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D7" w:rsidRDefault="004C17D7" w:rsidP="004C17D7">
      <w:pPr>
        <w:pStyle w:val="BodyText"/>
        <w:spacing w:before="4" w:after="1"/>
        <w:jc w:val="center"/>
        <w:rPr>
          <w:b/>
        </w:rPr>
      </w:pPr>
      <w:bookmarkStart w:id="0" w:name="page1"/>
      <w:bookmarkEnd w:id="0"/>
      <w:r w:rsidRPr="008D398A">
        <w:rPr>
          <w:rFonts w:ascii="Tahoma" w:eastAsia="Verdana" w:hAnsi="Tahoma" w:cs="Tahoma"/>
          <w:bCs/>
          <w:smallCaps/>
          <w:noProof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25C9F97B" wp14:editId="5074BC9F">
            <wp:extent cx="1092246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23" cy="9893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D7" w:rsidRPr="00BC1E1B" w:rsidRDefault="004C17D7" w:rsidP="004C17D7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BC1E1B">
        <w:rPr>
          <w:b/>
          <w:sz w:val="28"/>
          <w:szCs w:val="28"/>
        </w:rPr>
        <w:t>KENYA PLANT HEALTH INSPECTORATE SERVICE</w:t>
      </w:r>
    </w:p>
    <w:p w:rsidR="004C17D7" w:rsidRPr="00BC1E1B" w:rsidRDefault="004C17D7" w:rsidP="004C17D7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BC1E1B">
        <w:rPr>
          <w:b/>
          <w:sz w:val="28"/>
          <w:szCs w:val="28"/>
        </w:rPr>
        <w:t>KEPHIS HEADQUARTERS, Oloolua Ridge, Off Ngong Road</w:t>
      </w:r>
      <w:r>
        <w:rPr>
          <w:b/>
          <w:sz w:val="28"/>
          <w:szCs w:val="28"/>
        </w:rPr>
        <w:t>, Karen</w:t>
      </w:r>
      <w:r w:rsidRPr="00BC1E1B">
        <w:rPr>
          <w:b/>
          <w:sz w:val="28"/>
          <w:szCs w:val="28"/>
        </w:rPr>
        <w:t xml:space="preserve"> </w:t>
      </w:r>
    </w:p>
    <w:p w:rsidR="004C17D7" w:rsidRPr="003C200C" w:rsidRDefault="004C17D7" w:rsidP="004C17D7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</w:pPr>
      <w:r w:rsidRPr="003C200C">
        <w:rPr>
          <w:b/>
          <w:lang w:val="fr-FR"/>
        </w:rPr>
        <w:t xml:space="preserve">P. O. Box 49592 00100 GPO Nairobi, Kenya, Tel : 0206618000 / 0709891000 </w:t>
      </w:r>
      <w:r>
        <w:rPr>
          <w:b/>
        </w:rPr>
        <w:t>E-mail</w:t>
      </w:r>
      <w:r w:rsidRPr="003C200C">
        <w:rPr>
          <w:b/>
        </w:rPr>
        <w:t>: director@kephis.org</w:t>
      </w:r>
      <w:r w:rsidRPr="003C200C">
        <w:t xml:space="preserve">  </w:t>
      </w:r>
    </w:p>
    <w:p w:rsidR="004C17D7" w:rsidRPr="003C200C" w:rsidRDefault="004C17D7" w:rsidP="004C17D7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</w:rPr>
      </w:pPr>
      <w:r w:rsidRPr="003C200C">
        <w:rPr>
          <w:b/>
        </w:rPr>
        <w:t xml:space="preserve">Website: </w:t>
      </w:r>
      <w:hyperlink r:id="rId8" w:history="1">
        <w:r w:rsidR="004C32AC" w:rsidRPr="005B6A41">
          <w:rPr>
            <w:rStyle w:val="Hyperlink"/>
            <w:b/>
          </w:rPr>
          <w:t>www.kephis.go.ke</w:t>
        </w:r>
      </w:hyperlink>
      <w:r w:rsidR="004C32AC">
        <w:rPr>
          <w:b/>
        </w:rPr>
        <w:t xml:space="preserve"> </w:t>
      </w:r>
      <w:bookmarkStart w:id="1" w:name="_GoBack"/>
      <w:bookmarkEnd w:id="1"/>
    </w:p>
    <w:p w:rsidR="004C17D7" w:rsidRDefault="004C17D7" w:rsidP="004C17D7">
      <w:pPr>
        <w:pStyle w:val="BodyText"/>
        <w:spacing w:before="4" w:after="1"/>
        <w:jc w:val="center"/>
        <w:rPr>
          <w:b/>
        </w:rPr>
      </w:pPr>
    </w:p>
    <w:p w:rsidR="008A36F4" w:rsidRPr="00CA5900" w:rsidRDefault="008A36F4" w:rsidP="00CA5900">
      <w:pPr>
        <w:widowControl/>
        <w:adjustRightInd w:val="0"/>
        <w:jc w:val="center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CA5900">
        <w:rPr>
          <w:b/>
          <w:color w:val="000000" w:themeColor="text1"/>
          <w:sz w:val="28"/>
          <w:szCs w:val="28"/>
        </w:rPr>
        <w:t>ADDENDUM NOTICE</w:t>
      </w:r>
    </w:p>
    <w:p w:rsidR="008A36F4" w:rsidRPr="00CA5900" w:rsidRDefault="008A36F4" w:rsidP="00CA5900">
      <w:pPr>
        <w:pStyle w:val="BodyText"/>
        <w:spacing w:before="4" w:after="1" w:line="360" w:lineRule="auto"/>
        <w:jc w:val="both"/>
        <w:rPr>
          <w:b/>
          <w:color w:val="000000" w:themeColor="text1"/>
          <w:sz w:val="24"/>
          <w:szCs w:val="24"/>
        </w:rPr>
      </w:pPr>
      <w:r w:rsidRPr="00CA5900">
        <w:rPr>
          <w:rFonts w:eastAsiaTheme="minorHAnsi"/>
          <w:color w:val="000000" w:themeColor="text1"/>
          <w:sz w:val="24"/>
          <w:szCs w:val="24"/>
        </w:rPr>
        <w:t>This is to bring to the attention of the general public and prospective bidders intending to participate in the following mentioned tender:</w:t>
      </w:r>
    </w:p>
    <w:p w:rsidR="004C17D7" w:rsidRPr="00CA5900" w:rsidRDefault="004C17D7" w:rsidP="00CA5900">
      <w:pPr>
        <w:pStyle w:val="BodyText"/>
        <w:spacing w:before="4" w:after="1" w:line="360" w:lineRule="auto"/>
        <w:jc w:val="center"/>
        <w:rPr>
          <w:b/>
          <w:color w:val="000000" w:themeColor="text1"/>
          <w:sz w:val="24"/>
          <w:szCs w:val="24"/>
        </w:rPr>
      </w:pPr>
      <w:r w:rsidRPr="00CA5900">
        <w:rPr>
          <w:b/>
          <w:color w:val="000000" w:themeColor="text1"/>
          <w:sz w:val="24"/>
          <w:szCs w:val="24"/>
        </w:rPr>
        <w:t>PR</w:t>
      </w:r>
      <w:r w:rsidR="004C180D" w:rsidRPr="00CA5900">
        <w:rPr>
          <w:b/>
          <w:color w:val="000000" w:themeColor="text1"/>
          <w:sz w:val="24"/>
          <w:szCs w:val="24"/>
        </w:rPr>
        <w:t xml:space="preserve">OVISION OF GPA/WIBA INSURANCE COVER FOR BOARD OF DIRECTORS AND STAFF AT </w:t>
      </w:r>
      <w:r w:rsidR="00202D7B" w:rsidRPr="00CA5900">
        <w:rPr>
          <w:b/>
          <w:color w:val="000000" w:themeColor="text1"/>
          <w:sz w:val="24"/>
          <w:szCs w:val="24"/>
        </w:rPr>
        <w:t>KENYA PLANT HEALTH INSPECTORATE SERVICE</w:t>
      </w:r>
      <w:r w:rsidRPr="00CA5900">
        <w:rPr>
          <w:b/>
          <w:color w:val="000000" w:themeColor="text1"/>
          <w:sz w:val="24"/>
          <w:szCs w:val="24"/>
        </w:rPr>
        <w:t xml:space="preserve"> (KEPHIS/</w:t>
      </w:r>
      <w:r w:rsidR="004C180D" w:rsidRPr="00CA5900">
        <w:rPr>
          <w:b/>
          <w:color w:val="000000" w:themeColor="text1"/>
          <w:sz w:val="24"/>
          <w:szCs w:val="24"/>
        </w:rPr>
        <w:t>T/05</w:t>
      </w:r>
      <w:r w:rsidRPr="00CA5900">
        <w:rPr>
          <w:b/>
          <w:color w:val="000000" w:themeColor="text1"/>
          <w:sz w:val="24"/>
          <w:szCs w:val="24"/>
        </w:rPr>
        <w:t>/2024-2025)</w:t>
      </w:r>
    </w:p>
    <w:p w:rsidR="004C17D7" w:rsidRPr="00CA5900" w:rsidRDefault="008A36F4" w:rsidP="004C17D7">
      <w:pPr>
        <w:pStyle w:val="BodyText"/>
        <w:spacing w:before="4" w:after="1"/>
        <w:rPr>
          <w:color w:val="000000" w:themeColor="text1"/>
          <w:sz w:val="24"/>
          <w:szCs w:val="24"/>
        </w:rPr>
      </w:pPr>
      <w:r w:rsidRPr="00CA5900">
        <w:rPr>
          <w:color w:val="000000" w:themeColor="text1"/>
          <w:sz w:val="24"/>
          <w:szCs w:val="24"/>
        </w:rPr>
        <w:t>Clarification is issued as follows</w:t>
      </w:r>
      <w:r w:rsidR="00CA5900" w:rsidRPr="00CA5900">
        <w:rPr>
          <w:color w:val="000000" w:themeColor="text1"/>
          <w:sz w:val="24"/>
          <w:szCs w:val="24"/>
        </w:rPr>
        <w:t>;</w:t>
      </w:r>
    </w:p>
    <w:p w:rsidR="008A36F4" w:rsidRPr="00CA5900" w:rsidRDefault="008A36F4" w:rsidP="004C17D7">
      <w:pPr>
        <w:pStyle w:val="BodyText"/>
        <w:spacing w:before="4" w:after="1"/>
        <w:rPr>
          <w:b/>
          <w:color w:val="000000" w:themeColor="text1"/>
          <w:sz w:val="24"/>
          <w:szCs w:val="24"/>
        </w:rPr>
      </w:pPr>
    </w:p>
    <w:p w:rsidR="00202D7B" w:rsidRPr="00CA5900" w:rsidRDefault="00202D7B" w:rsidP="004C17D7">
      <w:pPr>
        <w:pStyle w:val="BodyText"/>
        <w:spacing w:before="4" w:after="1"/>
        <w:rPr>
          <w:rFonts w:eastAsia="Tahoma"/>
          <w:b/>
          <w:color w:val="000000" w:themeColor="text1"/>
          <w:sz w:val="24"/>
          <w:szCs w:val="24"/>
          <w:lang w:eastAsia="aa-ET"/>
        </w:rPr>
      </w:pPr>
      <w:r w:rsidRPr="00CA5900">
        <w:rPr>
          <w:rFonts w:eastAsia="Tahoma"/>
          <w:b/>
          <w:color w:val="000000" w:themeColor="text1"/>
          <w:sz w:val="24"/>
          <w:szCs w:val="24"/>
          <w:lang w:eastAsia="aa-ET"/>
        </w:rPr>
        <w:t>PRELIMINARY EVALUATION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536"/>
      </w:tblGrid>
      <w:tr w:rsidR="00CA5900" w:rsidRPr="00CA5900" w:rsidTr="00202D7B">
        <w:trPr>
          <w:trHeight w:val="467"/>
        </w:trPr>
        <w:tc>
          <w:tcPr>
            <w:tcW w:w="851" w:type="dxa"/>
          </w:tcPr>
          <w:p w:rsidR="004C17D7" w:rsidRPr="00CA5900" w:rsidRDefault="0060434A" w:rsidP="004C17D7">
            <w:pPr>
              <w:pStyle w:val="TableParagraph"/>
              <w:spacing w:before="39"/>
              <w:ind w:left="69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>S/</w:t>
            </w:r>
            <w:r w:rsidR="004C17D7" w:rsidRPr="00CA5900">
              <w:rPr>
                <w:b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4394" w:type="dxa"/>
          </w:tcPr>
          <w:p w:rsidR="004C17D7" w:rsidRPr="00CA5900" w:rsidRDefault="0060434A" w:rsidP="004C17D7">
            <w:pPr>
              <w:pStyle w:val="TableParagraph"/>
              <w:spacing w:before="63"/>
              <w:ind w:left="13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>CRITERIA</w:t>
            </w:r>
            <w:r w:rsidR="00202D7B" w:rsidRPr="00CA5900">
              <w:rPr>
                <w:b/>
                <w:color w:val="000000" w:themeColor="text1"/>
                <w:sz w:val="24"/>
                <w:szCs w:val="24"/>
              </w:rPr>
              <w:t>/QUESTION BY TENDERER</w:t>
            </w:r>
          </w:p>
        </w:tc>
        <w:tc>
          <w:tcPr>
            <w:tcW w:w="4536" w:type="dxa"/>
          </w:tcPr>
          <w:p w:rsidR="004C17D7" w:rsidRPr="00CA5900" w:rsidRDefault="00202D7B" w:rsidP="004C17D7">
            <w:pPr>
              <w:pStyle w:val="TableParagraph"/>
              <w:spacing w:before="1"/>
              <w:ind w:left="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>CLARIFICATION</w:t>
            </w:r>
          </w:p>
        </w:tc>
      </w:tr>
      <w:tr w:rsidR="00CA5900" w:rsidRPr="00CA5900" w:rsidTr="00202D7B">
        <w:trPr>
          <w:trHeight w:val="395"/>
        </w:trPr>
        <w:tc>
          <w:tcPr>
            <w:tcW w:w="851" w:type="dxa"/>
          </w:tcPr>
          <w:p w:rsidR="004C17D7" w:rsidRPr="00CA5900" w:rsidRDefault="00202D7B" w:rsidP="00202D7B">
            <w:pPr>
              <w:pStyle w:val="TableParagraph"/>
              <w:spacing w:before="39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C17D7" w:rsidRPr="00CA5900" w:rsidRDefault="00202D7B" w:rsidP="00CA5900">
            <w:pPr>
              <w:pStyle w:val="TableParagraph"/>
              <w:spacing w:before="58"/>
              <w:ind w:left="13"/>
              <w:jc w:val="both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bCs/>
                <w:color w:val="000000" w:themeColor="text1"/>
                <w:sz w:val="24"/>
                <w:szCs w:val="24"/>
                <w:lang w:val="aa-ET" w:eastAsia="aa-ET"/>
              </w:rPr>
              <w:t>Must have a paid-up Share Capital of at least Kshs.</w:t>
            </w:r>
            <w:r w:rsidRPr="00CA5900">
              <w:rPr>
                <w:bCs/>
                <w:color w:val="000000" w:themeColor="text1"/>
                <w:sz w:val="24"/>
                <w:szCs w:val="24"/>
                <w:lang w:eastAsia="aa-ET"/>
              </w:rPr>
              <w:t>1</w:t>
            </w:r>
            <w:r w:rsidRPr="00CA5900">
              <w:rPr>
                <w:bCs/>
                <w:color w:val="000000" w:themeColor="text1"/>
                <w:sz w:val="24"/>
                <w:szCs w:val="24"/>
                <w:lang w:val="aa-ET" w:eastAsia="aa-ET"/>
              </w:rPr>
              <w:t xml:space="preserve"> </w:t>
            </w:r>
            <w:r w:rsidRPr="00CA5900">
              <w:rPr>
                <w:bCs/>
                <w:color w:val="000000" w:themeColor="text1"/>
                <w:sz w:val="24"/>
                <w:szCs w:val="24"/>
                <w:lang w:eastAsia="aa-ET"/>
              </w:rPr>
              <w:t>Billion</w:t>
            </w:r>
            <w:r w:rsidRPr="00CA5900">
              <w:rPr>
                <w:rFonts w:eastAsia="Tahoma"/>
                <w:color w:val="000000" w:themeColor="text1"/>
                <w:sz w:val="24"/>
                <w:szCs w:val="24"/>
                <w:lang w:val="aa-ET" w:eastAsia="aa-ET"/>
              </w:rPr>
              <w:t xml:space="preserve"> as per current CR 12 issued within the tendering period</w:t>
            </w:r>
          </w:p>
        </w:tc>
        <w:tc>
          <w:tcPr>
            <w:tcW w:w="4536" w:type="dxa"/>
          </w:tcPr>
          <w:p w:rsidR="004C17D7" w:rsidRPr="00CA5900" w:rsidRDefault="0060434A" w:rsidP="00CA5900">
            <w:pPr>
              <w:pStyle w:val="TableParagraph"/>
              <w:jc w:val="both"/>
              <w:rPr>
                <w:bCs/>
                <w:color w:val="000000" w:themeColor="text1"/>
                <w:sz w:val="24"/>
                <w:szCs w:val="24"/>
                <w:lang w:eastAsia="aa-ET"/>
              </w:rPr>
            </w:pPr>
            <w:r w:rsidRPr="00CA5900">
              <w:rPr>
                <w:bCs/>
                <w:color w:val="000000" w:themeColor="text1"/>
                <w:sz w:val="24"/>
                <w:szCs w:val="24"/>
                <w:lang w:val="aa-ET" w:eastAsia="aa-ET"/>
              </w:rPr>
              <w:t>Must have a paid-up Share Capital of at least Kshs.</w:t>
            </w:r>
            <w:r w:rsidR="007074DF" w:rsidRPr="00CA5900">
              <w:rPr>
                <w:bCs/>
                <w:color w:val="000000" w:themeColor="text1"/>
                <w:sz w:val="24"/>
                <w:szCs w:val="24"/>
                <w:lang w:val="en-GB" w:eastAsia="aa-ET"/>
              </w:rPr>
              <w:t xml:space="preserve"> </w:t>
            </w:r>
            <w:r w:rsidRPr="00CA5900">
              <w:rPr>
                <w:bCs/>
                <w:color w:val="000000" w:themeColor="text1"/>
                <w:sz w:val="24"/>
                <w:szCs w:val="24"/>
                <w:lang w:eastAsia="aa-ET"/>
              </w:rPr>
              <w:t>600 Million</w:t>
            </w:r>
          </w:p>
          <w:p w:rsidR="0060434A" w:rsidRPr="00CA5900" w:rsidRDefault="0060434A" w:rsidP="00CA590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bCs/>
                <w:color w:val="000000" w:themeColor="text1"/>
                <w:sz w:val="24"/>
                <w:szCs w:val="24"/>
                <w:lang w:eastAsia="aa-ET"/>
              </w:rPr>
              <w:t>The statement - “</w:t>
            </w:r>
            <w:r w:rsidRPr="00CA5900">
              <w:rPr>
                <w:rFonts w:eastAsia="Tahoma"/>
                <w:color w:val="000000" w:themeColor="text1"/>
                <w:sz w:val="24"/>
                <w:szCs w:val="24"/>
                <w:lang w:val="aa-ET" w:eastAsia="aa-ET"/>
              </w:rPr>
              <w:t>as per current CR 12 issued within the tendering period</w:t>
            </w:r>
            <w:r w:rsidRPr="00CA5900">
              <w:rPr>
                <w:bCs/>
                <w:color w:val="000000" w:themeColor="text1"/>
                <w:sz w:val="24"/>
                <w:szCs w:val="24"/>
                <w:lang w:eastAsia="aa-ET"/>
              </w:rPr>
              <w:t>” is deleted since it falls under Criteria No. 9</w:t>
            </w:r>
          </w:p>
        </w:tc>
      </w:tr>
      <w:tr w:rsidR="00CA5900" w:rsidRPr="00CA5900" w:rsidTr="00202D7B">
        <w:trPr>
          <w:trHeight w:val="521"/>
        </w:trPr>
        <w:tc>
          <w:tcPr>
            <w:tcW w:w="851" w:type="dxa"/>
          </w:tcPr>
          <w:p w:rsidR="004C17D7" w:rsidRPr="00CA5900" w:rsidRDefault="00914EBB" w:rsidP="00914EBB">
            <w:pPr>
              <w:pStyle w:val="TableParagraph"/>
              <w:spacing w:before="39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C17D7" w:rsidRPr="00CA5900" w:rsidRDefault="00914EBB" w:rsidP="00CA5900">
            <w:pPr>
              <w:pStyle w:val="TableParagraph"/>
              <w:spacing w:before="5"/>
              <w:ind w:left="13" w:right="1366"/>
              <w:jc w:val="both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rFonts w:eastAsia="PMingLiU"/>
                <w:color w:val="000000" w:themeColor="text1"/>
                <w:sz w:val="24"/>
                <w:szCs w:val="24"/>
              </w:rPr>
              <w:t>Audited financial statements for the previous three financial (3) years (2022, 2023&amp; 2024)</w:t>
            </w:r>
          </w:p>
        </w:tc>
        <w:tc>
          <w:tcPr>
            <w:tcW w:w="4536" w:type="dxa"/>
          </w:tcPr>
          <w:p w:rsidR="004C17D7" w:rsidRPr="00CA5900" w:rsidRDefault="00914EBB" w:rsidP="00CA5900">
            <w:pPr>
              <w:pStyle w:val="TableParagraph"/>
              <w:jc w:val="both"/>
              <w:rPr>
                <w:rFonts w:eastAsia="PMingLiU"/>
                <w:color w:val="000000" w:themeColor="text1"/>
                <w:sz w:val="24"/>
                <w:szCs w:val="24"/>
              </w:rPr>
            </w:pPr>
            <w:r w:rsidRPr="00CA5900">
              <w:rPr>
                <w:rFonts w:eastAsia="PMingLiU"/>
                <w:color w:val="000000" w:themeColor="text1"/>
                <w:sz w:val="24"/>
                <w:szCs w:val="24"/>
              </w:rPr>
              <w:t>Audited financial statements for the previous three financial (3) years (2021, 2022 &amp; 2023)</w:t>
            </w:r>
          </w:p>
          <w:p w:rsidR="00914EBB" w:rsidRPr="00CA5900" w:rsidRDefault="00914EBB" w:rsidP="00CA590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rFonts w:eastAsia="PMingLiU"/>
                <w:color w:val="000000" w:themeColor="text1"/>
                <w:sz w:val="24"/>
                <w:szCs w:val="24"/>
              </w:rPr>
              <w:t>Year 2024 is hereby removed.</w:t>
            </w:r>
          </w:p>
        </w:tc>
      </w:tr>
    </w:tbl>
    <w:p w:rsidR="007074DF" w:rsidRPr="00CA5900" w:rsidRDefault="007074DF" w:rsidP="004C17D7">
      <w:pPr>
        <w:tabs>
          <w:tab w:val="left" w:pos="2639"/>
          <w:tab w:val="left" w:pos="2640"/>
        </w:tabs>
        <w:spacing w:before="1"/>
        <w:rPr>
          <w:b/>
          <w:bCs/>
          <w:color w:val="000000" w:themeColor="text1"/>
          <w:sz w:val="24"/>
          <w:szCs w:val="24"/>
        </w:rPr>
      </w:pPr>
    </w:p>
    <w:p w:rsidR="007074DF" w:rsidRPr="00CA5900" w:rsidRDefault="004C17D7" w:rsidP="004C17D7">
      <w:pPr>
        <w:tabs>
          <w:tab w:val="left" w:pos="2639"/>
          <w:tab w:val="left" w:pos="2640"/>
        </w:tabs>
        <w:spacing w:before="1"/>
        <w:rPr>
          <w:b/>
          <w:bCs/>
          <w:color w:val="000000" w:themeColor="text1"/>
          <w:sz w:val="24"/>
          <w:szCs w:val="24"/>
        </w:rPr>
      </w:pPr>
      <w:r w:rsidRPr="00CA5900">
        <w:rPr>
          <w:b/>
          <w:bCs/>
          <w:color w:val="000000" w:themeColor="text1"/>
          <w:sz w:val="24"/>
          <w:szCs w:val="24"/>
        </w:rPr>
        <w:t>TECHNICAL</w:t>
      </w:r>
      <w:r w:rsidRPr="00CA5900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CA5900">
        <w:rPr>
          <w:b/>
          <w:bCs/>
          <w:color w:val="000000" w:themeColor="text1"/>
          <w:sz w:val="24"/>
          <w:szCs w:val="24"/>
        </w:rPr>
        <w:t>EVALUATION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536"/>
      </w:tblGrid>
      <w:tr w:rsidR="00CA5900" w:rsidRPr="00CA5900" w:rsidTr="002911FC">
        <w:trPr>
          <w:trHeight w:val="467"/>
        </w:trPr>
        <w:tc>
          <w:tcPr>
            <w:tcW w:w="851" w:type="dxa"/>
          </w:tcPr>
          <w:p w:rsidR="007074DF" w:rsidRPr="00CA5900" w:rsidRDefault="007074DF" w:rsidP="002911FC">
            <w:pPr>
              <w:pStyle w:val="TableParagraph"/>
              <w:spacing w:before="39"/>
              <w:ind w:left="69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 xml:space="preserve">S/NO. </w:t>
            </w:r>
          </w:p>
        </w:tc>
        <w:tc>
          <w:tcPr>
            <w:tcW w:w="4394" w:type="dxa"/>
          </w:tcPr>
          <w:p w:rsidR="007074DF" w:rsidRPr="00CA5900" w:rsidRDefault="007074DF" w:rsidP="002911FC">
            <w:pPr>
              <w:pStyle w:val="TableParagraph"/>
              <w:spacing w:before="63"/>
              <w:ind w:left="13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>CRITERIA/QUESTION BY TENDERER</w:t>
            </w:r>
          </w:p>
        </w:tc>
        <w:tc>
          <w:tcPr>
            <w:tcW w:w="4536" w:type="dxa"/>
          </w:tcPr>
          <w:p w:rsidR="007074DF" w:rsidRPr="00CA5900" w:rsidRDefault="007074DF" w:rsidP="002911FC">
            <w:pPr>
              <w:pStyle w:val="TableParagraph"/>
              <w:spacing w:before="1"/>
              <w:ind w:left="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color w:val="000000" w:themeColor="text1"/>
                <w:sz w:val="24"/>
                <w:szCs w:val="24"/>
              </w:rPr>
              <w:t>CLARIFICATION</w:t>
            </w:r>
          </w:p>
        </w:tc>
      </w:tr>
      <w:tr w:rsidR="00CA5900" w:rsidRPr="00CA5900" w:rsidTr="002911FC">
        <w:trPr>
          <w:trHeight w:val="395"/>
        </w:trPr>
        <w:tc>
          <w:tcPr>
            <w:tcW w:w="851" w:type="dxa"/>
          </w:tcPr>
          <w:p w:rsidR="007074DF" w:rsidRPr="00CA5900" w:rsidRDefault="007074DF" w:rsidP="002911FC">
            <w:pPr>
              <w:pStyle w:val="TableParagraph"/>
              <w:spacing w:before="39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074DF" w:rsidRPr="00CA5900" w:rsidRDefault="007074DF" w:rsidP="00CA5900">
            <w:pPr>
              <w:spacing w:line="243" w:lineRule="exact"/>
              <w:ind w:left="68" w:right="142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eco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endation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e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5</w:t>
            </w:r>
            <w:r w:rsidRPr="00CA5900">
              <w:rPr>
                <w:color w:val="000000" w:themeColor="text1"/>
                <w:sz w:val="24"/>
                <w:szCs w:val="24"/>
              </w:rPr>
              <w:t>) Pub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ic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ns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tio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n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ted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nd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r (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1</w:t>
            </w:r>
            <w:r w:rsidRPr="00CA5900">
              <w:rPr>
                <w:color w:val="000000" w:themeColor="text1"/>
                <w:sz w:val="24"/>
                <w:szCs w:val="24"/>
              </w:rPr>
              <w:t>) abo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="00CA59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c</w:t>
            </w:r>
            <w:r w:rsidRPr="00CA5900">
              <w:rPr>
                <w:color w:val="000000" w:themeColor="text1"/>
                <w:sz w:val="24"/>
                <w:szCs w:val="24"/>
              </w:rPr>
              <w:t>li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nt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tt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r 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d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w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color w:val="000000" w:themeColor="text1"/>
                <w:sz w:val="24"/>
                <w:szCs w:val="24"/>
              </w:rPr>
              <w:t>ich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MU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be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g</w:t>
            </w:r>
            <w:r w:rsidRPr="00CA5900">
              <w:rPr>
                <w:color w:val="000000" w:themeColor="text1"/>
                <w:sz w:val="24"/>
                <w:szCs w:val="24"/>
              </w:rPr>
              <w:t>ned w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thin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the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ten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d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ing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pe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od. whether ongoing or complete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ni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s, Para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ls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>r S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AGA</w:t>
            </w:r>
            <w:r w:rsidRPr="00CA5900">
              <w:rPr>
                <w:color w:val="000000" w:themeColor="text1"/>
                <w:sz w:val="24"/>
                <w:szCs w:val="24"/>
              </w:rPr>
              <w:t>s)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(5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z w:val="24"/>
                <w:szCs w:val="24"/>
              </w:rPr>
              <w:t>s each)</w:t>
            </w:r>
          </w:p>
        </w:tc>
        <w:tc>
          <w:tcPr>
            <w:tcW w:w="4536" w:type="dxa"/>
          </w:tcPr>
          <w:p w:rsidR="007074DF" w:rsidRPr="00CA5900" w:rsidRDefault="007074DF" w:rsidP="002911FC">
            <w:pPr>
              <w:pStyle w:val="TableParagraph"/>
              <w:rPr>
                <w:bCs/>
                <w:color w:val="000000" w:themeColor="text1"/>
                <w:sz w:val="24"/>
                <w:szCs w:val="24"/>
                <w:lang w:val="en-GB" w:eastAsia="aa-ET"/>
              </w:rPr>
            </w:pPr>
            <w:r w:rsidRPr="00CA5900">
              <w:rPr>
                <w:bCs/>
                <w:color w:val="000000" w:themeColor="text1"/>
                <w:sz w:val="24"/>
                <w:szCs w:val="24"/>
                <w:lang w:val="en-GB" w:eastAsia="aa-ET"/>
              </w:rPr>
              <w:t xml:space="preserve">Requirement No. 3 remains and will carry 40 marks (i.e 8 marks per Recommendation Letter) </w:t>
            </w:r>
          </w:p>
          <w:p w:rsidR="007074DF" w:rsidRPr="00CA5900" w:rsidRDefault="007074DF" w:rsidP="002911FC">
            <w:pPr>
              <w:pStyle w:val="TableParagraph"/>
              <w:rPr>
                <w:bCs/>
                <w:color w:val="000000" w:themeColor="text1"/>
                <w:sz w:val="24"/>
                <w:szCs w:val="24"/>
                <w:lang w:val="en-GB" w:eastAsia="aa-ET"/>
              </w:rPr>
            </w:pPr>
          </w:p>
          <w:p w:rsidR="007074DF" w:rsidRPr="00CA5900" w:rsidRDefault="007074DF" w:rsidP="002911FC">
            <w:pPr>
              <w:pStyle w:val="TableParagraph"/>
              <w:rPr>
                <w:color w:val="000000" w:themeColor="text1"/>
                <w:sz w:val="24"/>
                <w:szCs w:val="24"/>
                <w:lang w:val="en-GB"/>
              </w:rPr>
            </w:pPr>
            <w:r w:rsidRPr="00CA5900">
              <w:rPr>
                <w:bCs/>
                <w:color w:val="000000" w:themeColor="text1"/>
                <w:sz w:val="24"/>
                <w:szCs w:val="24"/>
                <w:lang w:val="en-GB" w:eastAsia="aa-ET"/>
              </w:rPr>
              <w:t xml:space="preserve">Requirement No. 5 is hereby deleted </w:t>
            </w:r>
          </w:p>
        </w:tc>
      </w:tr>
      <w:tr w:rsidR="00CA5900" w:rsidRPr="00CA5900" w:rsidTr="002911FC">
        <w:trPr>
          <w:trHeight w:val="521"/>
        </w:trPr>
        <w:tc>
          <w:tcPr>
            <w:tcW w:w="851" w:type="dxa"/>
          </w:tcPr>
          <w:p w:rsidR="007074DF" w:rsidRPr="00CA5900" w:rsidRDefault="00AA33F1" w:rsidP="002911FC">
            <w:pPr>
              <w:pStyle w:val="TableParagraph"/>
              <w:spacing w:before="39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7074DF" w:rsidRPr="00CA5900" w:rsidRDefault="00AA33F1" w:rsidP="00CA5900">
            <w:pPr>
              <w:pStyle w:val="TableParagraph"/>
              <w:spacing w:line="243" w:lineRule="exact"/>
              <w:ind w:left="68" w:right="533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eco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endation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e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5</w:t>
            </w:r>
            <w:r w:rsidRPr="00CA5900">
              <w:rPr>
                <w:color w:val="000000" w:themeColor="text1"/>
                <w:sz w:val="24"/>
                <w:szCs w:val="24"/>
              </w:rPr>
              <w:t>) Pub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ic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ns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tio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n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ted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nd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r (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1</w:t>
            </w:r>
            <w:r w:rsidRPr="00CA5900">
              <w:rPr>
                <w:color w:val="000000" w:themeColor="text1"/>
                <w:sz w:val="24"/>
                <w:szCs w:val="24"/>
              </w:rPr>
              <w:t>) abo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="00CA59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in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c</w:t>
            </w:r>
            <w:r w:rsidRPr="00CA5900">
              <w:rPr>
                <w:color w:val="000000" w:themeColor="text1"/>
                <w:sz w:val="24"/>
                <w:szCs w:val="24"/>
              </w:rPr>
              <w:t>li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nt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tt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r 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d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w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color w:val="000000" w:themeColor="text1"/>
                <w:sz w:val="24"/>
                <w:szCs w:val="24"/>
              </w:rPr>
              <w:t>ich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MU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be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g</w:t>
            </w:r>
            <w:r w:rsidRPr="00CA5900">
              <w:rPr>
                <w:color w:val="000000" w:themeColor="text1"/>
                <w:sz w:val="24"/>
                <w:szCs w:val="24"/>
              </w:rPr>
              <w:t>ned w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thin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the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ten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d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ing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pe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od. whether ongoing or complete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z w:val="24"/>
                <w:szCs w:val="24"/>
              </w:rPr>
              <w:t>ni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s, Para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ls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>r S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AGA</w:t>
            </w:r>
            <w:r w:rsidRPr="00CA5900">
              <w:rPr>
                <w:color w:val="000000" w:themeColor="text1"/>
                <w:sz w:val="24"/>
                <w:szCs w:val="24"/>
              </w:rPr>
              <w:t>s)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(5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z w:val="24"/>
                <w:szCs w:val="24"/>
              </w:rPr>
              <w:t>s each)</w:t>
            </w:r>
          </w:p>
        </w:tc>
        <w:tc>
          <w:tcPr>
            <w:tcW w:w="4536" w:type="dxa"/>
          </w:tcPr>
          <w:p w:rsidR="007074DF" w:rsidRPr="00CA5900" w:rsidRDefault="00AA33F1" w:rsidP="002911F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rFonts w:eastAsia="PMingLiU"/>
                <w:color w:val="000000" w:themeColor="text1"/>
                <w:sz w:val="24"/>
                <w:szCs w:val="24"/>
              </w:rPr>
              <w:t>This Requirement is hereby deleted</w:t>
            </w:r>
          </w:p>
        </w:tc>
      </w:tr>
      <w:tr w:rsidR="00CA5900" w:rsidRPr="00CA5900" w:rsidTr="002911FC">
        <w:trPr>
          <w:trHeight w:val="521"/>
        </w:trPr>
        <w:tc>
          <w:tcPr>
            <w:tcW w:w="851" w:type="dxa"/>
          </w:tcPr>
          <w:p w:rsidR="00AA33F1" w:rsidRPr="00CA5900" w:rsidRDefault="00AA33F1" w:rsidP="002911FC">
            <w:pPr>
              <w:pStyle w:val="TableParagraph"/>
              <w:spacing w:before="39"/>
              <w:ind w:left="14"/>
              <w:jc w:val="center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A33F1" w:rsidRPr="00CA5900" w:rsidRDefault="00AA33F1" w:rsidP="00CA5900">
            <w:pPr>
              <w:pStyle w:val="TableParagraph"/>
              <w:spacing w:line="240" w:lineRule="exact"/>
              <w:ind w:left="68" w:right="283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Finan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c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ial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capa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b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ity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for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  <w:r w:rsidRPr="00CA590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>l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t t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ree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yea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s:</w:t>
            </w:r>
          </w:p>
          <w:p w:rsidR="00AA33F1" w:rsidRPr="006919AA" w:rsidRDefault="00AA33F1" w:rsidP="006919AA">
            <w:pPr>
              <w:tabs>
                <w:tab w:val="left" w:pos="670"/>
              </w:tabs>
              <w:spacing w:line="250" w:lineRule="exact"/>
              <w:ind w:right="283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 xml:space="preserve">GPA/WIBA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p</w:t>
            </w:r>
            <w:r w:rsidRPr="00CA5900">
              <w:rPr>
                <w:color w:val="000000" w:themeColor="text1"/>
                <w:sz w:val="24"/>
                <w:szCs w:val="24"/>
              </w:rPr>
              <w:t>re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ium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turno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>er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r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ach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f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he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la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hr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y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ears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z w:val="24"/>
                <w:szCs w:val="24"/>
              </w:rPr>
              <w:t>2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0</w:t>
            </w:r>
            <w:r w:rsidRPr="00CA5900">
              <w:rPr>
                <w:color w:val="000000" w:themeColor="text1"/>
                <w:sz w:val="24"/>
                <w:szCs w:val="24"/>
              </w:rPr>
              <w:t>21, 20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22</w:t>
            </w:r>
            <w:r w:rsidRPr="00CA5900">
              <w:rPr>
                <w:color w:val="000000" w:themeColor="text1"/>
                <w:sz w:val="24"/>
                <w:szCs w:val="24"/>
              </w:rPr>
              <w:t>,</w:t>
            </w:r>
            <w:r w:rsidR="00CA59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2023)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for each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hs. 1Billion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and above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up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 a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ax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2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of 3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or each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y</w:t>
            </w:r>
            <w:r w:rsidRPr="00CA5900">
              <w:rPr>
                <w:color w:val="000000" w:themeColor="text1"/>
                <w:sz w:val="24"/>
                <w:szCs w:val="24"/>
              </w:rPr>
              <w:t>ear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(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Plea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s – 0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Tabula</w:t>
            </w:r>
            <w:r w:rsidRPr="00CA5900">
              <w:rPr>
                <w:i/>
                <w:color w:val="000000" w:themeColor="text1"/>
                <w:spacing w:val="1"/>
                <w:sz w:val="24"/>
                <w:szCs w:val="24"/>
              </w:rPr>
              <w:t>t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e and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sp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fy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pre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iu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s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r ea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e of ca</w:t>
            </w:r>
            <w:r w:rsidRPr="00CA5900">
              <w:rPr>
                <w:i/>
                <w:color w:val="000000" w:themeColor="text1"/>
                <w:spacing w:val="1"/>
                <w:sz w:val="24"/>
                <w:szCs w:val="24"/>
              </w:rPr>
              <w:t>l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u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a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ti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ns </w:t>
            </w:r>
            <w:r w:rsidRPr="00CA5900">
              <w:rPr>
                <w:i/>
                <w:color w:val="000000" w:themeColor="text1"/>
                <w:spacing w:val="-1"/>
                <w:sz w:val="24"/>
                <w:szCs w:val="24"/>
              </w:rPr>
              <w:t>f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or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ach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at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g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ory.)</w:t>
            </w:r>
          </w:p>
        </w:tc>
        <w:tc>
          <w:tcPr>
            <w:tcW w:w="4536" w:type="dxa"/>
          </w:tcPr>
          <w:p w:rsidR="00C84702" w:rsidRPr="00CA5900" w:rsidRDefault="00C84702" w:rsidP="00CA5900">
            <w:pPr>
              <w:pStyle w:val="TableParagraph"/>
              <w:spacing w:line="240" w:lineRule="exact"/>
              <w:ind w:left="68" w:right="283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Finan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c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ial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capa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b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ity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for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  <w:r w:rsidRPr="00CA590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>l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t t</w:t>
            </w:r>
            <w:r w:rsidRPr="00CA5900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>h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ree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yea</w:t>
            </w:r>
            <w:r w:rsidRPr="00CA590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r</w:t>
            </w:r>
            <w:r w:rsidRPr="00CA5900">
              <w:rPr>
                <w:b/>
                <w:bCs/>
                <w:color w:val="000000" w:themeColor="text1"/>
                <w:sz w:val="24"/>
                <w:szCs w:val="24"/>
              </w:rPr>
              <w:t>s:</w:t>
            </w:r>
          </w:p>
          <w:p w:rsidR="00C84702" w:rsidRPr="00CA5900" w:rsidRDefault="00C84702" w:rsidP="00CA5900">
            <w:pPr>
              <w:tabs>
                <w:tab w:val="left" w:pos="670"/>
              </w:tabs>
              <w:spacing w:line="250" w:lineRule="exact"/>
              <w:ind w:right="283"/>
              <w:rPr>
                <w:color w:val="000000" w:themeColor="text1"/>
                <w:sz w:val="24"/>
                <w:szCs w:val="24"/>
              </w:rPr>
            </w:pPr>
            <w:r w:rsidRPr="00CA5900">
              <w:rPr>
                <w:color w:val="000000" w:themeColor="text1"/>
                <w:sz w:val="24"/>
                <w:szCs w:val="24"/>
              </w:rPr>
              <w:t xml:space="preserve">GPA/WIBA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p</w:t>
            </w:r>
            <w:r w:rsidRPr="00CA5900">
              <w:rPr>
                <w:color w:val="000000" w:themeColor="text1"/>
                <w:sz w:val="24"/>
                <w:szCs w:val="24"/>
              </w:rPr>
              <w:t>re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ium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turno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v</w:t>
            </w:r>
            <w:r w:rsidRPr="00CA5900">
              <w:rPr>
                <w:color w:val="000000" w:themeColor="text1"/>
                <w:sz w:val="24"/>
                <w:szCs w:val="24"/>
              </w:rPr>
              <w:t>er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r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ach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f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he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la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>hr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z w:val="24"/>
                <w:szCs w:val="24"/>
              </w:rPr>
              <w:t>e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y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ears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(</w:t>
            </w:r>
            <w:r w:rsidRPr="00CA5900">
              <w:rPr>
                <w:color w:val="000000" w:themeColor="text1"/>
                <w:sz w:val="24"/>
                <w:szCs w:val="24"/>
              </w:rPr>
              <w:t>2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0</w:t>
            </w:r>
            <w:r w:rsidRPr="00CA5900">
              <w:rPr>
                <w:color w:val="000000" w:themeColor="text1"/>
                <w:sz w:val="24"/>
                <w:szCs w:val="24"/>
              </w:rPr>
              <w:t>21, 20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22</w:t>
            </w:r>
            <w:r w:rsidRPr="00CA5900">
              <w:rPr>
                <w:color w:val="000000" w:themeColor="text1"/>
                <w:sz w:val="24"/>
                <w:szCs w:val="24"/>
              </w:rPr>
              <w:t>,</w:t>
            </w:r>
            <w:r w:rsidR="00CA59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2023)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>for each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hs. 600 Million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 xml:space="preserve">and above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up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t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 a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ax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i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2"/>
                <w:sz w:val="24"/>
                <w:szCs w:val="24"/>
              </w:rPr>
              <w:t>u</w:t>
            </w:r>
            <w:r w:rsidRPr="00CA5900">
              <w:rPr>
                <w:color w:val="000000" w:themeColor="text1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of 3 </w:t>
            </w:r>
            <w:r w:rsidRPr="00CA5900">
              <w:rPr>
                <w:color w:val="000000" w:themeColor="text1"/>
                <w:spacing w:val="-4"/>
                <w:sz w:val="24"/>
                <w:szCs w:val="24"/>
              </w:rPr>
              <w:t>m</w:t>
            </w:r>
            <w:r w:rsidRPr="00CA5900">
              <w:rPr>
                <w:color w:val="000000" w:themeColor="text1"/>
                <w:sz w:val="24"/>
                <w:szCs w:val="24"/>
              </w:rPr>
              <w:t>a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CA5900">
              <w:rPr>
                <w:color w:val="000000" w:themeColor="text1"/>
                <w:spacing w:val="-3"/>
                <w:sz w:val="24"/>
                <w:szCs w:val="24"/>
              </w:rPr>
              <w:t>k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CA5900">
              <w:rPr>
                <w:color w:val="000000" w:themeColor="text1"/>
                <w:spacing w:val="1"/>
                <w:sz w:val="24"/>
                <w:szCs w:val="24"/>
              </w:rPr>
              <w:t>f</w:t>
            </w:r>
            <w:r w:rsidRPr="00CA5900">
              <w:rPr>
                <w:color w:val="000000" w:themeColor="text1"/>
                <w:sz w:val="24"/>
                <w:szCs w:val="24"/>
              </w:rPr>
              <w:t xml:space="preserve">or each </w:t>
            </w:r>
            <w:r w:rsidRPr="00CA5900">
              <w:rPr>
                <w:color w:val="000000" w:themeColor="text1"/>
                <w:spacing w:val="-2"/>
                <w:sz w:val="24"/>
                <w:szCs w:val="24"/>
              </w:rPr>
              <w:t>y</w:t>
            </w:r>
            <w:r w:rsidRPr="00CA5900">
              <w:rPr>
                <w:color w:val="000000" w:themeColor="text1"/>
                <w:sz w:val="24"/>
                <w:szCs w:val="24"/>
              </w:rPr>
              <w:t>ear</w:t>
            </w:r>
            <w:r w:rsidRPr="00CA590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(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Tabula</w:t>
            </w:r>
            <w:r w:rsidRPr="00CA5900">
              <w:rPr>
                <w:i/>
                <w:color w:val="000000" w:themeColor="text1"/>
                <w:spacing w:val="1"/>
                <w:sz w:val="24"/>
                <w:szCs w:val="24"/>
              </w:rPr>
              <w:t>t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e and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sp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i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fy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pre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iu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m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s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f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r ea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s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e of ca</w:t>
            </w:r>
            <w:r w:rsidRPr="00CA5900">
              <w:rPr>
                <w:i/>
                <w:color w:val="000000" w:themeColor="text1"/>
                <w:spacing w:val="1"/>
                <w:sz w:val="24"/>
                <w:szCs w:val="24"/>
              </w:rPr>
              <w:t>l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u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l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a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ti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o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ns </w:t>
            </w:r>
            <w:r w:rsidRPr="00CA5900">
              <w:rPr>
                <w:i/>
                <w:color w:val="000000" w:themeColor="text1"/>
                <w:spacing w:val="-1"/>
                <w:sz w:val="24"/>
                <w:szCs w:val="24"/>
              </w:rPr>
              <w:t>f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or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 xml:space="preserve">ach 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c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at</w:t>
            </w:r>
            <w:r w:rsidRPr="00CA5900">
              <w:rPr>
                <w:i/>
                <w:color w:val="000000" w:themeColor="text1"/>
                <w:spacing w:val="-2"/>
                <w:sz w:val="24"/>
                <w:szCs w:val="24"/>
              </w:rPr>
              <w:t>e</w:t>
            </w:r>
            <w:r w:rsidRPr="00CA5900">
              <w:rPr>
                <w:i/>
                <w:color w:val="000000" w:themeColor="text1"/>
                <w:spacing w:val="-3"/>
                <w:sz w:val="24"/>
                <w:szCs w:val="24"/>
              </w:rPr>
              <w:t>g</w:t>
            </w:r>
            <w:r w:rsidRPr="00CA5900">
              <w:rPr>
                <w:i/>
                <w:color w:val="000000" w:themeColor="text1"/>
                <w:sz w:val="24"/>
                <w:szCs w:val="24"/>
              </w:rPr>
              <w:t>ory.)</w:t>
            </w:r>
          </w:p>
          <w:p w:rsidR="00AA33F1" w:rsidRPr="00CA5900" w:rsidRDefault="00AA33F1" w:rsidP="00CA5900">
            <w:pPr>
              <w:pStyle w:val="TableParagraph"/>
              <w:ind w:right="283"/>
              <w:rPr>
                <w:rFonts w:eastAsia="PMingLiU"/>
                <w:color w:val="000000" w:themeColor="text1"/>
                <w:sz w:val="24"/>
                <w:szCs w:val="24"/>
              </w:rPr>
            </w:pPr>
          </w:p>
        </w:tc>
      </w:tr>
    </w:tbl>
    <w:p w:rsidR="004C17D7" w:rsidRPr="00CA5900" w:rsidRDefault="004C17D7" w:rsidP="004C17D7">
      <w:pPr>
        <w:tabs>
          <w:tab w:val="left" w:pos="2639"/>
          <w:tab w:val="left" w:pos="2640"/>
        </w:tabs>
        <w:spacing w:before="1"/>
        <w:rPr>
          <w:b/>
          <w:bCs/>
          <w:color w:val="000000" w:themeColor="text1"/>
          <w:sz w:val="24"/>
          <w:szCs w:val="24"/>
        </w:rPr>
      </w:pPr>
    </w:p>
    <w:p w:rsidR="006919AA" w:rsidRPr="006919AA" w:rsidRDefault="004C17D7" w:rsidP="006919AA">
      <w:pPr>
        <w:spacing w:before="72" w:line="360" w:lineRule="auto"/>
        <w:ind w:right="-421"/>
        <w:jc w:val="both"/>
        <w:rPr>
          <w:sz w:val="24"/>
          <w:szCs w:val="24"/>
        </w:rPr>
      </w:pPr>
      <w:r w:rsidRPr="006919AA">
        <w:rPr>
          <w:b/>
          <w:color w:val="000000" w:themeColor="text1"/>
          <w:sz w:val="24"/>
          <w:szCs w:val="24"/>
        </w:rPr>
        <w:t xml:space="preserve">N/B: </w:t>
      </w:r>
      <w:r w:rsidR="006919AA" w:rsidRPr="006919AA">
        <w:rPr>
          <w:rFonts w:eastAsia="Tahoma"/>
          <w:b/>
          <w:color w:val="000000"/>
          <w:sz w:val="24"/>
          <w:szCs w:val="24"/>
          <w:lang w:val="en-GB" w:eastAsia="aa-ET"/>
        </w:rPr>
        <w:t>Bidders</w:t>
      </w:r>
      <w:r w:rsidR="006919AA" w:rsidRPr="006919AA">
        <w:rPr>
          <w:rFonts w:eastAsia="Tahoma"/>
          <w:b/>
          <w:color w:val="000000"/>
          <w:sz w:val="24"/>
          <w:szCs w:val="24"/>
          <w:lang w:val="aa-ET" w:eastAsia="aa-ET"/>
        </w:rPr>
        <w:t xml:space="preserve"> must meet </w:t>
      </w:r>
      <w:r w:rsidR="006919AA" w:rsidRPr="006919AA">
        <w:rPr>
          <w:rFonts w:eastAsia="Tahoma"/>
          <w:b/>
          <w:color w:val="000000"/>
          <w:sz w:val="24"/>
          <w:szCs w:val="24"/>
          <w:lang w:val="en-GB" w:eastAsia="aa-ET"/>
        </w:rPr>
        <w:t>all the</w:t>
      </w:r>
      <w:r w:rsidR="006919AA" w:rsidRPr="006919AA">
        <w:rPr>
          <w:rFonts w:eastAsia="Tahoma"/>
          <w:b/>
          <w:color w:val="000000"/>
          <w:sz w:val="24"/>
          <w:szCs w:val="24"/>
          <w:lang w:val="aa-ET" w:eastAsia="aa-ET"/>
        </w:rPr>
        <w:t xml:space="preserve"> </w:t>
      </w:r>
      <w:r w:rsidR="006919AA">
        <w:rPr>
          <w:rFonts w:eastAsia="Tahoma"/>
          <w:b/>
          <w:color w:val="000000"/>
          <w:sz w:val="24"/>
          <w:szCs w:val="24"/>
          <w:lang w:val="en-GB" w:eastAsia="aa-ET"/>
        </w:rPr>
        <w:t>P</w:t>
      </w:r>
      <w:r w:rsidR="006919AA">
        <w:rPr>
          <w:rFonts w:eastAsia="Tahoma"/>
          <w:b/>
          <w:color w:val="000000"/>
          <w:sz w:val="24"/>
          <w:szCs w:val="24"/>
          <w:lang w:val="aa-ET" w:eastAsia="aa-ET"/>
        </w:rPr>
        <w:t xml:space="preserve">reliminary </w:t>
      </w:r>
      <w:r w:rsidR="006919AA">
        <w:rPr>
          <w:rFonts w:eastAsia="Tahoma"/>
          <w:b/>
          <w:color w:val="000000"/>
          <w:sz w:val="24"/>
          <w:szCs w:val="24"/>
          <w:lang w:val="en-GB" w:eastAsia="aa-ET"/>
        </w:rPr>
        <w:t>E</w:t>
      </w:r>
      <w:r w:rsidR="006919AA">
        <w:rPr>
          <w:rFonts w:eastAsia="Tahoma"/>
          <w:b/>
          <w:color w:val="000000"/>
          <w:sz w:val="24"/>
          <w:szCs w:val="24"/>
          <w:lang w:val="aa-ET" w:eastAsia="aa-ET"/>
        </w:rPr>
        <w:t xml:space="preserve">valuation </w:t>
      </w:r>
      <w:r w:rsidR="006919AA">
        <w:rPr>
          <w:rFonts w:eastAsia="Tahoma"/>
          <w:b/>
          <w:color w:val="000000"/>
          <w:sz w:val="24"/>
          <w:szCs w:val="24"/>
          <w:lang w:val="en-GB" w:eastAsia="aa-ET"/>
        </w:rPr>
        <w:t>C</w:t>
      </w:r>
      <w:r w:rsidR="006919AA" w:rsidRPr="006919AA">
        <w:rPr>
          <w:rFonts w:eastAsia="Tahoma"/>
          <w:b/>
          <w:color w:val="000000"/>
          <w:sz w:val="24"/>
          <w:szCs w:val="24"/>
          <w:lang w:val="aa-ET" w:eastAsia="aa-ET"/>
        </w:rPr>
        <w:t>riteria</w:t>
      </w:r>
      <w:r w:rsidR="006919AA" w:rsidRPr="006919AA">
        <w:rPr>
          <w:rFonts w:eastAsia="Tahoma"/>
          <w:b/>
          <w:color w:val="000000"/>
          <w:sz w:val="24"/>
          <w:szCs w:val="24"/>
          <w:lang w:val="en-GB" w:eastAsia="aa-ET"/>
        </w:rPr>
        <w:t xml:space="preserve">. For </w:t>
      </w:r>
      <w:r w:rsidR="006919AA">
        <w:rPr>
          <w:rFonts w:eastAsia="Tahoma"/>
          <w:b/>
          <w:color w:val="000000"/>
          <w:sz w:val="24"/>
          <w:szCs w:val="24"/>
          <w:lang w:val="en-GB" w:eastAsia="aa-ET"/>
        </w:rPr>
        <w:t>T</w:t>
      </w:r>
      <w:r w:rsidR="006919AA">
        <w:rPr>
          <w:rFonts w:eastAsia="Tahoma"/>
          <w:b/>
          <w:color w:val="000000"/>
          <w:sz w:val="24"/>
          <w:szCs w:val="24"/>
          <w:lang w:val="aa-ET" w:eastAsia="aa-ET"/>
        </w:rPr>
        <w:t xml:space="preserve">echnical </w:t>
      </w:r>
      <w:r w:rsidR="006919AA">
        <w:rPr>
          <w:rFonts w:eastAsia="Tahoma"/>
          <w:b/>
          <w:color w:val="000000"/>
          <w:sz w:val="24"/>
          <w:szCs w:val="24"/>
          <w:lang w:val="en-GB" w:eastAsia="aa-ET"/>
        </w:rPr>
        <w:t>E</w:t>
      </w:r>
      <w:r w:rsidR="006919AA" w:rsidRPr="006919AA">
        <w:rPr>
          <w:rFonts w:eastAsia="Tahoma"/>
          <w:b/>
          <w:color w:val="000000"/>
          <w:sz w:val="24"/>
          <w:szCs w:val="24"/>
          <w:lang w:val="aa-ET" w:eastAsia="aa-ET"/>
        </w:rPr>
        <w:t>valuation</w:t>
      </w:r>
      <w:r w:rsidR="006919AA" w:rsidRPr="006919AA">
        <w:rPr>
          <w:rFonts w:eastAsia="Tahoma"/>
          <w:b/>
          <w:color w:val="000000"/>
          <w:sz w:val="24"/>
          <w:szCs w:val="24"/>
          <w:lang w:val="en-GB" w:eastAsia="aa-ET"/>
        </w:rPr>
        <w:t>,</w:t>
      </w:r>
      <w:r w:rsidR="006919AA">
        <w:rPr>
          <w:b/>
          <w:bCs/>
          <w:sz w:val="24"/>
          <w:szCs w:val="24"/>
        </w:rPr>
        <w:t xml:space="preserve"> </w:t>
      </w:r>
      <w:r w:rsidR="006919AA" w:rsidRPr="006919AA">
        <w:rPr>
          <w:b/>
          <w:bCs/>
          <w:spacing w:val="-4"/>
          <w:sz w:val="24"/>
          <w:szCs w:val="24"/>
        </w:rPr>
        <w:t>b</w:t>
      </w:r>
      <w:r w:rsidR="006919AA" w:rsidRPr="006919AA">
        <w:rPr>
          <w:b/>
          <w:bCs/>
          <w:sz w:val="24"/>
          <w:szCs w:val="24"/>
        </w:rPr>
        <w:t>id</w:t>
      </w:r>
      <w:r w:rsidR="006919AA" w:rsidRPr="006919AA">
        <w:rPr>
          <w:b/>
          <w:bCs/>
          <w:spacing w:val="-1"/>
          <w:sz w:val="24"/>
          <w:szCs w:val="24"/>
        </w:rPr>
        <w:t>d</w:t>
      </w:r>
      <w:r w:rsidR="006919AA" w:rsidRPr="006919AA">
        <w:rPr>
          <w:b/>
          <w:bCs/>
          <w:spacing w:val="-2"/>
          <w:sz w:val="24"/>
          <w:szCs w:val="24"/>
        </w:rPr>
        <w:t>e</w:t>
      </w:r>
      <w:r w:rsidR="006919AA" w:rsidRPr="006919AA">
        <w:rPr>
          <w:b/>
          <w:bCs/>
          <w:sz w:val="24"/>
          <w:szCs w:val="24"/>
        </w:rPr>
        <w:t xml:space="preserve">r </w:t>
      </w:r>
      <w:r w:rsidR="006919AA" w:rsidRPr="006919AA">
        <w:rPr>
          <w:b/>
          <w:bCs/>
          <w:spacing w:val="1"/>
          <w:sz w:val="24"/>
          <w:szCs w:val="24"/>
        </w:rPr>
        <w:t>m</w:t>
      </w:r>
      <w:r w:rsidR="006919AA" w:rsidRPr="006919AA">
        <w:rPr>
          <w:b/>
          <w:bCs/>
          <w:spacing w:val="-3"/>
          <w:sz w:val="24"/>
          <w:szCs w:val="24"/>
        </w:rPr>
        <w:t>u</w:t>
      </w:r>
      <w:r w:rsidR="006919AA" w:rsidRPr="006919AA">
        <w:rPr>
          <w:b/>
          <w:bCs/>
          <w:sz w:val="24"/>
          <w:szCs w:val="24"/>
        </w:rPr>
        <w:t>st</w:t>
      </w:r>
      <w:r w:rsidR="006919AA" w:rsidRPr="006919AA">
        <w:rPr>
          <w:b/>
          <w:bCs/>
          <w:spacing w:val="-2"/>
          <w:sz w:val="24"/>
          <w:szCs w:val="24"/>
        </w:rPr>
        <w:t xml:space="preserve"> </w:t>
      </w:r>
      <w:r w:rsidR="006919AA" w:rsidRPr="006919AA">
        <w:rPr>
          <w:b/>
          <w:bCs/>
          <w:sz w:val="24"/>
          <w:szCs w:val="24"/>
        </w:rPr>
        <w:t>s</w:t>
      </w:r>
      <w:r w:rsidR="006919AA" w:rsidRPr="006919AA">
        <w:rPr>
          <w:b/>
          <w:bCs/>
          <w:spacing w:val="-2"/>
          <w:sz w:val="24"/>
          <w:szCs w:val="24"/>
        </w:rPr>
        <w:t>c</w:t>
      </w:r>
      <w:r w:rsidR="006919AA" w:rsidRPr="006919AA">
        <w:rPr>
          <w:b/>
          <w:bCs/>
          <w:sz w:val="24"/>
          <w:szCs w:val="24"/>
        </w:rPr>
        <w:t>ore a</w:t>
      </w:r>
      <w:r w:rsidR="006919AA" w:rsidRPr="006919AA">
        <w:rPr>
          <w:b/>
          <w:bCs/>
          <w:spacing w:val="-3"/>
          <w:sz w:val="24"/>
          <w:szCs w:val="24"/>
        </w:rPr>
        <w:t xml:space="preserve"> </w:t>
      </w:r>
      <w:r w:rsidR="006919AA" w:rsidRPr="006919AA">
        <w:rPr>
          <w:b/>
          <w:bCs/>
          <w:sz w:val="24"/>
          <w:szCs w:val="24"/>
        </w:rPr>
        <w:t>mi</w:t>
      </w:r>
      <w:r w:rsidR="006919AA" w:rsidRPr="006919AA">
        <w:rPr>
          <w:b/>
          <w:bCs/>
          <w:spacing w:val="-3"/>
          <w:sz w:val="24"/>
          <w:szCs w:val="24"/>
        </w:rPr>
        <w:t>n</w:t>
      </w:r>
      <w:r w:rsidR="006919AA" w:rsidRPr="006919AA">
        <w:rPr>
          <w:b/>
          <w:bCs/>
          <w:sz w:val="24"/>
          <w:szCs w:val="24"/>
        </w:rPr>
        <w:t>im</w:t>
      </w:r>
      <w:r w:rsidR="006919AA" w:rsidRPr="006919AA">
        <w:rPr>
          <w:b/>
          <w:bCs/>
          <w:spacing w:val="-3"/>
          <w:sz w:val="24"/>
          <w:szCs w:val="24"/>
        </w:rPr>
        <w:t>u</w:t>
      </w:r>
      <w:r w:rsidR="006919AA" w:rsidRPr="006919AA">
        <w:rPr>
          <w:b/>
          <w:bCs/>
          <w:sz w:val="24"/>
          <w:szCs w:val="24"/>
        </w:rPr>
        <w:t xml:space="preserve">m </w:t>
      </w:r>
      <w:r w:rsidR="006919AA" w:rsidRPr="006919AA">
        <w:rPr>
          <w:b/>
          <w:bCs/>
          <w:spacing w:val="-3"/>
          <w:sz w:val="24"/>
          <w:szCs w:val="24"/>
        </w:rPr>
        <w:t>o</w:t>
      </w:r>
      <w:r w:rsidR="006919AA" w:rsidRPr="006919AA">
        <w:rPr>
          <w:b/>
          <w:bCs/>
          <w:sz w:val="24"/>
          <w:szCs w:val="24"/>
        </w:rPr>
        <w:t>f 80%</w:t>
      </w:r>
      <w:r w:rsidR="006919AA">
        <w:rPr>
          <w:b/>
          <w:bCs/>
          <w:spacing w:val="-2"/>
          <w:sz w:val="24"/>
          <w:szCs w:val="24"/>
        </w:rPr>
        <w:t xml:space="preserve"> for consideration at the Financial Evaluation Stage</w:t>
      </w:r>
      <w:r w:rsidR="006919AA" w:rsidRPr="006919AA">
        <w:rPr>
          <w:b/>
          <w:bCs/>
          <w:sz w:val="24"/>
          <w:szCs w:val="24"/>
        </w:rPr>
        <w:t xml:space="preserve">. </w:t>
      </w:r>
    </w:p>
    <w:p w:rsidR="00CA5900" w:rsidRPr="00CA5900" w:rsidRDefault="00CA5900">
      <w:pPr>
        <w:rPr>
          <w:color w:val="000000" w:themeColor="text1"/>
          <w:sz w:val="24"/>
          <w:szCs w:val="24"/>
          <w:u w:val="single"/>
        </w:rPr>
      </w:pPr>
      <w:r w:rsidRPr="00CA5900">
        <w:rPr>
          <w:b/>
          <w:color w:val="000000" w:themeColor="text1"/>
          <w:spacing w:val="-4"/>
          <w:sz w:val="24"/>
          <w:szCs w:val="24"/>
          <w:u w:val="single"/>
        </w:rPr>
        <w:t>MANAGING DIRECTOR</w:t>
      </w:r>
    </w:p>
    <w:sectPr w:rsidR="00CA5900" w:rsidRPr="00CA590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A9" w:rsidRDefault="008D2EA9" w:rsidP="004C17D7">
      <w:r>
        <w:separator/>
      </w:r>
    </w:p>
  </w:endnote>
  <w:endnote w:type="continuationSeparator" w:id="0">
    <w:p w:rsidR="008D2EA9" w:rsidRDefault="008D2EA9" w:rsidP="004C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7082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17D7" w:rsidRDefault="004C17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2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2A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7D7" w:rsidRDefault="004C1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A9" w:rsidRDefault="008D2EA9" w:rsidP="004C17D7">
      <w:r>
        <w:separator/>
      </w:r>
    </w:p>
  </w:footnote>
  <w:footnote w:type="continuationSeparator" w:id="0">
    <w:p w:rsidR="008D2EA9" w:rsidRDefault="008D2EA9" w:rsidP="004C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StyleHeader1-ClausesLeft0Hanging03After0pt"/>
      <w:lvlText w:val="*"/>
      <w:lvlJc w:val="left"/>
      <w:pPr>
        <w:ind w:left="-103" w:firstLine="0"/>
      </w:pPr>
    </w:lvl>
  </w:abstractNum>
  <w:abstractNum w:abstractNumId="1" w15:restartNumberingAfterBreak="0">
    <w:nsid w:val="3ED10A5F"/>
    <w:multiLevelType w:val="multilevel"/>
    <w:tmpl w:val="A1C8EDB2"/>
    <w:lvl w:ilvl="0">
      <w:start w:val="1"/>
      <w:numFmt w:val="decimal"/>
      <w:pStyle w:val="P3Header1-Clauses"/>
      <w:isLgl/>
      <w:lvlText w:val="%1."/>
      <w:lvlJc w:val="left"/>
      <w:pPr>
        <w:tabs>
          <w:tab w:val="num" w:pos="576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pStyle w:val="StyleHeader2-SubClausesAfter6pt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StyleHeader1-ClausesLeft0Hanging03After0p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D7"/>
    <w:rsid w:val="00016A90"/>
    <w:rsid w:val="001B708D"/>
    <w:rsid w:val="00202D7B"/>
    <w:rsid w:val="00295244"/>
    <w:rsid w:val="003143E1"/>
    <w:rsid w:val="00364F35"/>
    <w:rsid w:val="004C17D7"/>
    <w:rsid w:val="004C180D"/>
    <w:rsid w:val="004C32AC"/>
    <w:rsid w:val="00526C00"/>
    <w:rsid w:val="0060434A"/>
    <w:rsid w:val="006919AA"/>
    <w:rsid w:val="006E1986"/>
    <w:rsid w:val="007074DF"/>
    <w:rsid w:val="007B04C7"/>
    <w:rsid w:val="007D043F"/>
    <w:rsid w:val="008A36F4"/>
    <w:rsid w:val="008D2EA9"/>
    <w:rsid w:val="00914EBB"/>
    <w:rsid w:val="00AA33F1"/>
    <w:rsid w:val="00C84702"/>
    <w:rsid w:val="00CA5900"/>
    <w:rsid w:val="00CC39A6"/>
    <w:rsid w:val="00ED2BE6"/>
    <w:rsid w:val="00FB5994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2408-1C2A-4A21-A3F3-5ACDE22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1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C17D7"/>
    <w:pPr>
      <w:spacing w:before="68"/>
      <w:ind w:left="40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C17D7"/>
    <w:pPr>
      <w:ind w:left="984" w:hanging="362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C17D7"/>
    <w:pPr>
      <w:ind w:left="141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4C17D7"/>
    <w:pPr>
      <w:ind w:left="671"/>
      <w:outlineLvl w:val="3"/>
    </w:pPr>
    <w:rPr>
      <w:b/>
      <w:bCs/>
      <w:i/>
      <w:iCs/>
    </w:rPr>
  </w:style>
  <w:style w:type="paragraph" w:styleId="Heading5">
    <w:name w:val="heading 5"/>
    <w:basedOn w:val="Normal"/>
    <w:link w:val="Heading5Char"/>
    <w:uiPriority w:val="9"/>
    <w:unhideWhenUsed/>
    <w:qFormat/>
    <w:rsid w:val="004C17D7"/>
    <w:pPr>
      <w:ind w:left="106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D7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C17D7"/>
    <w:pPr>
      <w:widowControl/>
      <w:numPr>
        <w:ilvl w:val="8"/>
        <w:numId w:val="1"/>
      </w:numPr>
      <w:autoSpaceDE/>
      <w:autoSpaceDN/>
      <w:spacing w:before="240" w:after="60"/>
      <w:jc w:val="both"/>
      <w:outlineLvl w:val="8"/>
    </w:pPr>
    <w:rPr>
      <w:rFonts w:ascii="Arial" w:hAnsi="Arial"/>
      <w:b/>
      <w:i/>
      <w:sz w:val="18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C17D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17D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C17D7"/>
    <w:rPr>
      <w:rFonts w:ascii="Times New Roman" w:eastAsia="Times New Roman" w:hAnsi="Times New Roman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C17D7"/>
    <w:rPr>
      <w:rFonts w:ascii="Times New Roman" w:eastAsia="Times New Roman" w:hAnsi="Times New Roman" w:cs="Times New Roman"/>
      <w:b/>
      <w:bCs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D7"/>
    <w:rPr>
      <w:rFonts w:ascii="Cambria" w:eastAsia="Times New Roman" w:hAnsi="Cambria" w:cs="Times New Roman"/>
      <w:color w:val="243F60"/>
    </w:rPr>
  </w:style>
  <w:style w:type="character" w:customStyle="1" w:styleId="Heading9Char">
    <w:name w:val="Heading 9 Char"/>
    <w:basedOn w:val="DefaultParagraphFont"/>
    <w:link w:val="Heading9"/>
    <w:semiHidden/>
    <w:rsid w:val="004C17D7"/>
    <w:rPr>
      <w:rFonts w:ascii="Arial" w:eastAsia="Times New Roman" w:hAnsi="Arial" w:cs="Times New Roman"/>
      <w:b/>
      <w:i/>
      <w:sz w:val="18"/>
      <w:szCs w:val="24"/>
      <w:lang w:val="es-ES_tradnl"/>
    </w:rPr>
  </w:style>
  <w:style w:type="paragraph" w:styleId="TOC1">
    <w:name w:val="toc 1"/>
    <w:basedOn w:val="Normal"/>
    <w:uiPriority w:val="39"/>
    <w:qFormat/>
    <w:rsid w:val="004C17D7"/>
    <w:pPr>
      <w:spacing w:before="275"/>
      <w:ind w:left="14"/>
    </w:pPr>
    <w:rPr>
      <w:b/>
      <w:bCs/>
    </w:rPr>
  </w:style>
  <w:style w:type="paragraph" w:styleId="TOC2">
    <w:name w:val="toc 2"/>
    <w:basedOn w:val="Normal"/>
    <w:uiPriority w:val="39"/>
    <w:qFormat/>
    <w:rsid w:val="004C17D7"/>
    <w:pPr>
      <w:spacing w:before="296"/>
      <w:ind w:left="110"/>
    </w:pPr>
  </w:style>
  <w:style w:type="paragraph" w:styleId="TOC3">
    <w:name w:val="toc 3"/>
    <w:basedOn w:val="Normal"/>
    <w:uiPriority w:val="39"/>
    <w:qFormat/>
    <w:rsid w:val="004C17D7"/>
    <w:pPr>
      <w:spacing w:before="296"/>
      <w:ind w:left="283"/>
    </w:pPr>
    <w:rPr>
      <w:b/>
      <w:bCs/>
    </w:rPr>
  </w:style>
  <w:style w:type="paragraph" w:styleId="TOC4">
    <w:name w:val="toc 4"/>
    <w:basedOn w:val="Normal"/>
    <w:uiPriority w:val="39"/>
    <w:qFormat/>
    <w:rsid w:val="004C17D7"/>
    <w:pPr>
      <w:spacing w:line="244" w:lineRule="exact"/>
      <w:ind w:left="1426" w:hanging="578"/>
    </w:pPr>
    <w:rPr>
      <w:b/>
      <w:bCs/>
    </w:rPr>
  </w:style>
  <w:style w:type="paragraph" w:styleId="TOC5">
    <w:name w:val="toc 5"/>
    <w:basedOn w:val="Normal"/>
    <w:uiPriority w:val="39"/>
    <w:qFormat/>
    <w:rsid w:val="004C17D7"/>
    <w:pPr>
      <w:spacing w:line="244" w:lineRule="exact"/>
      <w:ind w:left="1426" w:hanging="578"/>
    </w:pPr>
  </w:style>
  <w:style w:type="paragraph" w:styleId="TOC6">
    <w:name w:val="toc 6"/>
    <w:basedOn w:val="Normal"/>
    <w:uiPriority w:val="39"/>
    <w:qFormat/>
    <w:rsid w:val="004C17D7"/>
    <w:pPr>
      <w:spacing w:line="244" w:lineRule="exact"/>
      <w:ind w:left="852"/>
    </w:pPr>
    <w:rPr>
      <w:b/>
      <w:bCs/>
      <w:i/>
      <w:iCs/>
    </w:rPr>
  </w:style>
  <w:style w:type="paragraph" w:styleId="TOC7">
    <w:name w:val="toc 7"/>
    <w:basedOn w:val="Normal"/>
    <w:uiPriority w:val="39"/>
    <w:qFormat/>
    <w:rsid w:val="004C17D7"/>
    <w:pPr>
      <w:spacing w:line="244" w:lineRule="exact"/>
      <w:ind w:left="1426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C17D7"/>
  </w:style>
  <w:style w:type="character" w:customStyle="1" w:styleId="BodyTextChar">
    <w:name w:val="Body Text Char"/>
    <w:basedOn w:val="DefaultParagraphFont"/>
    <w:link w:val="BodyText"/>
    <w:uiPriority w:val="1"/>
    <w:rsid w:val="004C17D7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Citation List,본문(내용),List Paragraph (numbered (a)),Colorful List - Accent 11,List Item,Bullets,List Bullet Mary,Akapit z listą BS,List Paragraph 1,List_Paragraph,Multilevel para_II,List Paragraph1,Numbered List Paragraph,Normal 2,Referenc"/>
    <w:basedOn w:val="Normal"/>
    <w:link w:val="ListParagraphChar"/>
    <w:uiPriority w:val="34"/>
    <w:qFormat/>
    <w:rsid w:val="004C17D7"/>
    <w:pPr>
      <w:ind w:left="1426" w:hanging="578"/>
    </w:pPr>
  </w:style>
  <w:style w:type="paragraph" w:customStyle="1" w:styleId="TableParagraph">
    <w:name w:val="Table Paragraph"/>
    <w:basedOn w:val="Normal"/>
    <w:uiPriority w:val="1"/>
    <w:qFormat/>
    <w:rsid w:val="004C17D7"/>
  </w:style>
  <w:style w:type="character" w:styleId="Hyperlink">
    <w:name w:val="Hyperlink"/>
    <w:basedOn w:val="DefaultParagraphFont"/>
    <w:uiPriority w:val="99"/>
    <w:unhideWhenUsed/>
    <w:rsid w:val="004C17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D7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4C17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C1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uiPriority w:val="99"/>
    <w:semiHidden/>
    <w:unhideWhenUsed/>
    <w:rsid w:val="004C17D7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Item Char,Bullets Char,List Bullet Mary Char,Akapit z listą BS Char,List Paragraph 1 Char,List_Paragraph Char,List Paragraph1 Char"/>
    <w:link w:val="ListParagraph"/>
    <w:uiPriority w:val="34"/>
    <w:locked/>
    <w:rsid w:val="004C17D7"/>
    <w:rPr>
      <w:rFonts w:ascii="Times New Roman" w:eastAsia="Times New Roman" w:hAnsi="Times New Roman" w:cs="Times New Roman"/>
    </w:rPr>
  </w:style>
  <w:style w:type="paragraph" w:customStyle="1" w:styleId="P3Header1-Clauses">
    <w:name w:val="P3 Header1-Clauses"/>
    <w:basedOn w:val="Normal"/>
    <w:rsid w:val="004C17D7"/>
    <w:pPr>
      <w:widowControl/>
      <w:numPr>
        <w:ilvl w:val="2"/>
        <w:numId w:val="1"/>
      </w:numPr>
      <w:tabs>
        <w:tab w:val="left" w:pos="972"/>
      </w:tabs>
      <w:autoSpaceDE/>
      <w:autoSpaceDN/>
      <w:spacing w:after="200"/>
      <w:jc w:val="both"/>
    </w:pPr>
    <w:rPr>
      <w:sz w:val="24"/>
      <w:szCs w:val="24"/>
      <w:lang w:val="es-ES_tradnl"/>
    </w:rPr>
  </w:style>
  <w:style w:type="paragraph" w:customStyle="1" w:styleId="StyleHeader2-SubClausesAfter6pt">
    <w:name w:val="Style Header 2 - SubClauses + After:  6 pt"/>
    <w:basedOn w:val="Normal"/>
    <w:rsid w:val="004C17D7"/>
    <w:pPr>
      <w:widowControl/>
      <w:numPr>
        <w:ilvl w:val="1"/>
        <w:numId w:val="1"/>
      </w:numPr>
      <w:autoSpaceDE/>
      <w:autoSpaceDN/>
      <w:spacing w:after="200"/>
      <w:jc w:val="both"/>
    </w:pPr>
    <w:rPr>
      <w:sz w:val="24"/>
      <w:szCs w:val="24"/>
    </w:rPr>
  </w:style>
  <w:style w:type="paragraph" w:customStyle="1" w:styleId="Bulletnumbered">
    <w:name w:val="Bullet numbered"/>
    <w:basedOn w:val="ListParagraph"/>
    <w:autoRedefine/>
    <w:qFormat/>
    <w:rsid w:val="004C17D7"/>
    <w:pPr>
      <w:widowControl/>
      <w:tabs>
        <w:tab w:val="num" w:pos="375"/>
      </w:tabs>
      <w:autoSpaceDE/>
      <w:autoSpaceDN/>
      <w:spacing w:after="120" w:line="256" w:lineRule="auto"/>
      <w:ind w:left="360" w:hanging="375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4C17D7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ction3-Heading1">
    <w:name w:val="Section 3 - Heading 1"/>
    <w:basedOn w:val="Heading2"/>
    <w:uiPriority w:val="99"/>
    <w:rsid w:val="004C17D7"/>
    <w:pPr>
      <w:widowControl/>
      <w:suppressAutoHyphens/>
      <w:autoSpaceDE/>
      <w:autoSpaceDN/>
      <w:ind w:left="0" w:firstLine="0"/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4C17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C17D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C1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er1-ClausesLeft0Hanging03After0pt">
    <w:name w:val="Style Header 1 - Clauses + Left:  0&quot; Hanging:  0.3&quot; After:  0 pt"/>
    <w:basedOn w:val="Normal"/>
    <w:rsid w:val="004C17D7"/>
    <w:pPr>
      <w:widowControl/>
      <w:numPr>
        <w:numId w:val="2"/>
      </w:numPr>
      <w:autoSpaceDE/>
      <w:autoSpaceDN/>
    </w:pPr>
    <w:rPr>
      <w:b/>
      <w:bCs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4C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D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7D7"/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unhideWhenUsed/>
    <w:rsid w:val="004C17D7"/>
    <w:rPr>
      <w:sz w:val="16"/>
      <w:szCs w:val="16"/>
    </w:rPr>
  </w:style>
  <w:style w:type="character" w:customStyle="1" w:styleId="UnresolvedMention3">
    <w:name w:val="Unresolved Mention3"/>
    <w:uiPriority w:val="99"/>
    <w:semiHidden/>
    <w:unhideWhenUsed/>
    <w:rsid w:val="004C17D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C17D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table" w:customStyle="1" w:styleId="TableGrid0">
    <w:name w:val="TableGrid"/>
    <w:rsid w:val="004C17D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C17D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C1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7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D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egaddition">
    <w:name w:val="legaddition"/>
    <w:rsid w:val="004C17D7"/>
  </w:style>
  <w:style w:type="paragraph" w:styleId="Revision">
    <w:name w:val="Revision"/>
    <w:hidden/>
    <w:uiPriority w:val="99"/>
    <w:semiHidden/>
    <w:rsid w:val="004C17D7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4C17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uiPriority w:val="99"/>
    <w:semiHidden/>
    <w:unhideWhenUsed/>
    <w:rsid w:val="004C17D7"/>
    <w:rPr>
      <w:color w:val="954F72"/>
      <w:u w:val="single"/>
    </w:rPr>
  </w:style>
  <w:style w:type="paragraph" w:styleId="TOC8">
    <w:name w:val="toc 8"/>
    <w:basedOn w:val="Normal"/>
    <w:next w:val="Normal"/>
    <w:autoRedefine/>
    <w:uiPriority w:val="39"/>
    <w:unhideWhenUsed/>
    <w:rsid w:val="004C17D7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C17D7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phis.go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Esharanda</dc:creator>
  <cp:keywords/>
  <dc:description/>
  <cp:lastModifiedBy>Stephen Esharanda</cp:lastModifiedBy>
  <cp:revision>2</cp:revision>
  <cp:lastPrinted>2025-01-23T11:45:00Z</cp:lastPrinted>
  <dcterms:created xsi:type="dcterms:W3CDTF">2025-01-27T12:24:00Z</dcterms:created>
  <dcterms:modified xsi:type="dcterms:W3CDTF">2025-01-27T12:24:00Z</dcterms:modified>
</cp:coreProperties>
</file>