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DCF8A" w14:textId="1D37A8A1" w:rsidR="007C2E5E" w:rsidRPr="005D6C2C" w:rsidRDefault="004E193D" w:rsidP="002F316C">
      <w:pPr>
        <w:tabs>
          <w:tab w:val="left" w:pos="993"/>
        </w:tabs>
        <w:spacing w:after="353" w:line="259" w:lineRule="auto"/>
        <w:ind w:left="0" w:right="770" w:firstLine="0"/>
        <w:jc w:val="center"/>
      </w:pPr>
      <w:r>
        <w:t xml:space="preserve">                                </w:t>
      </w:r>
      <w:r w:rsidR="002F316C" w:rsidRPr="005D6C2C">
        <w:rPr>
          <w:noProof/>
        </w:rPr>
        <w:drawing>
          <wp:inline distT="0" distB="0" distL="0" distR="0" wp14:anchorId="275E22E5" wp14:editId="616D640F">
            <wp:extent cx="1562100" cy="1522095"/>
            <wp:effectExtent l="0" t="0" r="0" b="1905"/>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
                    <a:stretch>
                      <a:fillRect/>
                    </a:stretch>
                  </pic:blipFill>
                  <pic:spPr>
                    <a:xfrm>
                      <a:off x="0" y="0"/>
                      <a:ext cx="1562492" cy="1522477"/>
                    </a:xfrm>
                    <a:prstGeom prst="rect">
                      <a:avLst/>
                    </a:prstGeom>
                  </pic:spPr>
                </pic:pic>
              </a:graphicData>
            </a:graphic>
          </wp:inline>
        </w:drawing>
      </w:r>
    </w:p>
    <w:p w14:paraId="254FE5C2" w14:textId="77777777" w:rsidR="002249A9" w:rsidRPr="005D6C2C" w:rsidRDefault="002249A9" w:rsidP="002F316C">
      <w:pPr>
        <w:autoSpaceDE w:val="0"/>
        <w:autoSpaceDN w:val="0"/>
        <w:ind w:left="0" w:right="-426" w:firstLine="0"/>
        <w:jc w:val="center"/>
        <w:rPr>
          <w:b/>
        </w:rPr>
      </w:pPr>
      <w:r w:rsidRPr="005D6C2C">
        <w:rPr>
          <w:b/>
        </w:rPr>
        <w:t>KENYA PLANT HEALTH INSPECTORATE SERVICE HEADQUARTERS (KEPHIS) -Oloolua Ridge, Karen</w:t>
      </w:r>
    </w:p>
    <w:p w14:paraId="052E0A70" w14:textId="77777777" w:rsidR="002249A9" w:rsidRPr="005D6C2C" w:rsidRDefault="002249A9" w:rsidP="002F316C">
      <w:pPr>
        <w:pBdr>
          <w:top w:val="single" w:sz="4" w:space="1" w:color="auto"/>
        </w:pBdr>
        <w:autoSpaceDE w:val="0"/>
        <w:autoSpaceDN w:val="0"/>
        <w:ind w:left="0" w:right="-1"/>
        <w:jc w:val="center"/>
      </w:pPr>
      <w:bookmarkStart w:id="0" w:name="_Hlk177564210"/>
      <w:r w:rsidRPr="005D6C2C">
        <w:rPr>
          <w:b/>
          <w:lang w:val="fr-FR"/>
        </w:rPr>
        <w:t>P. O. Box 49592 00100 GPO Nairobi</w:t>
      </w:r>
      <w:bookmarkEnd w:id="0"/>
      <w:r w:rsidRPr="005D6C2C">
        <w:rPr>
          <w:b/>
          <w:lang w:val="fr-FR"/>
        </w:rPr>
        <w:t xml:space="preserve">, Kenya, Tel : 0206618000 / 0709891000 </w:t>
      </w:r>
      <w:r w:rsidRPr="005D6C2C">
        <w:rPr>
          <w:b/>
        </w:rPr>
        <w:t>E-mails : director@kephis.org</w:t>
      </w:r>
    </w:p>
    <w:p w14:paraId="52531EB0" w14:textId="43EE9109" w:rsidR="002249A9" w:rsidRPr="005D6C2C" w:rsidRDefault="002249A9" w:rsidP="00421AC3">
      <w:pPr>
        <w:spacing w:after="0"/>
        <w:ind w:left="0" w:right="722" w:firstLine="283"/>
        <w:jc w:val="center"/>
      </w:pPr>
      <w:r w:rsidRPr="005D6C2C">
        <w:rPr>
          <w:b/>
        </w:rPr>
        <w:t xml:space="preserve">Website: </w:t>
      </w:r>
      <w:hyperlink r:id="rId9" w:history="1">
        <w:r w:rsidR="00421AC3" w:rsidRPr="006F6345">
          <w:rPr>
            <w:rStyle w:val="Hyperlink"/>
          </w:rPr>
          <w:t>www.kephis.go.ke</w:t>
        </w:r>
      </w:hyperlink>
      <w:r w:rsidR="00421AC3">
        <w:t xml:space="preserve"> </w:t>
      </w:r>
    </w:p>
    <w:p w14:paraId="59CD2206" w14:textId="77777777" w:rsidR="002249A9" w:rsidRPr="005D6C2C" w:rsidRDefault="002249A9" w:rsidP="002F316C">
      <w:pPr>
        <w:spacing w:after="0" w:line="259" w:lineRule="auto"/>
        <w:ind w:left="0" w:right="335" w:firstLine="0"/>
        <w:jc w:val="center"/>
      </w:pPr>
    </w:p>
    <w:p w14:paraId="2D9F2316" w14:textId="77777777" w:rsidR="002249A9" w:rsidRPr="005D6C2C" w:rsidRDefault="002249A9" w:rsidP="002F316C">
      <w:pPr>
        <w:spacing w:after="0" w:line="259" w:lineRule="auto"/>
        <w:ind w:left="1418" w:firstLine="0"/>
        <w:jc w:val="center"/>
        <w:rPr>
          <w:color w:val="000000"/>
        </w:rPr>
      </w:pPr>
    </w:p>
    <w:p w14:paraId="4D11D3D7" w14:textId="77777777" w:rsidR="002249A9" w:rsidRPr="005D6C2C" w:rsidRDefault="002249A9" w:rsidP="002F316C">
      <w:pPr>
        <w:spacing w:after="0" w:line="259" w:lineRule="auto"/>
        <w:ind w:left="1418" w:firstLine="0"/>
        <w:jc w:val="center"/>
        <w:rPr>
          <w:color w:val="000000"/>
        </w:rPr>
      </w:pPr>
    </w:p>
    <w:p w14:paraId="3FF8B892" w14:textId="77777777" w:rsidR="002249A9" w:rsidRPr="005D6C2C" w:rsidRDefault="002249A9" w:rsidP="002F316C">
      <w:pPr>
        <w:spacing w:after="0" w:line="259" w:lineRule="auto"/>
        <w:ind w:left="1418" w:firstLine="0"/>
        <w:jc w:val="center"/>
        <w:rPr>
          <w:color w:val="000000"/>
        </w:rPr>
      </w:pPr>
    </w:p>
    <w:p w14:paraId="43CD8E3C" w14:textId="77777777" w:rsidR="002249A9" w:rsidRPr="005D6C2C" w:rsidRDefault="002249A9" w:rsidP="002F316C">
      <w:pPr>
        <w:spacing w:after="0" w:line="259" w:lineRule="auto"/>
        <w:ind w:left="1418" w:firstLine="0"/>
        <w:jc w:val="center"/>
      </w:pPr>
    </w:p>
    <w:p w14:paraId="3FD65B6E" w14:textId="77777777" w:rsidR="002249A9" w:rsidRPr="005D6C2C" w:rsidRDefault="002249A9" w:rsidP="002F316C">
      <w:pPr>
        <w:spacing w:after="240" w:line="259" w:lineRule="auto"/>
        <w:ind w:left="109" w:right="101" w:hanging="10"/>
        <w:jc w:val="center"/>
        <w:rPr>
          <w:b/>
          <w:color w:val="000000"/>
        </w:rPr>
      </w:pPr>
      <w:r w:rsidRPr="005D6C2C">
        <w:rPr>
          <w:b/>
          <w:color w:val="000000"/>
        </w:rPr>
        <w:t>TENDER DOCUMENT</w:t>
      </w:r>
    </w:p>
    <w:p w14:paraId="1D7E5751" w14:textId="77777777" w:rsidR="002249A9" w:rsidRPr="005D6C2C" w:rsidRDefault="002249A9" w:rsidP="002F316C">
      <w:pPr>
        <w:spacing w:after="240" w:line="259" w:lineRule="auto"/>
        <w:ind w:left="109" w:right="101" w:hanging="10"/>
        <w:jc w:val="center"/>
      </w:pPr>
    </w:p>
    <w:p w14:paraId="12E8756D" w14:textId="77777777" w:rsidR="002249A9" w:rsidRPr="005D6C2C" w:rsidRDefault="002249A9" w:rsidP="002F316C">
      <w:pPr>
        <w:pStyle w:val="Heading1"/>
        <w:spacing w:after="4" w:line="259" w:lineRule="auto"/>
        <w:ind w:left="109" w:right="101"/>
        <w:jc w:val="center"/>
        <w:rPr>
          <w:sz w:val="22"/>
        </w:rPr>
      </w:pPr>
      <w:r w:rsidRPr="005D6C2C">
        <w:rPr>
          <w:color w:val="000000"/>
          <w:sz w:val="22"/>
        </w:rPr>
        <w:t>FOR</w:t>
      </w:r>
    </w:p>
    <w:p w14:paraId="7AED9682" w14:textId="77777777" w:rsidR="002249A9" w:rsidRPr="005D6C2C" w:rsidRDefault="002249A9" w:rsidP="002F316C">
      <w:pPr>
        <w:spacing w:after="97" w:line="259" w:lineRule="auto"/>
        <w:ind w:left="0" w:firstLine="0"/>
        <w:jc w:val="center"/>
        <w:rPr>
          <w:b/>
          <w:color w:val="000000"/>
        </w:rPr>
      </w:pPr>
    </w:p>
    <w:p w14:paraId="07B3F71C" w14:textId="77777777" w:rsidR="002249A9" w:rsidRPr="005D6C2C" w:rsidRDefault="002249A9" w:rsidP="002F316C">
      <w:pPr>
        <w:spacing w:after="97" w:line="259" w:lineRule="auto"/>
        <w:ind w:left="0" w:firstLine="0"/>
        <w:jc w:val="center"/>
      </w:pPr>
    </w:p>
    <w:p w14:paraId="1E1BA6A5" w14:textId="77777777" w:rsidR="002249A9" w:rsidRPr="005D6C2C" w:rsidRDefault="002249A9" w:rsidP="002F316C">
      <w:pPr>
        <w:spacing w:after="97" w:line="259" w:lineRule="auto"/>
        <w:ind w:left="0" w:firstLine="0"/>
        <w:jc w:val="center"/>
      </w:pPr>
    </w:p>
    <w:p w14:paraId="25D4C7A2" w14:textId="77777777" w:rsidR="002249A9" w:rsidRPr="005D6C2C" w:rsidRDefault="002249A9" w:rsidP="008F0535">
      <w:pPr>
        <w:tabs>
          <w:tab w:val="left" w:pos="1134"/>
        </w:tabs>
        <w:spacing w:after="11" w:line="249" w:lineRule="auto"/>
        <w:ind w:left="800" w:right="155" w:hanging="10"/>
        <w:jc w:val="center"/>
        <w:rPr>
          <w:b/>
          <w:color w:val="000000"/>
        </w:rPr>
      </w:pPr>
      <w:bookmarkStart w:id="1" w:name="_Hlk187848197"/>
      <w:bookmarkStart w:id="2" w:name="_Hlk187923789"/>
      <w:bookmarkStart w:id="3" w:name="_Hlk187828492"/>
      <w:r w:rsidRPr="005D6C2C">
        <w:rPr>
          <w:b/>
          <w:color w:val="000000"/>
        </w:rPr>
        <w:t>PROVISION OF</w:t>
      </w:r>
      <w:r w:rsidRPr="005D6C2C">
        <w:rPr>
          <w:b/>
          <w:bCs/>
        </w:rPr>
        <w:t xml:space="preserve"> </w:t>
      </w:r>
      <w:r w:rsidR="00437E94" w:rsidRPr="005D6C2C">
        <w:rPr>
          <w:b/>
          <w:bCs/>
        </w:rPr>
        <w:t>COURIER SERVICES</w:t>
      </w:r>
      <w:r w:rsidR="008F0535" w:rsidRPr="005D6C2C">
        <w:rPr>
          <w:b/>
          <w:color w:val="000000"/>
        </w:rPr>
        <w:t xml:space="preserve"> AT </w:t>
      </w:r>
      <w:r w:rsidRPr="005D6C2C">
        <w:rPr>
          <w:b/>
          <w:color w:val="000000"/>
        </w:rPr>
        <w:t xml:space="preserve">KENYA PLANT HEALTH INSPECTORATE SERVICE </w:t>
      </w:r>
      <w:r w:rsidR="008F0535" w:rsidRPr="005D6C2C">
        <w:rPr>
          <w:b/>
          <w:color w:val="000000"/>
        </w:rPr>
        <w:t>HEAD QUARTERS AND REGIONAL OFFICES.</w:t>
      </w:r>
    </w:p>
    <w:bookmarkEnd w:id="1"/>
    <w:p w14:paraId="6EFB5476" w14:textId="77777777" w:rsidR="002249A9" w:rsidRPr="005D6C2C" w:rsidRDefault="002249A9" w:rsidP="002F316C">
      <w:pPr>
        <w:spacing w:after="0" w:line="259" w:lineRule="auto"/>
        <w:ind w:left="70" w:firstLine="0"/>
        <w:jc w:val="center"/>
      </w:pPr>
    </w:p>
    <w:bookmarkEnd w:id="2"/>
    <w:p w14:paraId="3AE41F10" w14:textId="77777777" w:rsidR="002249A9" w:rsidRPr="005D6C2C" w:rsidRDefault="002249A9" w:rsidP="002F316C">
      <w:pPr>
        <w:spacing w:after="0" w:line="259" w:lineRule="auto"/>
        <w:ind w:left="70" w:firstLine="0"/>
        <w:jc w:val="center"/>
      </w:pPr>
    </w:p>
    <w:p w14:paraId="5C888DBD" w14:textId="77777777" w:rsidR="002249A9" w:rsidRPr="005D6C2C" w:rsidRDefault="002249A9" w:rsidP="002F316C">
      <w:pPr>
        <w:spacing w:after="0" w:line="259" w:lineRule="auto"/>
        <w:ind w:left="70" w:firstLine="0"/>
        <w:jc w:val="center"/>
      </w:pPr>
    </w:p>
    <w:p w14:paraId="7DB27F32" w14:textId="77777777" w:rsidR="002249A9" w:rsidRPr="005D6C2C" w:rsidRDefault="002249A9" w:rsidP="002F316C">
      <w:pPr>
        <w:spacing w:after="0" w:line="259" w:lineRule="auto"/>
        <w:ind w:left="70" w:firstLine="0"/>
        <w:jc w:val="center"/>
      </w:pPr>
    </w:p>
    <w:p w14:paraId="43C6A4D0" w14:textId="77777777" w:rsidR="002249A9" w:rsidRPr="005D6C2C" w:rsidRDefault="002249A9" w:rsidP="002F316C">
      <w:pPr>
        <w:spacing w:after="0" w:line="259" w:lineRule="auto"/>
        <w:ind w:left="70" w:firstLine="0"/>
        <w:jc w:val="center"/>
      </w:pPr>
    </w:p>
    <w:p w14:paraId="36AD9EF2" w14:textId="77777777" w:rsidR="002249A9" w:rsidRPr="005D6C2C" w:rsidRDefault="002249A9" w:rsidP="002F316C">
      <w:pPr>
        <w:spacing w:after="0" w:line="259" w:lineRule="auto"/>
        <w:ind w:left="70" w:firstLine="0"/>
        <w:jc w:val="center"/>
      </w:pPr>
    </w:p>
    <w:bookmarkEnd w:id="3"/>
    <w:p w14:paraId="3DB78C85" w14:textId="77777777" w:rsidR="002249A9" w:rsidRPr="005D6C2C" w:rsidRDefault="002249A9" w:rsidP="002F316C">
      <w:pPr>
        <w:spacing w:after="0" w:line="259" w:lineRule="auto"/>
        <w:ind w:left="70" w:firstLine="0"/>
        <w:jc w:val="center"/>
      </w:pPr>
    </w:p>
    <w:p w14:paraId="4596A5A7" w14:textId="77777777" w:rsidR="002249A9" w:rsidRPr="005D6C2C" w:rsidRDefault="002249A9" w:rsidP="002F316C">
      <w:pPr>
        <w:spacing w:after="11" w:line="249" w:lineRule="auto"/>
        <w:jc w:val="center"/>
        <w:rPr>
          <w:b/>
          <w:bCs/>
          <w:color w:val="000000"/>
        </w:rPr>
      </w:pPr>
      <w:r w:rsidRPr="005D6C2C">
        <w:rPr>
          <w:b/>
          <w:bCs/>
          <w:color w:val="000000"/>
        </w:rPr>
        <w:t xml:space="preserve">TENDER NO. </w:t>
      </w:r>
      <w:r w:rsidR="002D47F6" w:rsidRPr="005D6C2C">
        <w:rPr>
          <w:b/>
          <w:bCs/>
          <w:color w:val="000000"/>
        </w:rPr>
        <w:t>KEPHIS/T/07/2024-2025</w:t>
      </w:r>
    </w:p>
    <w:p w14:paraId="3F5DE19E" w14:textId="77777777" w:rsidR="00437E94" w:rsidRPr="005D6C2C" w:rsidRDefault="00437E94" w:rsidP="002F316C">
      <w:pPr>
        <w:spacing w:after="11" w:line="249" w:lineRule="auto"/>
        <w:jc w:val="center"/>
        <w:rPr>
          <w:b/>
          <w:bCs/>
          <w:color w:val="000000"/>
        </w:rPr>
      </w:pPr>
    </w:p>
    <w:p w14:paraId="0FA53E19" w14:textId="3DE9E389" w:rsidR="00437E94" w:rsidRPr="005D6C2C" w:rsidRDefault="00437E94" w:rsidP="002F316C">
      <w:pPr>
        <w:spacing w:after="11" w:line="249" w:lineRule="auto"/>
        <w:jc w:val="center"/>
        <w:rPr>
          <w:b/>
          <w:color w:val="000000"/>
        </w:rPr>
      </w:pPr>
      <w:r w:rsidRPr="005D6C2C">
        <w:rPr>
          <w:b/>
          <w:bCs/>
          <w:color w:val="000000"/>
        </w:rPr>
        <w:t xml:space="preserve">(FRAMEWORK CONTRACT FOR </w:t>
      </w:r>
      <w:r w:rsidR="004E193D">
        <w:rPr>
          <w:b/>
          <w:bCs/>
          <w:color w:val="000000"/>
        </w:rPr>
        <w:t xml:space="preserve"> A PERIOD OF </w:t>
      </w:r>
      <w:r w:rsidR="001922D7">
        <w:rPr>
          <w:b/>
          <w:bCs/>
          <w:color w:val="000000"/>
        </w:rPr>
        <w:t>TWO</w:t>
      </w:r>
      <w:r w:rsidR="00CB23C9">
        <w:rPr>
          <w:b/>
          <w:bCs/>
          <w:color w:val="000000"/>
        </w:rPr>
        <w:t xml:space="preserve"> YEAR</w:t>
      </w:r>
      <w:r w:rsidR="001922D7">
        <w:rPr>
          <w:b/>
          <w:bCs/>
          <w:color w:val="000000"/>
        </w:rPr>
        <w:t>S</w:t>
      </w:r>
      <w:r w:rsidRPr="005D6C2C">
        <w:rPr>
          <w:b/>
          <w:bCs/>
          <w:color w:val="000000"/>
        </w:rPr>
        <w:t>)</w:t>
      </w:r>
    </w:p>
    <w:p w14:paraId="514BF470" w14:textId="77777777" w:rsidR="002249A9" w:rsidRPr="005D6C2C" w:rsidRDefault="002249A9" w:rsidP="002F316C">
      <w:pPr>
        <w:spacing w:after="11" w:line="249" w:lineRule="auto"/>
        <w:ind w:left="2504" w:hanging="10"/>
        <w:jc w:val="center"/>
      </w:pPr>
    </w:p>
    <w:p w14:paraId="69ED3EBB" w14:textId="77777777" w:rsidR="002249A9" w:rsidRPr="005D6C2C" w:rsidRDefault="002249A9" w:rsidP="002F316C">
      <w:pPr>
        <w:spacing w:line="200" w:lineRule="exact"/>
        <w:jc w:val="center"/>
        <w:rPr>
          <w:b/>
          <w:i/>
        </w:rPr>
      </w:pPr>
    </w:p>
    <w:p w14:paraId="4D8C882A" w14:textId="77777777" w:rsidR="002249A9" w:rsidRPr="005D6C2C" w:rsidRDefault="002249A9" w:rsidP="002F316C">
      <w:pPr>
        <w:spacing w:line="200" w:lineRule="exact"/>
        <w:jc w:val="center"/>
        <w:rPr>
          <w:b/>
          <w:i/>
        </w:rPr>
      </w:pPr>
    </w:p>
    <w:p w14:paraId="2350933E" w14:textId="77777777" w:rsidR="002249A9" w:rsidRPr="005D6C2C" w:rsidRDefault="002249A9" w:rsidP="002F316C">
      <w:pPr>
        <w:spacing w:after="124" w:line="259" w:lineRule="auto"/>
        <w:ind w:left="70" w:firstLine="0"/>
        <w:jc w:val="center"/>
      </w:pPr>
    </w:p>
    <w:p w14:paraId="652D7F26" w14:textId="77777777" w:rsidR="002249A9" w:rsidRPr="005D6C2C" w:rsidRDefault="002249A9" w:rsidP="002F316C">
      <w:pPr>
        <w:spacing w:after="0" w:line="259" w:lineRule="auto"/>
        <w:ind w:left="0" w:firstLine="0"/>
        <w:jc w:val="center"/>
      </w:pPr>
      <w:r w:rsidRPr="005D6C2C">
        <w:rPr>
          <w:b/>
          <w:color w:val="000000"/>
        </w:rPr>
        <w:t>CLOSING/OPENING DATE –</w:t>
      </w:r>
      <w:r w:rsidR="00437E94" w:rsidRPr="005D6C2C">
        <w:rPr>
          <w:b/>
          <w:color w:val="000000"/>
        </w:rPr>
        <w:t xml:space="preserve"> </w:t>
      </w:r>
      <w:r w:rsidR="002D47F6" w:rsidRPr="005D6C2C">
        <w:rPr>
          <w:b/>
          <w:color w:val="auto"/>
        </w:rPr>
        <w:t>10</w:t>
      </w:r>
      <w:r w:rsidR="002D47F6" w:rsidRPr="005D6C2C">
        <w:rPr>
          <w:b/>
          <w:color w:val="auto"/>
          <w:vertAlign w:val="superscript"/>
        </w:rPr>
        <w:t>TH</w:t>
      </w:r>
      <w:r w:rsidR="002D47F6" w:rsidRPr="005D6C2C">
        <w:rPr>
          <w:b/>
          <w:color w:val="auto"/>
        </w:rPr>
        <w:t xml:space="preserve"> MARCH, 2025</w:t>
      </w:r>
      <w:r w:rsidRPr="005D6C2C">
        <w:rPr>
          <w:b/>
          <w:color w:val="auto"/>
        </w:rPr>
        <w:t xml:space="preserve"> AT 10.30AM</w:t>
      </w:r>
    </w:p>
    <w:p w14:paraId="1D73B58A" w14:textId="77777777" w:rsidR="002249A9" w:rsidRPr="005D6C2C" w:rsidRDefault="002249A9" w:rsidP="002F316C">
      <w:pPr>
        <w:spacing w:after="0" w:line="239" w:lineRule="auto"/>
        <w:ind w:left="0" w:right="5322" w:firstLine="0"/>
        <w:jc w:val="center"/>
      </w:pPr>
    </w:p>
    <w:p w14:paraId="7B0835B6" w14:textId="77777777" w:rsidR="002249A9" w:rsidRPr="005D6C2C" w:rsidRDefault="002249A9" w:rsidP="002F316C">
      <w:pPr>
        <w:spacing w:after="0" w:line="221" w:lineRule="auto"/>
        <w:ind w:left="0" w:right="10644" w:firstLine="0"/>
        <w:jc w:val="center"/>
      </w:pPr>
    </w:p>
    <w:p w14:paraId="05018B5F" w14:textId="77777777" w:rsidR="002249A9" w:rsidRDefault="002249A9" w:rsidP="002F316C">
      <w:pPr>
        <w:spacing w:after="0" w:line="259" w:lineRule="auto"/>
        <w:ind w:left="0" w:firstLine="0"/>
        <w:jc w:val="center"/>
      </w:pPr>
    </w:p>
    <w:p w14:paraId="39517339" w14:textId="77777777" w:rsidR="00CB23C9" w:rsidRPr="005D6C2C" w:rsidRDefault="00CB23C9" w:rsidP="002F316C">
      <w:pPr>
        <w:spacing w:after="0" w:line="259" w:lineRule="auto"/>
        <w:ind w:left="0" w:firstLine="0"/>
        <w:jc w:val="center"/>
      </w:pPr>
    </w:p>
    <w:p w14:paraId="274C5F8E" w14:textId="77777777" w:rsidR="002249A9" w:rsidRPr="005D6C2C" w:rsidRDefault="002249A9" w:rsidP="002F316C">
      <w:pPr>
        <w:spacing w:after="0" w:line="259" w:lineRule="auto"/>
        <w:ind w:left="0" w:firstLine="0"/>
        <w:jc w:val="center"/>
      </w:pPr>
    </w:p>
    <w:p w14:paraId="37FA8C39" w14:textId="77777777" w:rsidR="002249A9" w:rsidRPr="005D6C2C" w:rsidRDefault="002249A9" w:rsidP="002F316C">
      <w:pPr>
        <w:spacing w:after="0" w:line="259" w:lineRule="auto"/>
        <w:ind w:left="0" w:firstLine="0"/>
        <w:jc w:val="center"/>
      </w:pPr>
    </w:p>
    <w:p w14:paraId="21E2450B" w14:textId="4EB321B3" w:rsidR="00437E94" w:rsidRDefault="005548F7" w:rsidP="00336907">
      <w:pPr>
        <w:spacing w:after="0" w:line="259" w:lineRule="auto"/>
        <w:ind w:left="284" w:firstLine="0"/>
        <w:jc w:val="center"/>
        <w:rPr>
          <w:b/>
        </w:rPr>
      </w:pPr>
      <w:r w:rsidRPr="005D6C2C">
        <w:rPr>
          <w:b/>
        </w:rPr>
        <w:lastRenderedPageBreak/>
        <w:t>INVITATION TO TENDER</w:t>
      </w:r>
    </w:p>
    <w:p w14:paraId="65831D56" w14:textId="77777777" w:rsidR="00AA1E66" w:rsidRPr="005D6C2C" w:rsidRDefault="00AA1E66" w:rsidP="00D7293B">
      <w:pPr>
        <w:spacing w:after="0" w:line="259" w:lineRule="auto"/>
        <w:ind w:left="284" w:firstLine="0"/>
        <w:rPr>
          <w:b/>
          <w:color w:val="000000"/>
        </w:rPr>
      </w:pPr>
    </w:p>
    <w:p w14:paraId="007F84C7" w14:textId="77777777" w:rsidR="00437E94" w:rsidRPr="005D6C2C" w:rsidRDefault="00437E94" w:rsidP="00D7293B">
      <w:pPr>
        <w:spacing w:after="11" w:line="249" w:lineRule="auto"/>
        <w:ind w:left="0" w:right="155" w:firstLine="0"/>
        <w:jc w:val="left"/>
        <w:rPr>
          <w:b/>
          <w:color w:val="000000"/>
        </w:rPr>
      </w:pPr>
      <w:r w:rsidRPr="005D6C2C">
        <w:rPr>
          <w:b/>
          <w:color w:val="000000"/>
        </w:rPr>
        <w:t>PROVISION OF</w:t>
      </w:r>
      <w:r w:rsidRPr="005D6C2C">
        <w:rPr>
          <w:b/>
          <w:bCs/>
        </w:rPr>
        <w:t xml:space="preserve"> </w:t>
      </w:r>
      <w:bookmarkStart w:id="4" w:name="_Hlk191552278"/>
      <w:r w:rsidRPr="005D6C2C">
        <w:rPr>
          <w:b/>
          <w:bCs/>
        </w:rPr>
        <w:t xml:space="preserve">COURIER </w:t>
      </w:r>
      <w:bookmarkEnd w:id="4"/>
      <w:r w:rsidRPr="005D6C2C">
        <w:rPr>
          <w:b/>
          <w:bCs/>
        </w:rPr>
        <w:t>SERVICES</w:t>
      </w:r>
      <w:r w:rsidRPr="005D6C2C">
        <w:rPr>
          <w:b/>
          <w:color w:val="000000"/>
        </w:rPr>
        <w:t xml:space="preserve"> AT KENYA PLANT HEALTH INSPECTORATE SERVICE (KEPHIS)</w:t>
      </w:r>
    </w:p>
    <w:p w14:paraId="3715683D" w14:textId="77777777" w:rsidR="00437E94" w:rsidRPr="005D6C2C" w:rsidRDefault="00437E94" w:rsidP="00437E94">
      <w:pPr>
        <w:spacing w:after="0" w:line="259" w:lineRule="auto"/>
        <w:ind w:left="0" w:firstLine="0"/>
        <w:rPr>
          <w:b/>
          <w:color w:val="000000"/>
        </w:rPr>
      </w:pPr>
    </w:p>
    <w:p w14:paraId="4B4CAA80" w14:textId="2A02D9BC" w:rsidR="00437E94" w:rsidRPr="005D6C2C" w:rsidRDefault="002F316C" w:rsidP="00D7293B">
      <w:pPr>
        <w:spacing w:after="0" w:line="259" w:lineRule="auto"/>
        <w:ind w:left="0" w:right="0" w:firstLine="0"/>
        <w:rPr>
          <w:b/>
          <w:bCs/>
          <w:color w:val="auto"/>
          <w:spacing w:val="1"/>
        </w:rPr>
      </w:pPr>
      <w:r w:rsidRPr="005D6C2C">
        <w:rPr>
          <w:b/>
          <w:bCs/>
          <w:color w:val="auto"/>
          <w:w w:val="105"/>
        </w:rPr>
        <w:t>TENDER</w:t>
      </w:r>
      <w:r w:rsidR="00437E94" w:rsidRPr="005D6C2C">
        <w:rPr>
          <w:b/>
          <w:bCs/>
          <w:color w:val="auto"/>
          <w:w w:val="105"/>
        </w:rPr>
        <w:t xml:space="preserve"> NO: </w:t>
      </w:r>
      <w:r w:rsidR="002D47F6" w:rsidRPr="005D6C2C">
        <w:rPr>
          <w:b/>
          <w:bCs/>
          <w:color w:val="auto"/>
          <w:w w:val="105"/>
        </w:rPr>
        <w:t>KEPHIS/T/07/2024-2025</w:t>
      </w:r>
      <w:r w:rsidR="00437E94" w:rsidRPr="005D6C2C">
        <w:rPr>
          <w:b/>
          <w:bCs/>
          <w:color w:val="auto"/>
          <w:w w:val="105"/>
        </w:rPr>
        <w:t xml:space="preserve">                            </w:t>
      </w:r>
      <w:r w:rsidRPr="005D6C2C">
        <w:rPr>
          <w:b/>
          <w:bCs/>
          <w:color w:val="auto"/>
          <w:w w:val="105"/>
        </w:rPr>
        <w:t xml:space="preserve">       </w:t>
      </w:r>
      <w:r w:rsidR="00437E94" w:rsidRPr="005D6C2C">
        <w:rPr>
          <w:b/>
          <w:bCs/>
          <w:color w:val="auto"/>
          <w:w w:val="105"/>
        </w:rPr>
        <w:t xml:space="preserve">      </w:t>
      </w:r>
      <w:r w:rsidR="001922D7">
        <w:rPr>
          <w:b/>
          <w:bCs/>
          <w:color w:val="auto"/>
          <w:w w:val="105"/>
        </w:rPr>
        <w:t xml:space="preserve">        </w:t>
      </w:r>
      <w:r w:rsidR="00437E94" w:rsidRPr="005D6C2C">
        <w:rPr>
          <w:b/>
          <w:bCs/>
          <w:color w:val="auto"/>
          <w:w w:val="105"/>
        </w:rPr>
        <w:t xml:space="preserve">  </w:t>
      </w:r>
      <w:r w:rsidR="00437E94" w:rsidRPr="005D6C2C">
        <w:rPr>
          <w:b/>
          <w:bCs/>
          <w:color w:val="auto"/>
          <w:spacing w:val="1"/>
        </w:rPr>
        <w:t>D</w:t>
      </w:r>
      <w:r w:rsidR="00437E94" w:rsidRPr="005D6C2C">
        <w:rPr>
          <w:b/>
          <w:bCs/>
          <w:color w:val="auto"/>
          <w:spacing w:val="3"/>
        </w:rPr>
        <w:t>A</w:t>
      </w:r>
      <w:r w:rsidR="00437E94" w:rsidRPr="005D6C2C">
        <w:rPr>
          <w:b/>
          <w:bCs/>
          <w:color w:val="auto"/>
          <w:spacing w:val="2"/>
        </w:rPr>
        <w:t>T</w:t>
      </w:r>
      <w:r w:rsidR="00437E94" w:rsidRPr="005D6C2C">
        <w:rPr>
          <w:b/>
          <w:bCs/>
          <w:color w:val="auto"/>
          <w:spacing w:val="1"/>
        </w:rPr>
        <w:t>E</w:t>
      </w:r>
      <w:r w:rsidR="00437E94" w:rsidRPr="005D6C2C">
        <w:rPr>
          <w:b/>
          <w:bCs/>
          <w:color w:val="auto"/>
        </w:rPr>
        <w:t>:</w:t>
      </w:r>
      <w:r w:rsidR="00437E94" w:rsidRPr="005D6C2C">
        <w:rPr>
          <w:b/>
          <w:bCs/>
          <w:color w:val="auto"/>
          <w:spacing w:val="-28"/>
        </w:rPr>
        <w:t xml:space="preserve"> </w:t>
      </w:r>
      <w:r w:rsidR="002D47F6" w:rsidRPr="005D6C2C">
        <w:rPr>
          <w:b/>
          <w:bCs/>
          <w:color w:val="auto"/>
          <w:spacing w:val="1"/>
        </w:rPr>
        <w:t>2</w:t>
      </w:r>
      <w:r w:rsidR="00CB23C9">
        <w:rPr>
          <w:b/>
          <w:bCs/>
          <w:color w:val="auto"/>
          <w:spacing w:val="1"/>
        </w:rPr>
        <w:t>7</w:t>
      </w:r>
      <w:r w:rsidR="002D47F6" w:rsidRPr="005D6C2C">
        <w:rPr>
          <w:b/>
          <w:bCs/>
          <w:color w:val="auto"/>
          <w:spacing w:val="1"/>
          <w:vertAlign w:val="superscript"/>
        </w:rPr>
        <w:t>TH</w:t>
      </w:r>
      <w:r w:rsidR="002D47F6" w:rsidRPr="005D6C2C">
        <w:rPr>
          <w:b/>
          <w:bCs/>
          <w:color w:val="auto"/>
          <w:spacing w:val="1"/>
        </w:rPr>
        <w:t xml:space="preserve"> FEBRUARY, 2025</w:t>
      </w:r>
    </w:p>
    <w:p w14:paraId="5735DA99" w14:textId="77777777" w:rsidR="00C427CD" w:rsidRPr="005D6C2C" w:rsidRDefault="00C427CD" w:rsidP="00C427CD">
      <w:pPr>
        <w:widowControl w:val="0"/>
        <w:spacing w:after="0" w:line="20" w:lineRule="atLeast"/>
        <w:ind w:left="0" w:right="580" w:firstLine="0"/>
        <w:rPr>
          <w:rFonts w:eastAsia="Garamond"/>
          <w:color w:val="auto"/>
        </w:rPr>
      </w:pPr>
    </w:p>
    <w:p w14:paraId="290B6875" w14:textId="5DE29E8A" w:rsidR="00C427CD" w:rsidRPr="001922D7" w:rsidRDefault="00C427CD" w:rsidP="001922D7">
      <w:pPr>
        <w:widowControl w:val="0"/>
        <w:spacing w:after="0"/>
        <w:ind w:left="0" w:right="0" w:firstLine="0"/>
        <w:rPr>
          <w:bCs/>
          <w:color w:val="000000"/>
        </w:rPr>
      </w:pPr>
      <w:r w:rsidRPr="005D6C2C">
        <w:rPr>
          <w:rFonts w:eastAsia="Garamond"/>
          <w:color w:val="auto"/>
        </w:rPr>
        <w:t xml:space="preserve">The Kenya Plant Health Inspectorate Service invites sealed tenders for </w:t>
      </w:r>
      <w:r w:rsidRPr="005D6C2C">
        <w:rPr>
          <w:bCs/>
          <w:color w:val="000000"/>
        </w:rPr>
        <w:t xml:space="preserve">provision of Courier Services at Kenya Plant Health Inspectorate service </w:t>
      </w:r>
      <w:r w:rsidR="00274E60" w:rsidRPr="00274E60">
        <w:rPr>
          <w:color w:val="000000"/>
        </w:rPr>
        <w:t>headquarters and Regional Offices</w:t>
      </w:r>
      <w:r w:rsidR="00274E60">
        <w:rPr>
          <w:b/>
          <w:color w:val="000000"/>
        </w:rPr>
        <w:t xml:space="preserve"> </w:t>
      </w:r>
      <w:r w:rsidRPr="005D6C2C">
        <w:rPr>
          <w:bCs/>
          <w:color w:val="000000"/>
        </w:rPr>
        <w:t>for a period of two years.</w:t>
      </w:r>
    </w:p>
    <w:p w14:paraId="76A00171" w14:textId="77777777" w:rsidR="001922D7" w:rsidRDefault="001922D7" w:rsidP="001922D7">
      <w:pPr>
        <w:widowControl w:val="0"/>
        <w:spacing w:after="0"/>
        <w:ind w:left="0" w:right="0" w:firstLine="0"/>
        <w:rPr>
          <w:rFonts w:eastAsia="Garamond"/>
          <w:color w:val="auto"/>
        </w:rPr>
      </w:pPr>
    </w:p>
    <w:p w14:paraId="35B3234D" w14:textId="34C14C7C" w:rsidR="00C427CD" w:rsidRPr="005D6C2C" w:rsidRDefault="00C427CD" w:rsidP="001922D7">
      <w:pPr>
        <w:widowControl w:val="0"/>
        <w:spacing w:after="0"/>
        <w:ind w:left="0" w:right="0" w:firstLine="0"/>
        <w:rPr>
          <w:rFonts w:eastAsia="Garamond"/>
          <w:color w:val="auto"/>
        </w:rPr>
      </w:pPr>
      <w:r w:rsidRPr="005D6C2C">
        <w:rPr>
          <w:rFonts w:eastAsia="Garamond"/>
          <w:color w:val="auto"/>
        </w:rPr>
        <w:t>A</w:t>
      </w:r>
      <w:r w:rsidRPr="005D6C2C">
        <w:rPr>
          <w:rFonts w:eastAsia="Calibri"/>
          <w:spacing w:val="20"/>
        </w:rPr>
        <w:t xml:space="preserve"> </w:t>
      </w:r>
      <w:r w:rsidRPr="005D6C2C">
        <w:rPr>
          <w:rFonts w:eastAsia="Calibri"/>
        </w:rPr>
        <w:t>d</w:t>
      </w:r>
      <w:r w:rsidRPr="005D6C2C">
        <w:rPr>
          <w:rFonts w:eastAsia="Calibri"/>
          <w:spacing w:val="-1"/>
        </w:rPr>
        <w:t>e</w:t>
      </w:r>
      <w:r w:rsidRPr="005D6C2C">
        <w:rPr>
          <w:rFonts w:eastAsia="Calibri"/>
        </w:rPr>
        <w:t>tailed</w:t>
      </w:r>
      <w:r w:rsidRPr="005D6C2C">
        <w:rPr>
          <w:rFonts w:eastAsia="Calibri"/>
          <w:spacing w:val="20"/>
        </w:rPr>
        <w:t xml:space="preserve"> </w:t>
      </w:r>
      <w:r w:rsidRPr="005D6C2C">
        <w:rPr>
          <w:rFonts w:eastAsia="Calibri"/>
        </w:rPr>
        <w:t>b</w:t>
      </w:r>
      <w:r w:rsidRPr="005D6C2C">
        <w:rPr>
          <w:rFonts w:eastAsia="Calibri"/>
          <w:spacing w:val="1"/>
        </w:rPr>
        <w:t>r</w:t>
      </w:r>
      <w:r w:rsidRPr="005D6C2C">
        <w:rPr>
          <w:rFonts w:eastAsia="Calibri"/>
          <w:spacing w:val="-1"/>
        </w:rPr>
        <w:t>ea</w:t>
      </w:r>
      <w:r w:rsidRPr="005D6C2C">
        <w:rPr>
          <w:rFonts w:eastAsia="Calibri"/>
        </w:rPr>
        <w:t>kd</w:t>
      </w:r>
      <w:r w:rsidRPr="005D6C2C">
        <w:rPr>
          <w:rFonts w:eastAsia="Calibri"/>
          <w:spacing w:val="2"/>
        </w:rPr>
        <w:t>o</w:t>
      </w:r>
      <w:r w:rsidRPr="005D6C2C">
        <w:rPr>
          <w:rFonts w:eastAsia="Calibri"/>
        </w:rPr>
        <w:t>wn</w:t>
      </w:r>
      <w:r w:rsidRPr="005D6C2C">
        <w:rPr>
          <w:rFonts w:eastAsia="Calibri"/>
          <w:spacing w:val="20"/>
        </w:rPr>
        <w:t xml:space="preserve"> </w:t>
      </w:r>
      <w:r w:rsidRPr="005D6C2C">
        <w:rPr>
          <w:rFonts w:eastAsia="Calibri"/>
        </w:rPr>
        <w:t>of</w:t>
      </w:r>
      <w:r w:rsidRPr="005D6C2C">
        <w:rPr>
          <w:rFonts w:eastAsia="Calibri"/>
          <w:spacing w:val="20"/>
        </w:rPr>
        <w:t xml:space="preserve"> </w:t>
      </w:r>
      <w:r w:rsidRPr="005D6C2C">
        <w:rPr>
          <w:rFonts w:eastAsia="Calibri"/>
        </w:rPr>
        <w:t>the</w:t>
      </w:r>
      <w:r w:rsidRPr="005D6C2C">
        <w:rPr>
          <w:rFonts w:eastAsia="Calibri"/>
          <w:spacing w:val="20"/>
        </w:rPr>
        <w:t xml:space="preserve"> </w:t>
      </w:r>
      <w:r w:rsidRPr="005D6C2C">
        <w:rPr>
          <w:rFonts w:eastAsia="Calibri"/>
        </w:rPr>
        <w:t>r</w:t>
      </w:r>
      <w:r w:rsidRPr="005D6C2C">
        <w:rPr>
          <w:rFonts w:eastAsia="Calibri"/>
          <w:spacing w:val="-2"/>
        </w:rPr>
        <w:t>e</w:t>
      </w:r>
      <w:r w:rsidRPr="005D6C2C">
        <w:rPr>
          <w:rFonts w:eastAsia="Calibri"/>
        </w:rPr>
        <w:t>qu</w:t>
      </w:r>
      <w:r w:rsidRPr="005D6C2C">
        <w:rPr>
          <w:rFonts w:eastAsia="Calibri"/>
          <w:spacing w:val="2"/>
        </w:rPr>
        <w:t>i</w:t>
      </w:r>
      <w:r w:rsidRPr="005D6C2C">
        <w:rPr>
          <w:rFonts w:eastAsia="Calibri"/>
        </w:rPr>
        <w:t>r</w:t>
      </w:r>
      <w:r w:rsidRPr="005D6C2C">
        <w:rPr>
          <w:rFonts w:eastAsia="Calibri"/>
          <w:spacing w:val="-2"/>
        </w:rPr>
        <w:t>e</w:t>
      </w:r>
      <w:r w:rsidRPr="005D6C2C">
        <w:rPr>
          <w:rFonts w:eastAsia="Calibri"/>
        </w:rPr>
        <w:t>m</w:t>
      </w:r>
      <w:r w:rsidRPr="005D6C2C">
        <w:rPr>
          <w:rFonts w:eastAsia="Calibri"/>
          <w:spacing w:val="1"/>
        </w:rPr>
        <w:t>e</w:t>
      </w:r>
      <w:r w:rsidRPr="005D6C2C">
        <w:rPr>
          <w:rFonts w:eastAsia="Calibri"/>
        </w:rPr>
        <w:t>nts</w:t>
      </w:r>
      <w:r w:rsidRPr="005D6C2C">
        <w:rPr>
          <w:rFonts w:eastAsia="Calibri"/>
          <w:spacing w:val="22"/>
        </w:rPr>
        <w:t xml:space="preserve"> </w:t>
      </w:r>
      <w:r w:rsidRPr="005D6C2C">
        <w:rPr>
          <w:rFonts w:eastAsia="Calibri"/>
          <w:spacing w:val="-1"/>
        </w:rPr>
        <w:t>ca</w:t>
      </w:r>
      <w:r w:rsidRPr="005D6C2C">
        <w:rPr>
          <w:rFonts w:eastAsia="Calibri"/>
        </w:rPr>
        <w:t>n</w:t>
      </w:r>
      <w:r w:rsidRPr="005D6C2C">
        <w:rPr>
          <w:rFonts w:eastAsia="Calibri"/>
          <w:spacing w:val="21"/>
        </w:rPr>
        <w:t xml:space="preserve"> </w:t>
      </w:r>
      <w:r w:rsidRPr="005D6C2C">
        <w:rPr>
          <w:rFonts w:eastAsia="Calibri"/>
        </w:rPr>
        <w:t>be</w:t>
      </w:r>
      <w:r w:rsidRPr="005D6C2C">
        <w:rPr>
          <w:rFonts w:eastAsia="Calibri"/>
          <w:spacing w:val="20"/>
        </w:rPr>
        <w:t xml:space="preserve"> </w:t>
      </w:r>
      <w:r w:rsidRPr="005D6C2C">
        <w:rPr>
          <w:rFonts w:eastAsia="Calibri"/>
        </w:rPr>
        <w:t>obtain</w:t>
      </w:r>
      <w:r w:rsidRPr="005D6C2C">
        <w:rPr>
          <w:rFonts w:eastAsia="Calibri"/>
          <w:spacing w:val="-1"/>
        </w:rPr>
        <w:t>e</w:t>
      </w:r>
      <w:r w:rsidRPr="005D6C2C">
        <w:rPr>
          <w:rFonts w:eastAsia="Calibri"/>
        </w:rPr>
        <w:t>d</w:t>
      </w:r>
      <w:r w:rsidRPr="005D6C2C">
        <w:rPr>
          <w:rFonts w:eastAsia="Calibri"/>
          <w:spacing w:val="23"/>
        </w:rPr>
        <w:t xml:space="preserve"> </w:t>
      </w:r>
      <w:r w:rsidRPr="005D6C2C">
        <w:rPr>
          <w:rFonts w:eastAsia="Calibri"/>
        </w:rPr>
        <w:t>in</w:t>
      </w:r>
      <w:r w:rsidRPr="005D6C2C">
        <w:rPr>
          <w:rFonts w:eastAsia="Calibri"/>
          <w:spacing w:val="21"/>
        </w:rPr>
        <w:t xml:space="preserve"> </w:t>
      </w:r>
      <w:r w:rsidRPr="005D6C2C">
        <w:rPr>
          <w:rFonts w:eastAsia="Calibri"/>
        </w:rPr>
        <w:t>the</w:t>
      </w:r>
      <w:r w:rsidRPr="005D6C2C">
        <w:rPr>
          <w:rFonts w:eastAsia="Calibri"/>
          <w:spacing w:val="20"/>
        </w:rPr>
        <w:t xml:space="preserve"> </w:t>
      </w:r>
      <w:r w:rsidRPr="005D6C2C">
        <w:rPr>
          <w:rFonts w:eastAsia="Calibri"/>
        </w:rPr>
        <w:t>s</w:t>
      </w:r>
      <w:r w:rsidRPr="005D6C2C">
        <w:rPr>
          <w:rFonts w:eastAsia="Calibri"/>
          <w:spacing w:val="-1"/>
        </w:rPr>
        <w:t>c</w:t>
      </w:r>
      <w:r w:rsidRPr="005D6C2C">
        <w:rPr>
          <w:rFonts w:eastAsia="Calibri"/>
        </w:rPr>
        <w:t>h</w:t>
      </w:r>
      <w:r w:rsidRPr="005D6C2C">
        <w:rPr>
          <w:rFonts w:eastAsia="Calibri"/>
          <w:spacing w:val="-1"/>
        </w:rPr>
        <w:t>e</w:t>
      </w:r>
      <w:r w:rsidRPr="005D6C2C">
        <w:rPr>
          <w:rFonts w:eastAsia="Calibri"/>
        </w:rPr>
        <w:t>dule</w:t>
      </w:r>
      <w:r w:rsidRPr="005D6C2C">
        <w:rPr>
          <w:rFonts w:eastAsia="Calibri"/>
          <w:spacing w:val="20"/>
        </w:rPr>
        <w:t xml:space="preserve"> </w:t>
      </w:r>
      <w:r w:rsidRPr="005D6C2C">
        <w:rPr>
          <w:rFonts w:eastAsia="Calibri"/>
          <w:spacing w:val="2"/>
        </w:rPr>
        <w:t>o</w:t>
      </w:r>
      <w:r w:rsidRPr="005D6C2C">
        <w:rPr>
          <w:rFonts w:eastAsia="Calibri"/>
        </w:rPr>
        <w:t>f r</w:t>
      </w:r>
      <w:r w:rsidRPr="005D6C2C">
        <w:rPr>
          <w:rFonts w:eastAsia="Calibri"/>
          <w:spacing w:val="-2"/>
        </w:rPr>
        <w:t>e</w:t>
      </w:r>
      <w:r w:rsidRPr="005D6C2C">
        <w:rPr>
          <w:rFonts w:eastAsia="Calibri"/>
        </w:rPr>
        <w:t>quir</w:t>
      </w:r>
      <w:r w:rsidRPr="005D6C2C">
        <w:rPr>
          <w:rFonts w:eastAsia="Calibri"/>
          <w:spacing w:val="-2"/>
        </w:rPr>
        <w:t>e</w:t>
      </w:r>
      <w:r w:rsidRPr="005D6C2C">
        <w:rPr>
          <w:rFonts w:eastAsia="Calibri"/>
        </w:rPr>
        <w:t>ments/price</w:t>
      </w:r>
      <w:r w:rsidRPr="005D6C2C">
        <w:rPr>
          <w:rFonts w:eastAsia="Calibri"/>
          <w:spacing w:val="-1"/>
        </w:rPr>
        <w:t xml:space="preserve"> </w:t>
      </w:r>
      <w:r w:rsidRPr="005D6C2C">
        <w:rPr>
          <w:rFonts w:eastAsia="Calibri"/>
        </w:rPr>
        <w:t>s</w:t>
      </w:r>
      <w:r w:rsidRPr="005D6C2C">
        <w:rPr>
          <w:rFonts w:eastAsia="Calibri"/>
          <w:spacing w:val="-1"/>
        </w:rPr>
        <w:t>c</w:t>
      </w:r>
      <w:r w:rsidRPr="005D6C2C">
        <w:rPr>
          <w:rFonts w:eastAsia="Calibri"/>
        </w:rPr>
        <w:t>h</w:t>
      </w:r>
      <w:r w:rsidRPr="005D6C2C">
        <w:rPr>
          <w:rFonts w:eastAsia="Calibri"/>
          <w:spacing w:val="-1"/>
        </w:rPr>
        <w:t>e</w:t>
      </w:r>
      <w:r w:rsidRPr="005D6C2C">
        <w:rPr>
          <w:rFonts w:eastAsia="Calibri"/>
          <w:spacing w:val="2"/>
        </w:rPr>
        <w:t>d</w:t>
      </w:r>
      <w:r w:rsidRPr="005D6C2C">
        <w:rPr>
          <w:rFonts w:eastAsia="Calibri"/>
        </w:rPr>
        <w:t>ule stipulat</w:t>
      </w:r>
      <w:r w:rsidRPr="005D6C2C">
        <w:rPr>
          <w:rFonts w:eastAsia="Calibri"/>
          <w:spacing w:val="-1"/>
        </w:rPr>
        <w:t>e</w:t>
      </w:r>
      <w:r w:rsidRPr="005D6C2C">
        <w:rPr>
          <w:rFonts w:eastAsia="Calibri"/>
        </w:rPr>
        <w:t>d in this bid</w:t>
      </w:r>
      <w:r w:rsidRPr="005D6C2C">
        <w:rPr>
          <w:rFonts w:eastAsia="Calibri"/>
          <w:spacing w:val="-3"/>
        </w:rPr>
        <w:t xml:space="preserve"> </w:t>
      </w:r>
      <w:r w:rsidRPr="005D6C2C">
        <w:rPr>
          <w:rFonts w:eastAsia="Calibri"/>
        </w:rPr>
        <w:t>do</w:t>
      </w:r>
      <w:r w:rsidRPr="005D6C2C">
        <w:rPr>
          <w:rFonts w:eastAsia="Calibri"/>
          <w:spacing w:val="-1"/>
        </w:rPr>
        <w:t>c</w:t>
      </w:r>
      <w:r w:rsidRPr="005D6C2C">
        <w:rPr>
          <w:rFonts w:eastAsia="Calibri"/>
        </w:rPr>
        <w:t>ument.</w:t>
      </w:r>
    </w:p>
    <w:tbl>
      <w:tblPr>
        <w:tblW w:w="5000" w:type="pct"/>
        <w:tblCellMar>
          <w:left w:w="0" w:type="dxa"/>
          <w:right w:w="0" w:type="dxa"/>
        </w:tblCellMar>
        <w:tblLook w:val="01E0" w:firstRow="1" w:lastRow="1" w:firstColumn="1" w:lastColumn="1" w:noHBand="0" w:noVBand="0"/>
      </w:tblPr>
      <w:tblGrid>
        <w:gridCol w:w="746"/>
        <w:gridCol w:w="2804"/>
        <w:gridCol w:w="3238"/>
        <w:gridCol w:w="1326"/>
        <w:gridCol w:w="2358"/>
      </w:tblGrid>
      <w:tr w:rsidR="00D7293B" w:rsidRPr="005D6C2C" w14:paraId="3FF24FDA" w14:textId="77777777" w:rsidTr="00336907">
        <w:trPr>
          <w:trHeight w:hRule="exact" w:val="545"/>
        </w:trPr>
        <w:tc>
          <w:tcPr>
            <w:tcW w:w="356" w:type="pct"/>
            <w:tcBorders>
              <w:top w:val="single" w:sz="7" w:space="0" w:color="000000"/>
              <w:left w:val="single" w:sz="7" w:space="0" w:color="000000"/>
              <w:bottom w:val="single" w:sz="7" w:space="0" w:color="000000"/>
              <w:right w:val="single" w:sz="5" w:space="0" w:color="000000"/>
            </w:tcBorders>
          </w:tcPr>
          <w:p w14:paraId="345E0FCC" w14:textId="77777777" w:rsidR="00C427CD" w:rsidRPr="005D6C2C" w:rsidRDefault="00C427CD" w:rsidP="008F0535">
            <w:pPr>
              <w:widowControl w:val="0"/>
              <w:spacing w:after="0" w:line="20" w:lineRule="atLeast"/>
              <w:ind w:left="0" w:right="281" w:firstLine="0"/>
              <w:rPr>
                <w:color w:val="auto"/>
              </w:rPr>
            </w:pPr>
            <w:r w:rsidRPr="005D6C2C">
              <w:rPr>
                <w:b/>
                <w:bCs/>
                <w:color w:val="auto"/>
              </w:rPr>
              <w:t>S/N</w:t>
            </w:r>
          </w:p>
        </w:tc>
        <w:tc>
          <w:tcPr>
            <w:tcW w:w="1339" w:type="pct"/>
            <w:tcBorders>
              <w:top w:val="single" w:sz="7" w:space="0" w:color="000000"/>
              <w:left w:val="single" w:sz="5" w:space="0" w:color="000000"/>
              <w:bottom w:val="single" w:sz="7" w:space="0" w:color="000000"/>
              <w:right w:val="single" w:sz="5" w:space="0" w:color="000000"/>
            </w:tcBorders>
          </w:tcPr>
          <w:p w14:paraId="1790E23F" w14:textId="77777777" w:rsidR="00C427CD" w:rsidRPr="005D6C2C" w:rsidRDefault="00C427CD" w:rsidP="00365A62">
            <w:pPr>
              <w:widowControl w:val="0"/>
              <w:spacing w:before="7" w:after="0" w:line="20" w:lineRule="atLeast"/>
              <w:ind w:left="92" w:right="580" w:firstLine="0"/>
              <w:rPr>
                <w:color w:val="auto"/>
              </w:rPr>
            </w:pPr>
            <w:r w:rsidRPr="005D6C2C">
              <w:rPr>
                <w:b/>
                <w:bCs/>
                <w:color w:val="auto"/>
                <w:spacing w:val="-1"/>
              </w:rPr>
              <w:t>T</w:t>
            </w:r>
            <w:r w:rsidRPr="005D6C2C">
              <w:rPr>
                <w:b/>
                <w:bCs/>
                <w:color w:val="auto"/>
                <w:spacing w:val="-7"/>
              </w:rPr>
              <w:t>e</w:t>
            </w:r>
            <w:r w:rsidRPr="005D6C2C">
              <w:rPr>
                <w:b/>
                <w:bCs/>
                <w:color w:val="auto"/>
                <w:spacing w:val="-3"/>
              </w:rPr>
              <w:t>n</w:t>
            </w:r>
            <w:r w:rsidRPr="005D6C2C">
              <w:rPr>
                <w:b/>
                <w:bCs/>
                <w:color w:val="auto"/>
                <w:spacing w:val="-5"/>
              </w:rPr>
              <w:t>d</w:t>
            </w:r>
            <w:r w:rsidRPr="005D6C2C">
              <w:rPr>
                <w:b/>
                <w:bCs/>
                <w:color w:val="auto"/>
              </w:rPr>
              <w:t>er</w:t>
            </w:r>
            <w:r w:rsidRPr="005D6C2C">
              <w:rPr>
                <w:b/>
                <w:bCs/>
                <w:color w:val="auto"/>
                <w:spacing w:val="-14"/>
              </w:rPr>
              <w:t xml:space="preserve"> </w:t>
            </w:r>
            <w:r w:rsidRPr="005D6C2C">
              <w:rPr>
                <w:b/>
                <w:bCs/>
                <w:color w:val="auto"/>
                <w:spacing w:val="-3"/>
              </w:rPr>
              <w:t>N</w:t>
            </w:r>
            <w:r w:rsidRPr="005D6C2C">
              <w:rPr>
                <w:b/>
                <w:bCs/>
                <w:color w:val="auto"/>
              </w:rPr>
              <w:t>o</w:t>
            </w:r>
          </w:p>
        </w:tc>
        <w:tc>
          <w:tcPr>
            <w:tcW w:w="1546" w:type="pct"/>
            <w:tcBorders>
              <w:top w:val="single" w:sz="7" w:space="0" w:color="000000"/>
              <w:left w:val="single" w:sz="5" w:space="0" w:color="000000"/>
              <w:bottom w:val="single" w:sz="7" w:space="0" w:color="000000"/>
              <w:right w:val="single" w:sz="5" w:space="0" w:color="000000"/>
            </w:tcBorders>
          </w:tcPr>
          <w:p w14:paraId="2C445C43" w14:textId="77777777" w:rsidR="00C427CD" w:rsidRPr="005D6C2C" w:rsidRDefault="00C427CD" w:rsidP="00D7293B">
            <w:pPr>
              <w:widowControl w:val="0"/>
              <w:spacing w:before="20" w:after="0" w:line="20" w:lineRule="atLeast"/>
              <w:ind w:left="90" w:right="0" w:firstLine="0"/>
              <w:rPr>
                <w:color w:val="auto"/>
              </w:rPr>
            </w:pPr>
            <w:r w:rsidRPr="005D6C2C">
              <w:rPr>
                <w:b/>
                <w:bCs/>
                <w:color w:val="auto"/>
                <w:spacing w:val="-6"/>
              </w:rPr>
              <w:t>I</w:t>
            </w:r>
            <w:r w:rsidRPr="005D6C2C">
              <w:rPr>
                <w:b/>
                <w:bCs/>
                <w:color w:val="auto"/>
                <w:spacing w:val="-1"/>
              </w:rPr>
              <w:t>t</w:t>
            </w:r>
            <w:r w:rsidRPr="005D6C2C">
              <w:rPr>
                <w:b/>
                <w:bCs/>
                <w:color w:val="auto"/>
                <w:spacing w:val="-4"/>
              </w:rPr>
              <w:t>e</w:t>
            </w:r>
            <w:r w:rsidRPr="005D6C2C">
              <w:rPr>
                <w:b/>
                <w:bCs/>
                <w:color w:val="auto"/>
              </w:rPr>
              <w:t xml:space="preserve">m </w:t>
            </w:r>
            <w:r w:rsidRPr="005D6C2C">
              <w:rPr>
                <w:b/>
                <w:bCs/>
                <w:color w:val="auto"/>
                <w:spacing w:val="-2"/>
              </w:rPr>
              <w:t>D</w:t>
            </w:r>
            <w:r w:rsidRPr="005D6C2C">
              <w:rPr>
                <w:b/>
                <w:bCs/>
                <w:color w:val="auto"/>
              </w:rPr>
              <w:t>e</w:t>
            </w:r>
            <w:r w:rsidRPr="005D6C2C">
              <w:rPr>
                <w:b/>
                <w:bCs/>
                <w:color w:val="auto"/>
                <w:spacing w:val="-11"/>
              </w:rPr>
              <w:t>s</w:t>
            </w:r>
            <w:r w:rsidRPr="005D6C2C">
              <w:rPr>
                <w:b/>
                <w:bCs/>
                <w:color w:val="auto"/>
                <w:spacing w:val="-2"/>
              </w:rPr>
              <w:t>c</w:t>
            </w:r>
            <w:r w:rsidRPr="005D6C2C">
              <w:rPr>
                <w:b/>
                <w:bCs/>
                <w:color w:val="auto"/>
                <w:spacing w:val="-7"/>
              </w:rPr>
              <w:t>r</w:t>
            </w:r>
            <w:r w:rsidRPr="005D6C2C">
              <w:rPr>
                <w:b/>
                <w:bCs/>
                <w:color w:val="auto"/>
              </w:rPr>
              <w:t>i</w:t>
            </w:r>
            <w:r w:rsidRPr="005D6C2C">
              <w:rPr>
                <w:b/>
                <w:bCs/>
                <w:color w:val="auto"/>
                <w:spacing w:val="-3"/>
              </w:rPr>
              <w:t>pt</w:t>
            </w:r>
            <w:r w:rsidRPr="005D6C2C">
              <w:rPr>
                <w:b/>
                <w:bCs/>
                <w:color w:val="auto"/>
                <w:spacing w:val="-2"/>
              </w:rPr>
              <w:t>io</w:t>
            </w:r>
            <w:r w:rsidRPr="005D6C2C">
              <w:rPr>
                <w:b/>
                <w:bCs/>
                <w:color w:val="auto"/>
              </w:rPr>
              <w:t>n</w:t>
            </w:r>
          </w:p>
        </w:tc>
        <w:tc>
          <w:tcPr>
            <w:tcW w:w="633" w:type="pct"/>
            <w:tcBorders>
              <w:top w:val="single" w:sz="7" w:space="0" w:color="000000"/>
              <w:left w:val="single" w:sz="5" w:space="0" w:color="000000"/>
              <w:bottom w:val="single" w:sz="7" w:space="0" w:color="000000"/>
              <w:right w:val="single" w:sz="5" w:space="0" w:color="000000"/>
            </w:tcBorders>
          </w:tcPr>
          <w:p w14:paraId="559433DB" w14:textId="77777777" w:rsidR="00C427CD" w:rsidRPr="005D6C2C" w:rsidRDefault="00C427CD" w:rsidP="00D7293B">
            <w:pPr>
              <w:widowControl w:val="0"/>
              <w:spacing w:before="11" w:after="0" w:line="20" w:lineRule="atLeast"/>
              <w:ind w:left="95" w:right="-12" w:firstLine="0"/>
              <w:rPr>
                <w:color w:val="auto"/>
              </w:rPr>
            </w:pPr>
            <w:r w:rsidRPr="005D6C2C">
              <w:rPr>
                <w:b/>
                <w:bCs/>
                <w:color w:val="auto"/>
                <w:spacing w:val="-1"/>
              </w:rPr>
              <w:t>Eligibility</w:t>
            </w:r>
          </w:p>
        </w:tc>
        <w:tc>
          <w:tcPr>
            <w:tcW w:w="1126" w:type="pct"/>
            <w:tcBorders>
              <w:top w:val="single" w:sz="7" w:space="0" w:color="000000"/>
              <w:left w:val="single" w:sz="10" w:space="0" w:color="000000"/>
              <w:bottom w:val="single" w:sz="7" w:space="0" w:color="000000"/>
              <w:right w:val="single" w:sz="7" w:space="0" w:color="000000"/>
            </w:tcBorders>
          </w:tcPr>
          <w:p w14:paraId="31963745" w14:textId="77777777" w:rsidR="00C427CD" w:rsidRPr="005D6C2C" w:rsidRDefault="00C427CD" w:rsidP="00365A62">
            <w:pPr>
              <w:widowControl w:val="0"/>
              <w:spacing w:before="7" w:after="0" w:line="20" w:lineRule="atLeast"/>
              <w:ind w:left="71" w:right="580" w:firstLine="0"/>
              <w:rPr>
                <w:color w:val="auto"/>
              </w:rPr>
            </w:pPr>
            <w:r w:rsidRPr="005D6C2C">
              <w:rPr>
                <w:b/>
                <w:bCs/>
                <w:color w:val="auto"/>
                <w:spacing w:val="-1"/>
              </w:rPr>
              <w:t>C</w:t>
            </w:r>
            <w:r w:rsidRPr="005D6C2C">
              <w:rPr>
                <w:b/>
                <w:bCs/>
                <w:color w:val="auto"/>
                <w:spacing w:val="-2"/>
              </w:rPr>
              <w:t>l</w:t>
            </w:r>
            <w:r w:rsidRPr="005D6C2C">
              <w:rPr>
                <w:b/>
                <w:bCs/>
                <w:color w:val="auto"/>
              </w:rPr>
              <w:t>o</w:t>
            </w:r>
            <w:r w:rsidRPr="005D6C2C">
              <w:rPr>
                <w:b/>
                <w:bCs/>
                <w:color w:val="auto"/>
                <w:spacing w:val="-6"/>
              </w:rPr>
              <w:t>s</w:t>
            </w:r>
            <w:r w:rsidRPr="005D6C2C">
              <w:rPr>
                <w:b/>
                <w:bCs/>
                <w:color w:val="auto"/>
              </w:rPr>
              <w:t xml:space="preserve">ing </w:t>
            </w:r>
            <w:r w:rsidRPr="005D6C2C">
              <w:rPr>
                <w:b/>
                <w:bCs/>
                <w:color w:val="auto"/>
                <w:spacing w:val="-2"/>
              </w:rPr>
              <w:t>D</w:t>
            </w:r>
            <w:r w:rsidRPr="005D6C2C">
              <w:rPr>
                <w:b/>
                <w:bCs/>
                <w:color w:val="auto"/>
                <w:spacing w:val="-1"/>
              </w:rPr>
              <w:t>a</w:t>
            </w:r>
            <w:r w:rsidRPr="005D6C2C">
              <w:rPr>
                <w:b/>
                <w:bCs/>
                <w:color w:val="auto"/>
                <w:spacing w:val="-6"/>
              </w:rPr>
              <w:t>t</w:t>
            </w:r>
            <w:r w:rsidRPr="005D6C2C">
              <w:rPr>
                <w:b/>
                <w:bCs/>
                <w:color w:val="auto"/>
              </w:rPr>
              <w:t>e</w:t>
            </w:r>
          </w:p>
          <w:p w14:paraId="6AD31C51" w14:textId="77777777" w:rsidR="00C427CD" w:rsidRPr="005D6C2C" w:rsidRDefault="00C427CD" w:rsidP="00365A62">
            <w:pPr>
              <w:widowControl w:val="0"/>
              <w:spacing w:before="9" w:after="0" w:line="20" w:lineRule="atLeast"/>
              <w:ind w:left="71" w:right="580" w:firstLine="0"/>
              <w:rPr>
                <w:color w:val="auto"/>
              </w:rPr>
            </w:pPr>
            <w:r w:rsidRPr="005D6C2C">
              <w:rPr>
                <w:b/>
                <w:bCs/>
                <w:color w:val="auto"/>
              </w:rPr>
              <w:t>&amp;</w:t>
            </w:r>
            <w:r w:rsidRPr="005D6C2C">
              <w:rPr>
                <w:b/>
                <w:bCs/>
                <w:color w:val="auto"/>
                <w:spacing w:val="-4"/>
              </w:rPr>
              <w:t>T</w:t>
            </w:r>
            <w:r w:rsidRPr="005D6C2C">
              <w:rPr>
                <w:b/>
                <w:bCs/>
                <w:color w:val="auto"/>
                <w:spacing w:val="-5"/>
              </w:rPr>
              <w:t>i</w:t>
            </w:r>
            <w:r w:rsidRPr="005D6C2C">
              <w:rPr>
                <w:b/>
                <w:bCs/>
                <w:color w:val="auto"/>
                <w:spacing w:val="-7"/>
              </w:rPr>
              <w:t>m</w:t>
            </w:r>
            <w:r w:rsidRPr="005D6C2C">
              <w:rPr>
                <w:b/>
                <w:bCs/>
                <w:color w:val="auto"/>
              </w:rPr>
              <w:t>e</w:t>
            </w:r>
          </w:p>
        </w:tc>
      </w:tr>
      <w:tr w:rsidR="00D7293B" w:rsidRPr="005D6C2C" w14:paraId="503BEBB1" w14:textId="77777777" w:rsidTr="00336907">
        <w:trPr>
          <w:trHeight w:hRule="exact" w:val="1146"/>
        </w:trPr>
        <w:tc>
          <w:tcPr>
            <w:tcW w:w="356" w:type="pct"/>
            <w:tcBorders>
              <w:top w:val="single" w:sz="7" w:space="0" w:color="000000"/>
              <w:left w:val="single" w:sz="7" w:space="0" w:color="000000"/>
              <w:bottom w:val="single" w:sz="5" w:space="0" w:color="000000"/>
              <w:right w:val="single" w:sz="5" w:space="0" w:color="000000"/>
            </w:tcBorders>
          </w:tcPr>
          <w:p w14:paraId="4DEE44EC" w14:textId="77777777" w:rsidR="00C427CD" w:rsidRPr="005D6C2C" w:rsidRDefault="00C427CD" w:rsidP="008F0535">
            <w:pPr>
              <w:widowControl w:val="0"/>
              <w:spacing w:after="0" w:line="20" w:lineRule="atLeast"/>
              <w:ind w:left="95" w:right="423" w:firstLine="0"/>
              <w:rPr>
                <w:color w:val="auto"/>
              </w:rPr>
            </w:pPr>
            <w:r w:rsidRPr="005D6C2C">
              <w:rPr>
                <w:color w:val="auto"/>
              </w:rPr>
              <w:t>1.</w:t>
            </w:r>
          </w:p>
        </w:tc>
        <w:tc>
          <w:tcPr>
            <w:tcW w:w="1339" w:type="pct"/>
            <w:tcBorders>
              <w:top w:val="single" w:sz="7" w:space="0" w:color="000000"/>
              <w:left w:val="single" w:sz="5" w:space="0" w:color="000000"/>
              <w:bottom w:val="single" w:sz="5" w:space="0" w:color="000000"/>
              <w:right w:val="single" w:sz="5" w:space="0" w:color="000000"/>
            </w:tcBorders>
          </w:tcPr>
          <w:p w14:paraId="48D6ECB2" w14:textId="77777777" w:rsidR="00C427CD" w:rsidRPr="005D6C2C" w:rsidRDefault="002D47F6" w:rsidP="00365A62">
            <w:pPr>
              <w:widowControl w:val="0"/>
              <w:spacing w:before="13" w:after="0" w:line="20" w:lineRule="atLeast"/>
              <w:ind w:left="92" w:right="-89" w:firstLine="0"/>
              <w:jc w:val="left"/>
              <w:rPr>
                <w:color w:val="auto"/>
              </w:rPr>
            </w:pPr>
            <w:r w:rsidRPr="005D6C2C">
              <w:rPr>
                <w:bCs/>
                <w:color w:val="auto"/>
                <w:w w:val="105"/>
              </w:rPr>
              <w:t>KEPHIS/T/07/2024-2025</w:t>
            </w:r>
          </w:p>
        </w:tc>
        <w:tc>
          <w:tcPr>
            <w:tcW w:w="1546" w:type="pct"/>
            <w:tcBorders>
              <w:top w:val="single" w:sz="7" w:space="0" w:color="000000"/>
              <w:left w:val="single" w:sz="5" w:space="0" w:color="000000"/>
              <w:bottom w:val="single" w:sz="5" w:space="0" w:color="000000"/>
              <w:right w:val="single" w:sz="5" w:space="0" w:color="000000"/>
            </w:tcBorders>
            <w:shd w:val="clear" w:color="auto" w:fill="auto"/>
          </w:tcPr>
          <w:p w14:paraId="78435622" w14:textId="60EE48B4" w:rsidR="00C427CD" w:rsidRPr="005D6C2C" w:rsidRDefault="00C427CD" w:rsidP="00D7293B">
            <w:pPr>
              <w:spacing w:after="0" w:line="259" w:lineRule="auto"/>
              <w:ind w:left="70" w:right="136" w:firstLine="0"/>
              <w:jc w:val="left"/>
              <w:rPr>
                <w:color w:val="auto"/>
              </w:rPr>
            </w:pPr>
            <w:r w:rsidRPr="005D6C2C">
              <w:rPr>
                <w:bCs/>
                <w:color w:val="000000"/>
              </w:rPr>
              <w:t xml:space="preserve">Provision of </w:t>
            </w:r>
            <w:r w:rsidR="002F316C" w:rsidRPr="005D6C2C">
              <w:rPr>
                <w:bCs/>
                <w:color w:val="000000"/>
              </w:rPr>
              <w:t>Courier Services</w:t>
            </w:r>
            <w:r w:rsidRPr="005D6C2C">
              <w:rPr>
                <w:bCs/>
                <w:color w:val="000000"/>
              </w:rPr>
              <w:t xml:space="preserve"> at Kenya Plant Health Inspectorate service</w:t>
            </w:r>
            <w:r w:rsidR="00274E60">
              <w:rPr>
                <w:bCs/>
                <w:color w:val="000000"/>
              </w:rPr>
              <w:t xml:space="preserve"> </w:t>
            </w:r>
            <w:r w:rsidR="000B432E">
              <w:rPr>
                <w:bCs/>
                <w:color w:val="000000"/>
              </w:rPr>
              <w:t xml:space="preserve">headquarters </w:t>
            </w:r>
            <w:r w:rsidR="000B432E" w:rsidRPr="005D6C2C">
              <w:rPr>
                <w:bCs/>
                <w:color w:val="000000"/>
              </w:rPr>
              <w:t>and</w:t>
            </w:r>
            <w:r w:rsidR="008F0535" w:rsidRPr="00AA1E66">
              <w:rPr>
                <w:color w:val="000000"/>
              </w:rPr>
              <w:t xml:space="preserve"> regional offices</w:t>
            </w:r>
            <w:r w:rsidR="008F0535" w:rsidRPr="005D6C2C">
              <w:rPr>
                <w:b/>
                <w:bCs/>
                <w:color w:val="000000"/>
              </w:rPr>
              <w:t xml:space="preserve"> </w:t>
            </w:r>
            <w:r w:rsidR="002F316C" w:rsidRPr="005D6C2C">
              <w:rPr>
                <w:bCs/>
                <w:color w:val="000000"/>
              </w:rPr>
              <w:t>for a period of two</w:t>
            </w:r>
            <w:r w:rsidRPr="005D6C2C">
              <w:rPr>
                <w:bCs/>
                <w:color w:val="000000"/>
              </w:rPr>
              <w:t xml:space="preserve"> year</w:t>
            </w:r>
            <w:r w:rsidR="002F316C" w:rsidRPr="005D6C2C">
              <w:rPr>
                <w:bCs/>
                <w:color w:val="000000"/>
              </w:rPr>
              <w:t>s</w:t>
            </w:r>
            <w:r w:rsidR="00D7293B" w:rsidRPr="005D6C2C">
              <w:rPr>
                <w:bCs/>
                <w:color w:val="000000"/>
              </w:rPr>
              <w:t>.</w:t>
            </w:r>
          </w:p>
        </w:tc>
        <w:tc>
          <w:tcPr>
            <w:tcW w:w="633" w:type="pct"/>
            <w:tcBorders>
              <w:top w:val="single" w:sz="7" w:space="0" w:color="000000"/>
              <w:left w:val="single" w:sz="5" w:space="0" w:color="000000"/>
              <w:bottom w:val="single" w:sz="5" w:space="0" w:color="000000"/>
              <w:right w:val="single" w:sz="5" w:space="0" w:color="000000"/>
            </w:tcBorders>
          </w:tcPr>
          <w:p w14:paraId="4A4C3EA7" w14:textId="77777777" w:rsidR="00C427CD" w:rsidRPr="005D6C2C" w:rsidRDefault="002F316C" w:rsidP="00D7293B">
            <w:pPr>
              <w:widowControl w:val="0"/>
              <w:spacing w:after="0" w:line="20" w:lineRule="atLeast"/>
              <w:ind w:left="95" w:right="0" w:firstLine="0"/>
              <w:jc w:val="left"/>
              <w:rPr>
                <w:color w:val="auto"/>
              </w:rPr>
            </w:pPr>
            <w:r w:rsidRPr="005D6C2C">
              <w:rPr>
                <w:color w:val="auto"/>
              </w:rPr>
              <w:t>Open</w:t>
            </w:r>
          </w:p>
        </w:tc>
        <w:tc>
          <w:tcPr>
            <w:tcW w:w="1126" w:type="pct"/>
            <w:tcBorders>
              <w:top w:val="single" w:sz="7" w:space="0" w:color="000000"/>
              <w:left w:val="single" w:sz="10" w:space="0" w:color="000000"/>
              <w:bottom w:val="single" w:sz="5" w:space="0" w:color="000000"/>
              <w:right w:val="single" w:sz="7" w:space="0" w:color="000000"/>
            </w:tcBorders>
            <w:shd w:val="clear" w:color="auto" w:fill="auto"/>
          </w:tcPr>
          <w:p w14:paraId="6A0C6083" w14:textId="77777777" w:rsidR="00C427CD" w:rsidRPr="005D6C2C" w:rsidRDefault="002D47F6" w:rsidP="00365A62">
            <w:pPr>
              <w:widowControl w:val="0"/>
              <w:spacing w:before="2" w:after="0" w:line="20" w:lineRule="atLeast"/>
              <w:ind w:left="30" w:right="580" w:firstLine="0"/>
              <w:jc w:val="left"/>
              <w:rPr>
                <w:color w:val="auto"/>
              </w:rPr>
            </w:pPr>
            <w:r w:rsidRPr="005D6C2C">
              <w:rPr>
                <w:color w:val="auto"/>
                <w:spacing w:val="-1"/>
              </w:rPr>
              <w:t>10</w:t>
            </w:r>
            <w:r w:rsidRPr="005D6C2C">
              <w:rPr>
                <w:color w:val="auto"/>
                <w:spacing w:val="-1"/>
                <w:vertAlign w:val="superscript"/>
              </w:rPr>
              <w:t>th</w:t>
            </w:r>
            <w:r w:rsidRPr="005D6C2C">
              <w:rPr>
                <w:color w:val="auto"/>
                <w:spacing w:val="-1"/>
              </w:rPr>
              <w:t xml:space="preserve"> March,</w:t>
            </w:r>
            <w:r w:rsidR="00C427CD" w:rsidRPr="005D6C2C">
              <w:rPr>
                <w:color w:val="auto"/>
                <w:spacing w:val="-1"/>
              </w:rPr>
              <w:t xml:space="preserve"> 2025</w:t>
            </w:r>
            <w:r w:rsidR="00C427CD" w:rsidRPr="005D6C2C">
              <w:rPr>
                <w:color w:val="auto"/>
              </w:rPr>
              <w:t xml:space="preserve"> </w:t>
            </w:r>
            <w:r w:rsidR="00C427CD" w:rsidRPr="005D6C2C">
              <w:rPr>
                <w:color w:val="auto"/>
                <w:spacing w:val="-4"/>
              </w:rPr>
              <w:t>at 10:30 am.</w:t>
            </w:r>
          </w:p>
          <w:p w14:paraId="77DF653E" w14:textId="77777777" w:rsidR="00C427CD" w:rsidRPr="005D6C2C" w:rsidRDefault="00C427CD" w:rsidP="00365A62">
            <w:pPr>
              <w:widowControl w:val="0"/>
              <w:spacing w:before="31" w:after="0" w:line="20" w:lineRule="atLeast"/>
              <w:ind w:left="87" w:right="580" w:firstLine="0"/>
              <w:jc w:val="left"/>
              <w:rPr>
                <w:color w:val="auto"/>
              </w:rPr>
            </w:pPr>
          </w:p>
        </w:tc>
      </w:tr>
    </w:tbl>
    <w:p w14:paraId="25CDBBFF" w14:textId="77777777" w:rsidR="00C427CD" w:rsidRPr="005D6C2C" w:rsidRDefault="00C427CD" w:rsidP="00C427CD">
      <w:pPr>
        <w:widowControl w:val="0"/>
        <w:spacing w:before="59" w:after="0" w:line="20" w:lineRule="atLeast"/>
        <w:ind w:left="0" w:right="580" w:firstLine="0"/>
        <w:rPr>
          <w:rFonts w:eastAsia="Garamond"/>
          <w:bCs/>
          <w:color w:val="auto"/>
        </w:rPr>
      </w:pPr>
    </w:p>
    <w:p w14:paraId="60B1DF2E" w14:textId="50F50A3B" w:rsidR="00C427CD" w:rsidRPr="005D6C2C" w:rsidRDefault="00C427CD" w:rsidP="00C427CD">
      <w:pPr>
        <w:widowControl w:val="0"/>
        <w:spacing w:before="59" w:after="0" w:line="20" w:lineRule="atLeast"/>
        <w:ind w:left="0" w:right="580" w:firstLine="0"/>
        <w:rPr>
          <w:rFonts w:eastAsia="Garamond"/>
          <w:bCs/>
          <w:color w:val="auto"/>
        </w:rPr>
      </w:pPr>
      <w:r w:rsidRPr="005D6C2C">
        <w:rPr>
          <w:rFonts w:eastAsia="Garamond"/>
          <w:bCs/>
          <w:color w:val="auto"/>
        </w:rPr>
        <w:t>Bid document with conditions may be obtained electronically fr</w:t>
      </w:r>
      <w:r w:rsidR="00421AC3">
        <w:rPr>
          <w:rFonts w:eastAsia="Garamond"/>
          <w:bCs/>
          <w:color w:val="auto"/>
        </w:rPr>
        <w:t xml:space="preserve">ee of charge from </w:t>
      </w:r>
      <w:hyperlink r:id="rId10" w:history="1">
        <w:r w:rsidR="00421AC3" w:rsidRPr="006F6345">
          <w:rPr>
            <w:rStyle w:val="Hyperlink"/>
            <w:rFonts w:eastAsia="Garamond"/>
            <w:bCs/>
          </w:rPr>
          <w:t>www.kephis.go.ke</w:t>
        </w:r>
      </w:hyperlink>
      <w:r w:rsidR="00421AC3">
        <w:rPr>
          <w:rFonts w:eastAsia="Garamond"/>
          <w:bCs/>
          <w:color w:val="auto"/>
        </w:rPr>
        <w:t xml:space="preserve"> </w:t>
      </w:r>
      <w:bookmarkStart w:id="5" w:name="_GoBack"/>
      <w:bookmarkEnd w:id="5"/>
      <w:r w:rsidRPr="005D6C2C">
        <w:rPr>
          <w:rFonts w:eastAsia="Garamond"/>
          <w:bCs/>
          <w:color w:val="auto"/>
        </w:rPr>
        <w:t xml:space="preserve"> or </w:t>
      </w:r>
      <w:hyperlink r:id="rId11">
        <w:r w:rsidRPr="005D6C2C">
          <w:rPr>
            <w:rFonts w:eastAsia="Garamond"/>
            <w:bCs/>
            <w:color w:val="auto"/>
          </w:rPr>
          <w:t>www.tenders.go.ke.</w:t>
        </w:r>
      </w:hyperlink>
      <w:r w:rsidRPr="005D6C2C">
        <w:rPr>
          <w:rFonts w:eastAsia="Garamond"/>
          <w:bCs/>
          <w:color w:val="auto"/>
        </w:rPr>
        <w:t xml:space="preserve"> </w:t>
      </w:r>
    </w:p>
    <w:p w14:paraId="22CBD4BC" w14:textId="77777777" w:rsidR="00C427CD" w:rsidRPr="005D6C2C" w:rsidRDefault="00C427CD" w:rsidP="00C427CD">
      <w:pPr>
        <w:widowControl w:val="0"/>
        <w:spacing w:before="59" w:after="0" w:line="20" w:lineRule="atLeast"/>
        <w:ind w:left="0" w:right="580" w:firstLine="0"/>
        <w:rPr>
          <w:rFonts w:eastAsia="Garamond"/>
          <w:bCs/>
          <w:color w:val="0000FF"/>
          <w:u w:val="single"/>
        </w:rPr>
      </w:pPr>
      <w:r w:rsidRPr="005D6C2C">
        <w:rPr>
          <w:rFonts w:eastAsia="Garamond"/>
          <w:bCs/>
          <w:color w:val="auto"/>
        </w:rPr>
        <w:t xml:space="preserve">Interested candidates may obtain further information from </w:t>
      </w:r>
      <w:bookmarkStart w:id="6" w:name="_Hlk177564323"/>
      <w:r w:rsidRPr="005D6C2C">
        <w:rPr>
          <w:rFonts w:eastAsia="Garamond"/>
          <w:bCs/>
          <w:color w:val="auto"/>
        </w:rPr>
        <w:t xml:space="preserve">the Procurement Entity through </w:t>
      </w:r>
      <w:hyperlink r:id="rId12" w:history="1">
        <w:r w:rsidRPr="005D6C2C">
          <w:rPr>
            <w:rFonts w:eastAsia="Garamond"/>
            <w:bCs/>
            <w:color w:val="0000FF"/>
            <w:u w:val="single"/>
          </w:rPr>
          <w:t>supplies@kephis.org</w:t>
        </w:r>
      </w:hyperlink>
    </w:p>
    <w:bookmarkEnd w:id="6"/>
    <w:p w14:paraId="00ACEECB" w14:textId="77777777" w:rsidR="00C427CD" w:rsidRPr="005D6C2C" w:rsidRDefault="00C427CD" w:rsidP="00C427CD">
      <w:pPr>
        <w:spacing w:before="7" w:line="190" w:lineRule="exact"/>
        <w:ind w:left="0" w:right="580" w:firstLine="0"/>
      </w:pPr>
    </w:p>
    <w:p w14:paraId="05518198" w14:textId="77777777" w:rsidR="00C427CD" w:rsidRPr="005D6C2C" w:rsidRDefault="00C427CD" w:rsidP="00C427CD">
      <w:pPr>
        <w:widowControl w:val="0"/>
        <w:spacing w:before="59" w:after="0" w:line="20" w:lineRule="atLeast"/>
        <w:ind w:left="0" w:right="580" w:firstLine="0"/>
        <w:rPr>
          <w:rFonts w:eastAsia="Garamond"/>
          <w:bCs/>
          <w:color w:val="auto"/>
        </w:rPr>
      </w:pPr>
      <w:r w:rsidRPr="005D6C2C">
        <w:rPr>
          <w:rFonts w:eastAsia="Garamond"/>
          <w:bCs/>
          <w:color w:val="auto"/>
        </w:rPr>
        <w:t>Prices quoted should be net inclusive of all taxes and must be in Kenya Shillings and shall remain valid for</w:t>
      </w:r>
    </w:p>
    <w:p w14:paraId="22E55F44" w14:textId="77777777" w:rsidR="00C427CD" w:rsidRPr="005D6C2C" w:rsidRDefault="00C427CD" w:rsidP="00C427CD">
      <w:pPr>
        <w:widowControl w:val="0"/>
        <w:spacing w:before="59" w:after="0" w:line="20" w:lineRule="atLeast"/>
        <w:ind w:left="0" w:right="580" w:firstLine="0"/>
        <w:rPr>
          <w:rFonts w:eastAsia="Garamond"/>
          <w:bCs/>
          <w:color w:val="auto"/>
        </w:rPr>
      </w:pPr>
      <w:r w:rsidRPr="005D6C2C">
        <w:rPr>
          <w:rFonts w:eastAsia="Garamond"/>
          <w:bCs/>
          <w:color w:val="auto"/>
        </w:rPr>
        <w:t>(120) days from the closing date of the tender.</w:t>
      </w:r>
    </w:p>
    <w:p w14:paraId="548477C5" w14:textId="77777777" w:rsidR="00C427CD" w:rsidRPr="005D6C2C" w:rsidRDefault="00C427CD" w:rsidP="00C427CD">
      <w:pPr>
        <w:widowControl w:val="0"/>
        <w:spacing w:before="59" w:after="0" w:line="20" w:lineRule="atLeast"/>
        <w:ind w:left="0" w:right="580" w:firstLine="0"/>
        <w:rPr>
          <w:rFonts w:eastAsia="Garamond"/>
          <w:bCs/>
          <w:color w:val="auto"/>
        </w:rPr>
      </w:pPr>
      <w:r w:rsidRPr="005D6C2C">
        <w:rPr>
          <w:rFonts w:eastAsia="Garamond"/>
          <w:bCs/>
          <w:color w:val="auto"/>
        </w:rPr>
        <w:t>All pages including any attachments should be paginated.</w:t>
      </w:r>
    </w:p>
    <w:p w14:paraId="78F3A6BA" w14:textId="77777777" w:rsidR="00C427CD" w:rsidRPr="005D6C2C" w:rsidRDefault="00C427CD" w:rsidP="00C427CD">
      <w:pPr>
        <w:spacing w:line="200" w:lineRule="exact"/>
        <w:ind w:right="580"/>
      </w:pPr>
    </w:p>
    <w:p w14:paraId="36503424" w14:textId="77777777" w:rsidR="00C427CD" w:rsidRPr="005D6C2C" w:rsidRDefault="00C427CD" w:rsidP="00C427CD">
      <w:pPr>
        <w:widowControl w:val="0"/>
        <w:spacing w:before="59" w:after="0" w:line="20" w:lineRule="atLeast"/>
        <w:ind w:left="0" w:right="580" w:firstLine="0"/>
        <w:rPr>
          <w:rFonts w:eastAsia="Garamond"/>
          <w:bCs/>
          <w:color w:val="auto"/>
        </w:rPr>
      </w:pPr>
      <w:r w:rsidRPr="005D6C2C">
        <w:rPr>
          <w:rFonts w:eastAsia="Garamond"/>
          <w:bCs/>
          <w:color w:val="auto"/>
        </w:rPr>
        <w:t>Two completed tender documents duly marked as “ORIGINAL” and “COPY” enclosed and sealed in separate envelopes and inserted in an outer envelope should be submitted with the tender number clearly marked and addressed to;</w:t>
      </w:r>
    </w:p>
    <w:p w14:paraId="3DED2B9C" w14:textId="77777777" w:rsidR="00C427CD" w:rsidRPr="005D6C2C" w:rsidRDefault="00C427CD" w:rsidP="00C427CD">
      <w:pPr>
        <w:widowControl w:val="0"/>
        <w:spacing w:before="1" w:after="0" w:line="20" w:lineRule="atLeast"/>
        <w:ind w:left="1985" w:right="580" w:firstLine="0"/>
        <w:rPr>
          <w:b/>
          <w:color w:val="auto"/>
        </w:rPr>
      </w:pPr>
      <w:bookmarkStart w:id="7" w:name="_Hlk188132541"/>
      <w:r w:rsidRPr="005D6C2C">
        <w:rPr>
          <w:b/>
          <w:color w:val="auto"/>
          <w:spacing w:val="-2"/>
        </w:rPr>
        <w:t>T</w:t>
      </w:r>
      <w:r w:rsidRPr="005D6C2C">
        <w:rPr>
          <w:b/>
          <w:color w:val="auto"/>
          <w:spacing w:val="-1"/>
        </w:rPr>
        <w:t>h</w:t>
      </w:r>
      <w:r w:rsidRPr="005D6C2C">
        <w:rPr>
          <w:b/>
          <w:color w:val="auto"/>
        </w:rPr>
        <w:t>e</w:t>
      </w:r>
      <w:r w:rsidRPr="005D6C2C">
        <w:rPr>
          <w:b/>
          <w:color w:val="auto"/>
          <w:spacing w:val="16"/>
        </w:rPr>
        <w:t xml:space="preserve"> </w:t>
      </w:r>
      <w:r w:rsidRPr="005D6C2C">
        <w:rPr>
          <w:b/>
          <w:color w:val="auto"/>
          <w:spacing w:val="-4"/>
        </w:rPr>
        <w:t>Managing Director</w:t>
      </w:r>
    </w:p>
    <w:p w14:paraId="4EAED40A" w14:textId="77777777" w:rsidR="00C427CD" w:rsidRPr="005D6C2C" w:rsidRDefault="00C427CD" w:rsidP="00C427CD">
      <w:pPr>
        <w:widowControl w:val="0"/>
        <w:spacing w:before="1" w:after="0" w:line="20" w:lineRule="atLeast"/>
        <w:ind w:left="1985" w:right="580" w:firstLine="0"/>
        <w:rPr>
          <w:b/>
          <w:color w:val="auto"/>
          <w:spacing w:val="-1"/>
        </w:rPr>
      </w:pPr>
      <w:r w:rsidRPr="005D6C2C">
        <w:rPr>
          <w:b/>
          <w:color w:val="auto"/>
          <w:spacing w:val="-1"/>
        </w:rPr>
        <w:t>K</w:t>
      </w:r>
      <w:r w:rsidRPr="005D6C2C">
        <w:rPr>
          <w:b/>
          <w:color w:val="auto"/>
          <w:spacing w:val="-2"/>
        </w:rPr>
        <w:t>e</w:t>
      </w:r>
      <w:r w:rsidRPr="005D6C2C">
        <w:rPr>
          <w:b/>
          <w:color w:val="auto"/>
          <w:spacing w:val="-1"/>
        </w:rPr>
        <w:t>n</w:t>
      </w:r>
      <w:r w:rsidRPr="005D6C2C">
        <w:rPr>
          <w:b/>
          <w:color w:val="auto"/>
        </w:rPr>
        <w:t>ya</w:t>
      </w:r>
      <w:r w:rsidRPr="005D6C2C">
        <w:rPr>
          <w:b/>
          <w:color w:val="auto"/>
          <w:spacing w:val="22"/>
        </w:rPr>
        <w:t xml:space="preserve"> </w:t>
      </w:r>
      <w:r w:rsidRPr="005D6C2C">
        <w:rPr>
          <w:b/>
          <w:color w:val="auto"/>
          <w:spacing w:val="-3"/>
        </w:rPr>
        <w:t>Plant Health Inspectorate service</w:t>
      </w:r>
    </w:p>
    <w:p w14:paraId="240971B4" w14:textId="77777777" w:rsidR="00C427CD" w:rsidRPr="005D6C2C" w:rsidRDefault="00C427CD" w:rsidP="00C427CD">
      <w:pPr>
        <w:spacing w:before="20" w:line="260" w:lineRule="exact"/>
        <w:ind w:right="580"/>
        <w:rPr>
          <w:b/>
          <w:color w:val="auto"/>
          <w:spacing w:val="-1"/>
          <w:lang w:val="fr-FR"/>
        </w:rPr>
      </w:pPr>
      <w:r w:rsidRPr="005D6C2C">
        <w:rPr>
          <w:b/>
          <w:color w:val="auto"/>
          <w:spacing w:val="-1"/>
          <w:lang w:val="fr-FR"/>
        </w:rPr>
        <w:t xml:space="preserve">                      P. O. Box 49592 00100 GPO Nairobi</w:t>
      </w:r>
    </w:p>
    <w:bookmarkEnd w:id="7"/>
    <w:p w14:paraId="73BBF45B" w14:textId="101F6ED2" w:rsidR="00C427CD" w:rsidRPr="00336907" w:rsidRDefault="00C427CD" w:rsidP="00336907">
      <w:pPr>
        <w:widowControl w:val="0"/>
        <w:spacing w:after="0" w:line="20" w:lineRule="atLeast"/>
        <w:ind w:left="0" w:right="580" w:firstLine="0"/>
        <w:rPr>
          <w:color w:val="auto"/>
          <w:spacing w:val="-3"/>
        </w:rPr>
      </w:pPr>
      <w:r w:rsidRPr="00336907">
        <w:rPr>
          <w:color w:val="auto"/>
          <w:spacing w:val="-3"/>
        </w:rPr>
        <w:t xml:space="preserve">The sealed envelopes should be deposited in the tender box situated at the KEPHIS Headquarters offices to be received on or before </w:t>
      </w:r>
      <w:r w:rsidR="001922D7" w:rsidRPr="00336907">
        <w:rPr>
          <w:color w:val="auto"/>
          <w:spacing w:val="-3"/>
        </w:rPr>
        <w:t>10th March 2025</w:t>
      </w:r>
      <w:r w:rsidRPr="00336907">
        <w:rPr>
          <w:color w:val="auto"/>
          <w:spacing w:val="-3"/>
        </w:rPr>
        <w:t xml:space="preserve"> at 10.30 am. </w:t>
      </w:r>
    </w:p>
    <w:p w14:paraId="7A218F5A" w14:textId="77777777" w:rsidR="00336907" w:rsidRPr="005D6C2C" w:rsidRDefault="00336907" w:rsidP="00336907">
      <w:pPr>
        <w:widowControl w:val="0"/>
        <w:spacing w:after="0"/>
        <w:ind w:left="0" w:right="0" w:firstLine="0"/>
        <w:rPr>
          <w:color w:val="auto"/>
          <w:spacing w:val="-2"/>
        </w:rPr>
      </w:pPr>
    </w:p>
    <w:p w14:paraId="0C9A2DB7" w14:textId="76A41751" w:rsidR="00C427CD" w:rsidRPr="00336907" w:rsidRDefault="00C427CD" w:rsidP="00336907">
      <w:pPr>
        <w:widowControl w:val="0"/>
        <w:spacing w:after="0" w:line="20" w:lineRule="atLeast"/>
        <w:ind w:left="0" w:right="580" w:firstLine="0"/>
        <w:rPr>
          <w:color w:val="auto"/>
          <w:spacing w:val="-3"/>
        </w:rPr>
      </w:pPr>
      <w:bookmarkStart w:id="8" w:name="_Hlk187940142"/>
      <w:r w:rsidRPr="00336907">
        <w:rPr>
          <w:color w:val="auto"/>
          <w:spacing w:val="-3"/>
        </w:rPr>
        <w:t xml:space="preserve">All Tenders must be accompanied by a Tender Security </w:t>
      </w:r>
      <w:r w:rsidR="001922D7" w:rsidRPr="00336907">
        <w:rPr>
          <w:color w:val="auto"/>
          <w:spacing w:val="-3"/>
        </w:rPr>
        <w:t>of (</w:t>
      </w:r>
      <w:r w:rsidR="000E58A5" w:rsidRPr="00336907">
        <w:rPr>
          <w:color w:val="auto"/>
          <w:spacing w:val="-3"/>
        </w:rPr>
        <w:t>N/</w:t>
      </w:r>
      <w:r w:rsidR="001922D7" w:rsidRPr="00336907">
        <w:rPr>
          <w:color w:val="auto"/>
          <w:spacing w:val="-3"/>
        </w:rPr>
        <w:t>A) in</w:t>
      </w:r>
      <w:r w:rsidRPr="00336907">
        <w:rPr>
          <w:color w:val="auto"/>
          <w:spacing w:val="-3"/>
        </w:rPr>
        <w:t xml:space="preserve"> form of a bank guarantee from a reputable bank or an insurance guarantee issued by an insurance </w:t>
      </w:r>
      <w:r w:rsidR="007C4A14" w:rsidRPr="00336907">
        <w:rPr>
          <w:color w:val="auto"/>
          <w:spacing w:val="-3"/>
        </w:rPr>
        <w:t>firm registered and licensed by Insurance Regulatory Authority listed by the authority</w:t>
      </w:r>
      <w:r w:rsidR="00336907" w:rsidRPr="00336907">
        <w:rPr>
          <w:color w:val="auto"/>
          <w:spacing w:val="-3"/>
        </w:rPr>
        <w:t>.</w:t>
      </w:r>
    </w:p>
    <w:bookmarkEnd w:id="8"/>
    <w:p w14:paraId="11D87344" w14:textId="77777777" w:rsidR="00C427CD" w:rsidRPr="005D6C2C" w:rsidRDefault="00C427CD" w:rsidP="00C427CD">
      <w:pPr>
        <w:widowControl w:val="0"/>
        <w:spacing w:before="2" w:after="0" w:line="20" w:lineRule="atLeast"/>
        <w:ind w:left="99" w:right="580" w:firstLine="0"/>
        <w:rPr>
          <w:rFonts w:eastAsia="Footlight MT"/>
          <w:color w:val="auto"/>
        </w:rPr>
      </w:pPr>
    </w:p>
    <w:p w14:paraId="37CAAA81" w14:textId="77777777" w:rsidR="00C427CD" w:rsidRPr="005D6C2C" w:rsidRDefault="00C427CD" w:rsidP="00C427CD">
      <w:pPr>
        <w:widowControl w:val="0"/>
        <w:spacing w:before="63" w:after="0" w:line="20" w:lineRule="atLeast"/>
        <w:ind w:left="0" w:right="580" w:firstLine="0"/>
        <w:rPr>
          <w:color w:val="auto"/>
          <w:spacing w:val="-2"/>
        </w:rPr>
      </w:pPr>
      <w:r w:rsidRPr="005D6C2C">
        <w:rPr>
          <w:color w:val="auto"/>
          <w:spacing w:val="-2"/>
        </w:rPr>
        <w:t xml:space="preserve">Bidders who have downloaded the tender documents from the website shall immediately email their contact details (phone number, email, and company name) to: </w:t>
      </w:r>
      <w:hyperlink r:id="rId13" w:history="1">
        <w:r w:rsidRPr="005D6C2C">
          <w:rPr>
            <w:color w:val="0000FF"/>
            <w:spacing w:val="-2"/>
            <w:u w:val="single"/>
          </w:rPr>
          <w:t>supplies@kephis.org</w:t>
        </w:r>
      </w:hyperlink>
      <w:r w:rsidRPr="005D6C2C">
        <w:rPr>
          <w:color w:val="0000FF"/>
          <w:spacing w:val="-2"/>
        </w:rPr>
        <w:t xml:space="preserve"> </w:t>
      </w:r>
      <w:r w:rsidRPr="005D6C2C">
        <w:rPr>
          <w:color w:val="auto"/>
          <w:spacing w:val="-2"/>
        </w:rPr>
        <w:t>for records and communication of any tender clarifications and in case of any addenda.</w:t>
      </w:r>
    </w:p>
    <w:p w14:paraId="74FBF68B" w14:textId="77777777" w:rsidR="00C427CD" w:rsidRPr="005D6C2C" w:rsidRDefault="00C427CD" w:rsidP="00C427CD">
      <w:pPr>
        <w:widowControl w:val="0"/>
        <w:spacing w:before="63" w:after="0" w:line="20" w:lineRule="atLeast"/>
        <w:ind w:left="0" w:right="580" w:firstLine="0"/>
        <w:rPr>
          <w:color w:val="auto"/>
          <w:spacing w:val="-2"/>
        </w:rPr>
      </w:pPr>
    </w:p>
    <w:p w14:paraId="012E30FB" w14:textId="77777777" w:rsidR="00C427CD" w:rsidRPr="005D6C2C" w:rsidRDefault="00C427CD" w:rsidP="00C427CD">
      <w:pPr>
        <w:widowControl w:val="0"/>
        <w:spacing w:after="0" w:line="20" w:lineRule="atLeast"/>
        <w:ind w:left="0" w:right="580" w:firstLine="0"/>
        <w:rPr>
          <w:color w:val="auto"/>
        </w:rPr>
      </w:pPr>
      <w:r w:rsidRPr="005D6C2C">
        <w:rPr>
          <w:color w:val="auto"/>
          <w:spacing w:val="-3"/>
        </w:rPr>
        <w:t>L</w:t>
      </w:r>
      <w:r w:rsidRPr="005D6C2C">
        <w:rPr>
          <w:color w:val="auto"/>
          <w:spacing w:val="-1"/>
        </w:rPr>
        <w:t>a</w:t>
      </w:r>
      <w:r w:rsidRPr="005D6C2C">
        <w:rPr>
          <w:color w:val="auto"/>
          <w:spacing w:val="2"/>
        </w:rPr>
        <w:t>t</w:t>
      </w:r>
      <w:r w:rsidRPr="005D6C2C">
        <w:rPr>
          <w:color w:val="auto"/>
        </w:rPr>
        <w:t>e</w:t>
      </w:r>
      <w:r w:rsidRPr="005D6C2C">
        <w:rPr>
          <w:color w:val="auto"/>
          <w:spacing w:val="-1"/>
        </w:rPr>
        <w:t xml:space="preserve"> </w:t>
      </w:r>
      <w:r w:rsidRPr="005D6C2C">
        <w:rPr>
          <w:color w:val="auto"/>
        </w:rPr>
        <w:t>T</w:t>
      </w:r>
      <w:r w:rsidRPr="005D6C2C">
        <w:rPr>
          <w:color w:val="auto"/>
          <w:spacing w:val="-2"/>
        </w:rPr>
        <w:t>e</w:t>
      </w:r>
      <w:r w:rsidRPr="005D6C2C">
        <w:rPr>
          <w:color w:val="auto"/>
        </w:rPr>
        <w:t>n</w:t>
      </w:r>
      <w:r w:rsidRPr="005D6C2C">
        <w:rPr>
          <w:color w:val="auto"/>
          <w:spacing w:val="2"/>
        </w:rPr>
        <w:t>d</w:t>
      </w:r>
      <w:r w:rsidRPr="005D6C2C">
        <w:rPr>
          <w:color w:val="auto"/>
          <w:spacing w:val="-1"/>
        </w:rPr>
        <w:t>e</w:t>
      </w:r>
      <w:r w:rsidRPr="005D6C2C">
        <w:rPr>
          <w:color w:val="auto"/>
        </w:rPr>
        <w:t>rs, in</w:t>
      </w:r>
      <w:r w:rsidRPr="005D6C2C">
        <w:rPr>
          <w:color w:val="auto"/>
          <w:spacing w:val="-1"/>
        </w:rPr>
        <w:t>c</w:t>
      </w:r>
      <w:r w:rsidRPr="005D6C2C">
        <w:rPr>
          <w:color w:val="auto"/>
        </w:rPr>
        <w:t>ompl</w:t>
      </w:r>
      <w:r w:rsidRPr="005D6C2C">
        <w:rPr>
          <w:color w:val="auto"/>
          <w:spacing w:val="-1"/>
        </w:rPr>
        <w:t>e</w:t>
      </w:r>
      <w:r w:rsidRPr="005D6C2C">
        <w:rPr>
          <w:color w:val="auto"/>
        </w:rPr>
        <w:t>te</w:t>
      </w:r>
      <w:r w:rsidRPr="005D6C2C">
        <w:rPr>
          <w:color w:val="auto"/>
          <w:spacing w:val="1"/>
        </w:rPr>
        <w:t xml:space="preserve"> </w:t>
      </w:r>
      <w:r w:rsidRPr="005D6C2C">
        <w:rPr>
          <w:color w:val="auto"/>
        </w:rPr>
        <w:t>T</w:t>
      </w:r>
      <w:r w:rsidRPr="005D6C2C">
        <w:rPr>
          <w:color w:val="auto"/>
          <w:spacing w:val="-2"/>
        </w:rPr>
        <w:t>e</w:t>
      </w:r>
      <w:r w:rsidRPr="005D6C2C">
        <w:rPr>
          <w:color w:val="auto"/>
        </w:rPr>
        <w:t>nd</w:t>
      </w:r>
      <w:r w:rsidRPr="005D6C2C">
        <w:rPr>
          <w:color w:val="auto"/>
          <w:spacing w:val="-1"/>
        </w:rPr>
        <w:t>e</w:t>
      </w:r>
      <w:r w:rsidRPr="005D6C2C">
        <w:rPr>
          <w:color w:val="auto"/>
        </w:rPr>
        <w:t xml:space="preserve">rs, </w:t>
      </w:r>
      <w:r w:rsidRPr="005D6C2C">
        <w:rPr>
          <w:color w:val="auto"/>
          <w:spacing w:val="1"/>
        </w:rPr>
        <w:t>T</w:t>
      </w:r>
      <w:r w:rsidRPr="005D6C2C">
        <w:rPr>
          <w:color w:val="auto"/>
          <w:spacing w:val="-1"/>
        </w:rPr>
        <w:t>e</w:t>
      </w:r>
      <w:r w:rsidRPr="005D6C2C">
        <w:rPr>
          <w:color w:val="auto"/>
        </w:rPr>
        <w:t>nd</w:t>
      </w:r>
      <w:r w:rsidRPr="005D6C2C">
        <w:rPr>
          <w:color w:val="auto"/>
          <w:spacing w:val="-1"/>
        </w:rPr>
        <w:t>e</w:t>
      </w:r>
      <w:r w:rsidRPr="005D6C2C">
        <w:rPr>
          <w:color w:val="auto"/>
        </w:rPr>
        <w:t xml:space="preserve">rs not </w:t>
      </w:r>
      <w:r w:rsidRPr="005D6C2C">
        <w:rPr>
          <w:color w:val="auto"/>
          <w:spacing w:val="1"/>
        </w:rPr>
        <w:t>r</w:t>
      </w:r>
      <w:r w:rsidRPr="005D6C2C">
        <w:rPr>
          <w:color w:val="auto"/>
          <w:spacing w:val="-1"/>
        </w:rPr>
        <w:t>e</w:t>
      </w:r>
      <w:r w:rsidRPr="005D6C2C">
        <w:rPr>
          <w:color w:val="auto"/>
          <w:spacing w:val="1"/>
        </w:rPr>
        <w:t>c</w:t>
      </w:r>
      <w:r w:rsidRPr="005D6C2C">
        <w:rPr>
          <w:color w:val="auto"/>
          <w:spacing w:val="-1"/>
        </w:rPr>
        <w:t>e</w:t>
      </w:r>
      <w:r w:rsidRPr="005D6C2C">
        <w:rPr>
          <w:color w:val="auto"/>
        </w:rPr>
        <w:t xml:space="preserve">ived, </w:t>
      </w:r>
      <w:r w:rsidRPr="005D6C2C">
        <w:rPr>
          <w:color w:val="auto"/>
          <w:spacing w:val="-1"/>
        </w:rPr>
        <w:t>Te</w:t>
      </w:r>
      <w:r w:rsidRPr="005D6C2C">
        <w:rPr>
          <w:color w:val="auto"/>
        </w:rPr>
        <w:t>nd</w:t>
      </w:r>
      <w:r w:rsidRPr="005D6C2C">
        <w:rPr>
          <w:color w:val="auto"/>
          <w:spacing w:val="1"/>
        </w:rPr>
        <w:t>e</w:t>
      </w:r>
      <w:r w:rsidRPr="005D6C2C">
        <w:rPr>
          <w:color w:val="auto"/>
        </w:rPr>
        <w:t>rs not op</w:t>
      </w:r>
      <w:r w:rsidRPr="005D6C2C">
        <w:rPr>
          <w:color w:val="auto"/>
          <w:spacing w:val="-1"/>
        </w:rPr>
        <w:t>e</w:t>
      </w:r>
      <w:r w:rsidRPr="005D6C2C">
        <w:rPr>
          <w:color w:val="auto"/>
        </w:rPr>
        <w:t>n</w:t>
      </w:r>
      <w:r w:rsidRPr="005D6C2C">
        <w:rPr>
          <w:color w:val="auto"/>
          <w:spacing w:val="1"/>
        </w:rPr>
        <w:t>e</w:t>
      </w:r>
      <w:r w:rsidRPr="005D6C2C">
        <w:rPr>
          <w:color w:val="auto"/>
        </w:rPr>
        <w:t xml:space="preserve">d </w:t>
      </w:r>
      <w:r w:rsidRPr="005D6C2C">
        <w:rPr>
          <w:color w:val="auto"/>
          <w:spacing w:val="-1"/>
        </w:rPr>
        <w:t>a</w:t>
      </w:r>
      <w:r w:rsidRPr="005D6C2C">
        <w:rPr>
          <w:color w:val="auto"/>
        </w:rPr>
        <w:t>t the</w:t>
      </w:r>
      <w:r w:rsidRPr="005D6C2C">
        <w:rPr>
          <w:color w:val="auto"/>
          <w:spacing w:val="-1"/>
        </w:rPr>
        <w:t xml:space="preserve"> </w:t>
      </w:r>
      <w:r w:rsidRPr="005D6C2C">
        <w:rPr>
          <w:color w:val="auto"/>
        </w:rPr>
        <w:t>T</w:t>
      </w:r>
      <w:r w:rsidRPr="005D6C2C">
        <w:rPr>
          <w:color w:val="auto"/>
          <w:spacing w:val="-2"/>
        </w:rPr>
        <w:t>e</w:t>
      </w:r>
      <w:r w:rsidRPr="005D6C2C">
        <w:rPr>
          <w:color w:val="auto"/>
        </w:rPr>
        <w:t>nd</w:t>
      </w:r>
      <w:r w:rsidRPr="005D6C2C">
        <w:rPr>
          <w:color w:val="auto"/>
          <w:spacing w:val="1"/>
        </w:rPr>
        <w:t>e</w:t>
      </w:r>
      <w:r w:rsidRPr="005D6C2C">
        <w:rPr>
          <w:color w:val="auto"/>
        </w:rPr>
        <w:t>r op</w:t>
      </w:r>
      <w:r w:rsidRPr="005D6C2C">
        <w:rPr>
          <w:color w:val="auto"/>
          <w:spacing w:val="-2"/>
        </w:rPr>
        <w:t>e</w:t>
      </w:r>
      <w:r w:rsidRPr="005D6C2C">
        <w:rPr>
          <w:color w:val="auto"/>
        </w:rPr>
        <w:t>ni</w:t>
      </w:r>
      <w:r w:rsidRPr="005D6C2C">
        <w:rPr>
          <w:color w:val="auto"/>
          <w:spacing w:val="2"/>
        </w:rPr>
        <w:t>n</w:t>
      </w:r>
      <w:r w:rsidRPr="005D6C2C">
        <w:rPr>
          <w:color w:val="auto"/>
        </w:rPr>
        <w:t xml:space="preserve">g </w:t>
      </w:r>
      <w:r w:rsidRPr="005D6C2C">
        <w:rPr>
          <w:color w:val="auto"/>
          <w:spacing w:val="-1"/>
        </w:rPr>
        <w:t>ce</w:t>
      </w:r>
      <w:r w:rsidRPr="005D6C2C">
        <w:rPr>
          <w:color w:val="auto"/>
        </w:rPr>
        <w:t>r</w:t>
      </w:r>
      <w:r w:rsidRPr="005D6C2C">
        <w:rPr>
          <w:color w:val="auto"/>
          <w:spacing w:val="-2"/>
        </w:rPr>
        <w:t>e</w:t>
      </w:r>
      <w:r w:rsidRPr="005D6C2C">
        <w:rPr>
          <w:color w:val="auto"/>
        </w:rPr>
        <w:t>mo</w:t>
      </w:r>
      <w:r w:rsidRPr="005D6C2C">
        <w:rPr>
          <w:color w:val="auto"/>
          <w:spacing w:val="5"/>
        </w:rPr>
        <w:t>n</w:t>
      </w:r>
      <w:r w:rsidRPr="005D6C2C">
        <w:rPr>
          <w:color w:val="auto"/>
        </w:rPr>
        <w:t>y</w:t>
      </w:r>
      <w:r w:rsidRPr="005D6C2C">
        <w:rPr>
          <w:color w:val="auto"/>
          <w:spacing w:val="-5"/>
        </w:rPr>
        <w:t xml:space="preserve"> </w:t>
      </w:r>
      <w:r w:rsidRPr="005D6C2C">
        <w:rPr>
          <w:color w:val="auto"/>
        </w:rPr>
        <w:t>s</w:t>
      </w:r>
      <w:r w:rsidRPr="005D6C2C">
        <w:rPr>
          <w:color w:val="auto"/>
          <w:spacing w:val="2"/>
        </w:rPr>
        <w:t>h</w:t>
      </w:r>
      <w:r w:rsidRPr="005D6C2C">
        <w:rPr>
          <w:color w:val="auto"/>
          <w:spacing w:val="-1"/>
        </w:rPr>
        <w:t>a</w:t>
      </w:r>
      <w:r w:rsidRPr="005D6C2C">
        <w:rPr>
          <w:color w:val="auto"/>
        </w:rPr>
        <w:t xml:space="preserve">ll not be </w:t>
      </w:r>
      <w:r w:rsidRPr="005D6C2C">
        <w:rPr>
          <w:color w:val="auto"/>
          <w:spacing w:val="-2"/>
        </w:rPr>
        <w:t>a</w:t>
      </w:r>
      <w:r w:rsidRPr="005D6C2C">
        <w:rPr>
          <w:color w:val="auto"/>
          <w:spacing w:val="1"/>
        </w:rPr>
        <w:t>c</w:t>
      </w:r>
      <w:r w:rsidRPr="005D6C2C">
        <w:rPr>
          <w:color w:val="auto"/>
          <w:spacing w:val="-1"/>
        </w:rPr>
        <w:t>ce</w:t>
      </w:r>
      <w:r w:rsidRPr="005D6C2C">
        <w:rPr>
          <w:color w:val="auto"/>
        </w:rPr>
        <w:t xml:space="preserve">pted </w:t>
      </w:r>
      <w:r w:rsidRPr="005D6C2C">
        <w:rPr>
          <w:color w:val="auto"/>
          <w:spacing w:val="-2"/>
        </w:rPr>
        <w:t>f</w:t>
      </w:r>
      <w:r w:rsidRPr="005D6C2C">
        <w:rPr>
          <w:color w:val="auto"/>
          <w:spacing w:val="2"/>
        </w:rPr>
        <w:t>o</w:t>
      </w:r>
      <w:r w:rsidRPr="005D6C2C">
        <w:rPr>
          <w:color w:val="auto"/>
        </w:rPr>
        <w:t xml:space="preserve">r </w:t>
      </w:r>
      <w:r w:rsidRPr="005D6C2C">
        <w:rPr>
          <w:color w:val="auto"/>
          <w:spacing w:val="-2"/>
        </w:rPr>
        <w:t>e</w:t>
      </w:r>
      <w:r w:rsidRPr="005D6C2C">
        <w:rPr>
          <w:color w:val="auto"/>
        </w:rPr>
        <w:t>v</w:t>
      </w:r>
      <w:r w:rsidRPr="005D6C2C">
        <w:rPr>
          <w:color w:val="auto"/>
          <w:spacing w:val="-1"/>
        </w:rPr>
        <w:t>a</w:t>
      </w:r>
      <w:r w:rsidRPr="005D6C2C">
        <w:rPr>
          <w:color w:val="auto"/>
        </w:rPr>
        <w:t>l</w:t>
      </w:r>
      <w:r w:rsidRPr="005D6C2C">
        <w:rPr>
          <w:color w:val="auto"/>
          <w:spacing w:val="2"/>
        </w:rPr>
        <w:t>u</w:t>
      </w:r>
      <w:r w:rsidRPr="005D6C2C">
        <w:rPr>
          <w:color w:val="auto"/>
          <w:spacing w:val="-1"/>
        </w:rPr>
        <w:t>a</w:t>
      </w:r>
      <w:r w:rsidRPr="005D6C2C">
        <w:rPr>
          <w:color w:val="auto"/>
        </w:rPr>
        <w:t>tion ir</w:t>
      </w:r>
      <w:r w:rsidRPr="005D6C2C">
        <w:rPr>
          <w:color w:val="auto"/>
          <w:spacing w:val="-1"/>
        </w:rPr>
        <w:t>r</w:t>
      </w:r>
      <w:r w:rsidRPr="005D6C2C">
        <w:rPr>
          <w:color w:val="auto"/>
          <w:spacing w:val="1"/>
        </w:rPr>
        <w:t>e</w:t>
      </w:r>
      <w:r w:rsidRPr="005D6C2C">
        <w:rPr>
          <w:color w:val="auto"/>
        </w:rPr>
        <w:t>sp</w:t>
      </w:r>
      <w:r w:rsidRPr="005D6C2C">
        <w:rPr>
          <w:color w:val="auto"/>
          <w:spacing w:val="-1"/>
        </w:rPr>
        <w:t>e</w:t>
      </w:r>
      <w:r w:rsidRPr="005D6C2C">
        <w:rPr>
          <w:color w:val="auto"/>
          <w:spacing w:val="2"/>
        </w:rPr>
        <w:t>c</w:t>
      </w:r>
      <w:r w:rsidRPr="005D6C2C">
        <w:rPr>
          <w:color w:val="auto"/>
        </w:rPr>
        <w:t>tive</w:t>
      </w:r>
      <w:r w:rsidRPr="005D6C2C">
        <w:rPr>
          <w:color w:val="auto"/>
          <w:spacing w:val="-1"/>
        </w:rPr>
        <w:t xml:space="preserve"> </w:t>
      </w:r>
      <w:r w:rsidRPr="005D6C2C">
        <w:rPr>
          <w:color w:val="auto"/>
        </w:rPr>
        <w:t xml:space="preserve">of the </w:t>
      </w:r>
      <w:r w:rsidRPr="005D6C2C">
        <w:rPr>
          <w:color w:val="auto"/>
          <w:spacing w:val="-1"/>
        </w:rPr>
        <w:t>c</w:t>
      </w:r>
      <w:r w:rsidRPr="005D6C2C">
        <w:rPr>
          <w:color w:val="auto"/>
        </w:rPr>
        <w:t>ir</w:t>
      </w:r>
      <w:r w:rsidRPr="005D6C2C">
        <w:rPr>
          <w:color w:val="auto"/>
          <w:spacing w:val="-2"/>
        </w:rPr>
        <w:t>c</w:t>
      </w:r>
      <w:r w:rsidRPr="005D6C2C">
        <w:rPr>
          <w:color w:val="auto"/>
        </w:rPr>
        <w:t>umst</w:t>
      </w:r>
      <w:r w:rsidRPr="005D6C2C">
        <w:rPr>
          <w:color w:val="auto"/>
          <w:spacing w:val="1"/>
        </w:rPr>
        <w:t>a</w:t>
      </w:r>
      <w:r w:rsidRPr="005D6C2C">
        <w:rPr>
          <w:color w:val="auto"/>
        </w:rPr>
        <w:t>n</w:t>
      </w:r>
      <w:r w:rsidRPr="005D6C2C">
        <w:rPr>
          <w:color w:val="auto"/>
          <w:spacing w:val="-1"/>
        </w:rPr>
        <w:t>ce</w:t>
      </w:r>
      <w:r w:rsidRPr="005D6C2C">
        <w:rPr>
          <w:color w:val="auto"/>
        </w:rPr>
        <w:t>s.</w:t>
      </w:r>
    </w:p>
    <w:p w14:paraId="6419B1AC" w14:textId="77777777" w:rsidR="00C427CD" w:rsidRPr="005D6C2C" w:rsidRDefault="00C427CD" w:rsidP="00C427CD">
      <w:pPr>
        <w:widowControl w:val="0"/>
        <w:spacing w:after="0" w:line="20" w:lineRule="atLeast"/>
        <w:ind w:left="0" w:right="580" w:firstLine="0"/>
        <w:rPr>
          <w:color w:val="auto"/>
        </w:rPr>
      </w:pPr>
    </w:p>
    <w:p w14:paraId="555DE7E5" w14:textId="4CE6290A" w:rsidR="00D7293B" w:rsidRPr="001922D7" w:rsidRDefault="00C427CD" w:rsidP="001922D7">
      <w:pPr>
        <w:widowControl w:val="0"/>
        <w:spacing w:before="63" w:after="0" w:line="20" w:lineRule="atLeast"/>
        <w:ind w:left="0" w:right="580" w:firstLine="0"/>
        <w:rPr>
          <w:color w:val="auto"/>
          <w:spacing w:val="-2"/>
        </w:rPr>
      </w:pPr>
      <w:r w:rsidRPr="005D6C2C">
        <w:rPr>
          <w:color w:val="auto"/>
          <w:spacing w:val="-2"/>
        </w:rPr>
        <w:t>Tenders will be opened immediately thereafter on the closing date in the presence of the tenderer’s representatives who choose to attend the tender opening in the Meeting Room.</w:t>
      </w:r>
    </w:p>
    <w:p w14:paraId="0E962A90" w14:textId="77777777" w:rsidR="00C427CD" w:rsidRPr="005D6C2C" w:rsidRDefault="00C427CD" w:rsidP="00C427CD">
      <w:pPr>
        <w:widowControl w:val="0"/>
        <w:spacing w:before="63" w:after="0" w:line="20" w:lineRule="atLeast"/>
        <w:ind w:left="0" w:right="209" w:firstLine="0"/>
        <w:rPr>
          <w:rFonts w:eastAsia="Footlight MT"/>
          <w:b/>
          <w:bCs/>
          <w:color w:val="auto"/>
        </w:rPr>
      </w:pPr>
      <w:r w:rsidRPr="005D6C2C">
        <w:rPr>
          <w:rFonts w:eastAsia="Footlight MT"/>
          <w:b/>
          <w:bCs/>
          <w:color w:val="auto"/>
        </w:rPr>
        <w:t xml:space="preserve">THE MANAGING DIRECTOR  </w:t>
      </w:r>
    </w:p>
    <w:p w14:paraId="712B75C9" w14:textId="749250B3" w:rsidR="00365A62" w:rsidRPr="00336907" w:rsidRDefault="00C427CD" w:rsidP="00336907">
      <w:pPr>
        <w:widowControl w:val="0"/>
        <w:spacing w:before="63" w:after="0" w:line="20" w:lineRule="atLeast"/>
        <w:ind w:left="0" w:right="209" w:firstLine="0"/>
        <w:rPr>
          <w:rFonts w:eastAsia="Footlight MT"/>
          <w:b/>
          <w:bCs/>
          <w:color w:val="auto"/>
        </w:rPr>
      </w:pPr>
      <w:r w:rsidRPr="005D6C2C">
        <w:rPr>
          <w:rFonts w:eastAsia="Footlight MT"/>
          <w:b/>
          <w:bCs/>
          <w:color w:val="auto"/>
        </w:rPr>
        <w:t>KENYA PLANT HEALTH INSPECTORATE SERVICE</w:t>
      </w:r>
      <w:r w:rsidR="002249A9" w:rsidRPr="005D6C2C">
        <w:rPr>
          <w:color w:val="000000"/>
        </w:rPr>
        <w:t xml:space="preserve"> </w:t>
      </w:r>
    </w:p>
    <w:p w14:paraId="2B528C5E" w14:textId="77777777" w:rsidR="007C2E5E" w:rsidRPr="005D6C2C" w:rsidRDefault="002249A9">
      <w:pPr>
        <w:spacing w:after="0" w:line="259" w:lineRule="auto"/>
        <w:ind w:left="1800" w:right="0" w:firstLine="0"/>
        <w:jc w:val="left"/>
      </w:pPr>
      <w:r w:rsidRPr="005D6C2C">
        <w:lastRenderedPageBreak/>
        <w:t xml:space="preserve">  </w:t>
      </w:r>
    </w:p>
    <w:p w14:paraId="18DFBECE" w14:textId="2188A550" w:rsidR="007C2E5E" w:rsidRPr="005D6C2C" w:rsidRDefault="002249A9">
      <w:pPr>
        <w:pStyle w:val="Heading1"/>
        <w:spacing w:after="132"/>
        <w:ind w:left="778"/>
        <w:rPr>
          <w:sz w:val="22"/>
        </w:rPr>
      </w:pPr>
      <w:r w:rsidRPr="005D6C2C">
        <w:rPr>
          <w:sz w:val="22"/>
        </w:rPr>
        <w:t xml:space="preserve">SECTION </w:t>
      </w:r>
      <w:r w:rsidR="00336907">
        <w:rPr>
          <w:sz w:val="22"/>
        </w:rPr>
        <w:t>I</w:t>
      </w:r>
      <w:r w:rsidRPr="005D6C2C">
        <w:rPr>
          <w:sz w:val="22"/>
        </w:rPr>
        <w:t>: INSTRUCTIONS TO TENDERERS</w:t>
      </w:r>
      <w:r w:rsidRPr="005D6C2C">
        <w:rPr>
          <w:color w:val="000000"/>
          <w:sz w:val="22"/>
        </w:rPr>
        <w:t xml:space="preserve"> </w:t>
      </w:r>
    </w:p>
    <w:p w14:paraId="39F2B76E" w14:textId="50CACCFE" w:rsidR="007A12E9" w:rsidRDefault="002249A9" w:rsidP="004E193D">
      <w:pPr>
        <w:pStyle w:val="Heading2"/>
        <w:tabs>
          <w:tab w:val="center" w:pos="848"/>
          <w:tab w:val="center" w:pos="3286"/>
        </w:tabs>
        <w:ind w:left="709" w:firstLine="0"/>
      </w:pPr>
      <w:r w:rsidRPr="005D6C2C">
        <w:rPr>
          <w:rFonts w:eastAsia="Calibri"/>
          <w:b w:val="0"/>
          <w:color w:val="000000"/>
        </w:rPr>
        <w:tab/>
      </w:r>
      <w:r w:rsidRPr="005D6C2C">
        <w:t>A General</w:t>
      </w:r>
      <w:r w:rsidRPr="005D6C2C">
        <w:rPr>
          <w:u w:color="231F20"/>
        </w:rPr>
        <w:t xml:space="preserve"> </w:t>
      </w:r>
      <w:r w:rsidRPr="005D6C2C">
        <w:t xml:space="preserve">Provisions </w:t>
      </w:r>
    </w:p>
    <w:p w14:paraId="5AA79158" w14:textId="428C0FAD" w:rsidR="007C2E5E" w:rsidRPr="005D6C2C" w:rsidRDefault="007A12E9">
      <w:pPr>
        <w:pStyle w:val="Heading2"/>
        <w:tabs>
          <w:tab w:val="center" w:pos="848"/>
          <w:tab w:val="center" w:pos="3286"/>
        </w:tabs>
        <w:ind w:left="0" w:firstLine="0"/>
      </w:pPr>
      <w:r>
        <w:t xml:space="preserve">               </w:t>
      </w:r>
      <w:r w:rsidR="002249A9" w:rsidRPr="005D6C2C">
        <w:t>1.</w:t>
      </w:r>
      <w:r>
        <w:t xml:space="preserve">0    </w:t>
      </w:r>
      <w:r w:rsidR="002249A9" w:rsidRPr="005D6C2C">
        <w:t xml:space="preserve"> Scope of Tender </w:t>
      </w:r>
    </w:p>
    <w:p w14:paraId="697FB2C2" w14:textId="77777777" w:rsidR="007C2E5E" w:rsidRPr="005D6C2C" w:rsidRDefault="002249A9">
      <w:pPr>
        <w:ind w:left="1335" w:right="831" w:hanging="591"/>
      </w:pPr>
      <w:r w:rsidRPr="005D6C2C">
        <w:t xml:space="preserve">1.1 The Procurement Entity as defined in the </w:t>
      </w:r>
      <w:r w:rsidRPr="005D6C2C">
        <w:rPr>
          <w:b/>
        </w:rPr>
        <w:t xml:space="preserve">TDS </w:t>
      </w:r>
      <w:r w:rsidRPr="005D6C2C">
        <w:t xml:space="preserve">invites tenders for supply of goods and, if applicable, any Related Services incidental thereto, as specified in Section V, Supply Requirements. The name, identification, and number of lots (contracts) of this Tender Document are specified in the </w:t>
      </w:r>
      <w:r w:rsidRPr="005D6C2C">
        <w:rPr>
          <w:b/>
        </w:rPr>
        <w:t>TDS</w:t>
      </w:r>
      <w:r w:rsidRPr="005D6C2C">
        <w:t xml:space="preserve">. </w:t>
      </w:r>
    </w:p>
    <w:p w14:paraId="62F9BBDA" w14:textId="77777777" w:rsidR="007C2E5E" w:rsidRPr="005D6C2C" w:rsidRDefault="002249A9" w:rsidP="00FC1E14">
      <w:pPr>
        <w:tabs>
          <w:tab w:val="center" w:pos="851"/>
          <w:tab w:val="left" w:pos="993"/>
          <w:tab w:val="left" w:pos="1134"/>
          <w:tab w:val="center" w:pos="3081"/>
        </w:tabs>
        <w:spacing w:after="258"/>
        <w:ind w:left="0" w:right="0" w:firstLine="0"/>
        <w:jc w:val="left"/>
      </w:pPr>
      <w:r w:rsidRPr="005D6C2C">
        <w:rPr>
          <w:rFonts w:eastAsia="Calibri"/>
          <w:color w:val="000000"/>
        </w:rPr>
        <w:t xml:space="preserve"> </w:t>
      </w:r>
      <w:r w:rsidRPr="005D6C2C">
        <w:rPr>
          <w:rFonts w:eastAsia="Calibri"/>
          <w:color w:val="000000"/>
        </w:rPr>
        <w:tab/>
      </w:r>
      <w:r w:rsidRPr="005D6C2C">
        <w:t xml:space="preserve">1.2 </w:t>
      </w:r>
      <w:r w:rsidRPr="005D6C2C">
        <w:tab/>
        <w:t xml:space="preserve">Throughout this tendering document: </w:t>
      </w:r>
    </w:p>
    <w:p w14:paraId="21A8924F" w14:textId="77777777" w:rsidR="007C2E5E" w:rsidRPr="005D6C2C" w:rsidRDefault="002249A9" w:rsidP="00C076E7">
      <w:pPr>
        <w:numPr>
          <w:ilvl w:val="0"/>
          <w:numId w:val="1"/>
        </w:numPr>
        <w:spacing w:after="159"/>
        <w:ind w:right="831" w:hanging="425"/>
      </w:pPr>
      <w:r w:rsidRPr="005D6C2C">
        <w:t xml:space="preserve">the term “in writing” means communicated in written form (e.g. by mail, e-mail, fax, including if specified in the </w:t>
      </w:r>
      <w:r w:rsidRPr="005D6C2C">
        <w:rPr>
          <w:b/>
        </w:rPr>
        <w:t>TDS</w:t>
      </w:r>
      <w:r w:rsidRPr="005D6C2C">
        <w:t xml:space="preserve">, distributed or received through the electronic-procurement system used by the Procurement Entity) with proof of receipt; </w:t>
      </w:r>
    </w:p>
    <w:p w14:paraId="5B019AB1" w14:textId="77777777" w:rsidR="007C2E5E" w:rsidRPr="005D6C2C" w:rsidRDefault="002249A9" w:rsidP="00C076E7">
      <w:pPr>
        <w:numPr>
          <w:ilvl w:val="0"/>
          <w:numId w:val="1"/>
        </w:numPr>
        <w:spacing w:after="152"/>
        <w:ind w:right="831" w:hanging="425"/>
      </w:pPr>
      <w:r w:rsidRPr="005D6C2C">
        <w:t xml:space="preserve">if the context so requires, “singular” means “plural” and vice versa; </w:t>
      </w:r>
    </w:p>
    <w:p w14:paraId="679868C4" w14:textId="77777777" w:rsidR="007C2E5E" w:rsidRPr="005D6C2C" w:rsidRDefault="002249A9" w:rsidP="00C076E7">
      <w:pPr>
        <w:numPr>
          <w:ilvl w:val="0"/>
          <w:numId w:val="1"/>
        </w:numPr>
        <w:ind w:right="831" w:hanging="425"/>
      </w:pPr>
      <w:r w:rsidRPr="005D6C2C">
        <w:t xml:space="preserve">“Day” means calendar day, unless otherwise specified as “Business Day”. A Business Day is any day that is an official working day of the Procurement Entity. It excludes official public holidays. </w:t>
      </w:r>
    </w:p>
    <w:p w14:paraId="5CF819B1" w14:textId="77777777" w:rsidR="007C2E5E" w:rsidRPr="005D6C2C" w:rsidRDefault="002249A9">
      <w:pPr>
        <w:pStyle w:val="Heading2"/>
        <w:tabs>
          <w:tab w:val="center" w:pos="836"/>
          <w:tab w:val="center" w:pos="2423"/>
        </w:tabs>
        <w:ind w:left="0" w:firstLine="0"/>
      </w:pPr>
      <w:r w:rsidRPr="005D6C2C">
        <w:rPr>
          <w:rFonts w:eastAsia="Calibri"/>
          <w:b w:val="0"/>
          <w:color w:val="000000"/>
        </w:rPr>
        <w:t xml:space="preserve"> </w:t>
      </w:r>
      <w:r w:rsidRPr="005D6C2C">
        <w:rPr>
          <w:rFonts w:eastAsia="Calibri"/>
          <w:b w:val="0"/>
          <w:color w:val="000000"/>
        </w:rPr>
        <w:tab/>
      </w:r>
      <w:r w:rsidRPr="005D6C2C">
        <w:t xml:space="preserve">2. </w:t>
      </w:r>
      <w:r w:rsidRPr="005D6C2C">
        <w:tab/>
      </w:r>
      <w:r w:rsidRPr="005D6C2C">
        <w:rPr>
          <w:b w:val="0"/>
        </w:rPr>
        <w:t>Fraud and Corruption</w:t>
      </w:r>
      <w:r w:rsidRPr="005D6C2C">
        <w:t xml:space="preserve"> </w:t>
      </w:r>
    </w:p>
    <w:p w14:paraId="34FE8A1F" w14:textId="77777777" w:rsidR="007C2E5E" w:rsidRPr="005D6C2C" w:rsidRDefault="000A2DFF" w:rsidP="000A2DFF">
      <w:pPr>
        <w:spacing w:after="25"/>
        <w:ind w:left="1360" w:right="831"/>
      </w:pPr>
      <w:r w:rsidRPr="005D6C2C">
        <w:t>2.1 The</w:t>
      </w:r>
      <w:r w:rsidR="002249A9" w:rsidRPr="005D6C2C">
        <w:t xml:space="preserve"> Procurement Entity requires compliance with the provision</w:t>
      </w:r>
      <w:r w:rsidR="002C31A6" w:rsidRPr="005D6C2C">
        <w:t xml:space="preserve">s of the Public Procurement </w:t>
      </w:r>
      <w:r w:rsidRPr="005D6C2C">
        <w:t>and Asset</w:t>
      </w:r>
      <w:r w:rsidR="002249A9" w:rsidRPr="005D6C2C">
        <w:t xml:space="preserve"> Disposal Act, 2015,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 </w:t>
      </w:r>
    </w:p>
    <w:p w14:paraId="2405938A" w14:textId="77777777" w:rsidR="007C2E5E" w:rsidRPr="005D6C2C" w:rsidRDefault="002249A9">
      <w:pPr>
        <w:ind w:left="1337" w:right="831" w:hanging="593"/>
      </w:pPr>
      <w:r w:rsidRPr="005D6C2C">
        <w:t xml:space="preserve">2.2 The Procurement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 </w:t>
      </w:r>
    </w:p>
    <w:p w14:paraId="04F9EB87" w14:textId="77777777" w:rsidR="007C2E5E" w:rsidRPr="005D6C2C" w:rsidRDefault="002249A9">
      <w:pPr>
        <w:ind w:left="1337" w:right="831" w:hanging="593"/>
      </w:pPr>
      <w:r w:rsidRPr="005D6C2C">
        <w:t xml:space="preserve">2.3 Unfair Competitive Advantage - Fairness and transparency in the tender process require that the firms or their Affiliates competing for a specific assignment do not derive a competitive advantage from having provided consulting services related to this tender. To that end, the Procurement Entity shall indicate in the </w:t>
      </w:r>
      <w:r w:rsidRPr="005D6C2C">
        <w:rPr>
          <w:b/>
        </w:rPr>
        <w:t xml:space="preserve">Data Sheet </w:t>
      </w:r>
      <w:r w:rsidRPr="005D6C2C">
        <w:t xml:space="preserve">and make available to all the firms together with this tender document all information that would in that respect give such firm any unfair competitive advantage over competing firms. </w:t>
      </w:r>
    </w:p>
    <w:p w14:paraId="02CD5E15" w14:textId="77777777" w:rsidR="007C2E5E" w:rsidRPr="005D6C2C" w:rsidRDefault="002249A9">
      <w:pPr>
        <w:pStyle w:val="Heading2"/>
        <w:tabs>
          <w:tab w:val="center" w:pos="836"/>
          <w:tab w:val="center" w:pos="2228"/>
        </w:tabs>
        <w:spacing w:after="152"/>
        <w:ind w:left="0" w:firstLine="0"/>
      </w:pPr>
      <w:r w:rsidRPr="005D6C2C">
        <w:rPr>
          <w:rFonts w:eastAsia="Calibri"/>
          <w:b w:val="0"/>
          <w:color w:val="000000"/>
        </w:rPr>
        <w:t xml:space="preserve"> </w:t>
      </w:r>
      <w:r w:rsidRPr="005D6C2C">
        <w:rPr>
          <w:rFonts w:eastAsia="Calibri"/>
          <w:b w:val="0"/>
          <w:color w:val="000000"/>
        </w:rPr>
        <w:tab/>
      </w:r>
      <w:r w:rsidRPr="005D6C2C">
        <w:t xml:space="preserve">3. </w:t>
      </w:r>
      <w:r w:rsidRPr="005D6C2C">
        <w:tab/>
        <w:t xml:space="preserve">Eligible Tenderers </w:t>
      </w:r>
    </w:p>
    <w:p w14:paraId="1B9EFC69" w14:textId="77777777" w:rsidR="007C2E5E" w:rsidRPr="005D6C2C" w:rsidRDefault="002249A9">
      <w:pPr>
        <w:spacing w:after="192"/>
        <w:ind w:left="1408" w:right="786" w:hanging="593"/>
        <w:jc w:val="left"/>
      </w:pPr>
      <w:r w:rsidRPr="005D6C2C">
        <w:t xml:space="preserve">3.1 A Tenderer may be a firm that is a private entity, an individual, a state-owned enterprise or institution subject to ITT3.7, or any combination of such entities in the form of a joint venture (JV) under an existing agreement or with the intent to enter into such an agreement supported by a letter of intent. Public employees and their close relatives </w:t>
      </w:r>
      <w:r w:rsidRPr="005D6C2C">
        <w:rPr>
          <w:i/>
        </w:rPr>
        <w:t xml:space="preserve">(spouses, children, brothers, sisters and uncles and aunts) </w:t>
      </w:r>
      <w:r w:rsidRPr="005D6C2C">
        <w:t xml:space="preserve">are not eligible to participate in the tender. </w:t>
      </w:r>
    </w:p>
    <w:p w14:paraId="3D460524" w14:textId="77777777" w:rsidR="007C2E5E" w:rsidRPr="005D6C2C" w:rsidRDefault="002249A9">
      <w:pPr>
        <w:spacing w:after="160"/>
        <w:ind w:left="1364" w:right="831"/>
      </w:pPr>
      <w:r w:rsidRPr="005D6C2C">
        <w:t xml:space="preserve">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specified in the </w:t>
      </w:r>
      <w:r w:rsidRPr="005D6C2C">
        <w:rPr>
          <w:b/>
        </w:rPr>
        <w:t>TDS.</w:t>
      </w:r>
      <w:r w:rsidRPr="005D6C2C">
        <w:t xml:space="preserve"> </w:t>
      </w:r>
    </w:p>
    <w:p w14:paraId="423FFB03" w14:textId="77777777" w:rsidR="007C2E5E" w:rsidRPr="005D6C2C" w:rsidRDefault="002249A9">
      <w:pPr>
        <w:spacing w:after="194"/>
        <w:ind w:left="1337" w:right="831" w:hanging="593"/>
      </w:pPr>
      <w:r w:rsidRPr="005D6C2C">
        <w:lastRenderedPageBreak/>
        <w:t xml:space="preserve">3.2 Public Officers of the Procurement Entity, their Spouses, Child, Parent, Brothers or Sister. Child, Parent, Brother or Sister of a Spouse their business associates or agents and firms/organizations in which they have a substantial or controlling interest shall not be eligible to tender or be awarded a contract. Public Officers are also not allowed to participate in any procurement proceedings. </w:t>
      </w:r>
    </w:p>
    <w:p w14:paraId="2B8D8020" w14:textId="77777777" w:rsidR="007C2E5E" w:rsidRPr="005D6C2C" w:rsidRDefault="002249A9">
      <w:pPr>
        <w:spacing w:after="122"/>
        <w:ind w:left="1335" w:right="831" w:hanging="591"/>
      </w:pPr>
      <w:r w:rsidRPr="005D6C2C">
        <w:t xml:space="preserve">3.3 A Tenderer shall not have a conflict of interest. Any Tenderer found to have a conflict of interest shall be disqualified. A Tenderer may be considered to have a conflict of interest for the purpose of this Tendering process, if the Tenderer: </w:t>
      </w:r>
    </w:p>
    <w:p w14:paraId="6E7923E3" w14:textId="77777777" w:rsidR="007C2E5E" w:rsidRPr="005D6C2C" w:rsidRDefault="002249A9" w:rsidP="00C076E7">
      <w:pPr>
        <w:numPr>
          <w:ilvl w:val="0"/>
          <w:numId w:val="2"/>
        </w:numPr>
        <w:ind w:right="831" w:hanging="391"/>
      </w:pPr>
      <w:r w:rsidRPr="005D6C2C">
        <w:t xml:space="preserve">directly or indirectly controls, is controlled by or is under common control with another Tenderer; or </w:t>
      </w:r>
    </w:p>
    <w:p w14:paraId="3862BA9E" w14:textId="77777777" w:rsidR="007C2E5E" w:rsidRPr="005D6C2C" w:rsidRDefault="002249A9" w:rsidP="00C076E7">
      <w:pPr>
        <w:numPr>
          <w:ilvl w:val="0"/>
          <w:numId w:val="2"/>
        </w:numPr>
        <w:spacing w:after="37"/>
        <w:ind w:right="831" w:hanging="391"/>
      </w:pPr>
      <w:r w:rsidRPr="005D6C2C">
        <w:t xml:space="preserve">receives or has received any direct or indirect subsidy from another Tenderer; or </w:t>
      </w:r>
    </w:p>
    <w:p w14:paraId="3E9E22AE" w14:textId="77777777" w:rsidR="007C2E5E" w:rsidRPr="005D6C2C" w:rsidRDefault="002249A9" w:rsidP="00C076E7">
      <w:pPr>
        <w:numPr>
          <w:ilvl w:val="0"/>
          <w:numId w:val="2"/>
        </w:numPr>
        <w:spacing w:after="30"/>
        <w:ind w:right="831" w:hanging="391"/>
      </w:pPr>
      <w:r w:rsidRPr="005D6C2C">
        <w:t xml:space="preserve">has the same - representative or ownership as another Tenderer; or </w:t>
      </w:r>
    </w:p>
    <w:p w14:paraId="53A53A89" w14:textId="77777777" w:rsidR="007C2E5E" w:rsidRPr="005D6C2C" w:rsidRDefault="002249A9" w:rsidP="00C076E7">
      <w:pPr>
        <w:numPr>
          <w:ilvl w:val="0"/>
          <w:numId w:val="2"/>
        </w:numPr>
        <w:spacing w:after="0"/>
        <w:ind w:right="831" w:hanging="391"/>
      </w:pPr>
      <w:r w:rsidRPr="005D6C2C">
        <w:t xml:space="preserve">has a relationship with another Tenderer, directly or through common third parties, that puts it in a position to influence the Tender of another Tenderer, or influence the decisions of the </w:t>
      </w:r>
    </w:p>
    <w:p w14:paraId="04C384FF" w14:textId="77777777" w:rsidR="007C2E5E" w:rsidRPr="005D6C2C" w:rsidRDefault="002249A9">
      <w:pPr>
        <w:spacing w:after="25"/>
        <w:ind w:left="1789" w:right="831"/>
      </w:pPr>
      <w:r w:rsidRPr="005D6C2C">
        <w:t xml:space="preserve">Procurement Entity regarding this Tendering process; or </w:t>
      </w:r>
    </w:p>
    <w:p w14:paraId="5BD1DB57" w14:textId="77777777" w:rsidR="007C2E5E" w:rsidRPr="005D6C2C" w:rsidRDefault="002249A9" w:rsidP="00C076E7">
      <w:pPr>
        <w:numPr>
          <w:ilvl w:val="0"/>
          <w:numId w:val="2"/>
        </w:numPr>
        <w:spacing w:after="31"/>
        <w:ind w:right="831" w:hanging="391"/>
      </w:pPr>
      <w:r w:rsidRPr="005D6C2C">
        <w:t xml:space="preserve">or any of its affiliates participated as a consultant in the preparation of the design or technical specifications of the goods that are the subject of the Tender; or </w:t>
      </w:r>
    </w:p>
    <w:p w14:paraId="1CD874FF" w14:textId="77777777" w:rsidR="007C2E5E" w:rsidRPr="005D6C2C" w:rsidRDefault="002249A9" w:rsidP="00C076E7">
      <w:pPr>
        <w:numPr>
          <w:ilvl w:val="0"/>
          <w:numId w:val="2"/>
        </w:numPr>
        <w:spacing w:after="17"/>
        <w:ind w:right="831" w:hanging="391"/>
      </w:pPr>
      <w:r w:rsidRPr="005D6C2C">
        <w:t xml:space="preserve">or any of its affiliates has been hired (or is proposed to be hired) by the Procurement Entity or </w:t>
      </w:r>
    </w:p>
    <w:p w14:paraId="370D0CB1" w14:textId="77777777" w:rsidR="007C2E5E" w:rsidRPr="005D6C2C" w:rsidRDefault="002249A9">
      <w:pPr>
        <w:spacing w:after="25"/>
        <w:ind w:left="1789" w:right="831"/>
      </w:pPr>
      <w:r w:rsidRPr="005D6C2C">
        <w:t xml:space="preserve">Procurement Entity for the Contract implementation; or </w:t>
      </w:r>
    </w:p>
    <w:p w14:paraId="0AACA2AB" w14:textId="77777777" w:rsidR="007C2E5E" w:rsidRPr="005D6C2C" w:rsidRDefault="002249A9" w:rsidP="00C076E7">
      <w:pPr>
        <w:numPr>
          <w:ilvl w:val="0"/>
          <w:numId w:val="2"/>
        </w:numPr>
        <w:spacing w:after="113"/>
        <w:ind w:right="831" w:hanging="391"/>
      </w:pPr>
      <w:r w:rsidRPr="005D6C2C">
        <w:t xml:space="preserve">would be providing goods, works, or non-consulting services resulting from or directly related to consulting services for the preparation or implementation of the project specified in the </w:t>
      </w:r>
      <w:r w:rsidRPr="005D6C2C">
        <w:rPr>
          <w:b/>
        </w:rPr>
        <w:t xml:space="preserve">TDS </w:t>
      </w:r>
      <w:r w:rsidRPr="005D6C2C">
        <w:t xml:space="preserve">ITT 1.1 that it provided or were provided by any affiliate that directly or indirectly controls, is controlled by, or is under common control with that firm; or has a close business or family relationship with a professional staff of the Procurement Entity (or of the project implementing agency, who: (i) are directly or indirectly involved in the preparation of the tendering document or specifications of the Contract, and/or the Tender evaluation process of such Contract; or (ii) would be involved in the implementation or supervision of such Contract unless the conflict stemming from such relationship has been resolved in a manner acceptable to the Procurement Entity throughout the Tendering process and execution of the Contract. </w:t>
      </w:r>
    </w:p>
    <w:p w14:paraId="1BE92EB9" w14:textId="77777777" w:rsidR="007C2E5E" w:rsidRPr="005D6C2C" w:rsidRDefault="002249A9" w:rsidP="00C076E7">
      <w:pPr>
        <w:numPr>
          <w:ilvl w:val="1"/>
          <w:numId w:val="3"/>
        </w:numPr>
        <w:spacing w:after="108"/>
        <w:ind w:right="831" w:hanging="632"/>
      </w:pPr>
      <w:r w:rsidRPr="005D6C2C">
        <w:t>A tenderer shall not be involved in corrupt, coercive</w:t>
      </w:r>
      <w:r w:rsidR="00365A62" w:rsidRPr="005D6C2C">
        <w:t>, obstructive</w:t>
      </w:r>
      <w:r w:rsidRPr="005D6C2C">
        <w:t xml:space="preserve">, collusive or fraudulent practice. A tenderer that </w:t>
      </w:r>
      <w:r w:rsidR="00365A62" w:rsidRPr="005D6C2C">
        <w:t>is proven</w:t>
      </w:r>
      <w:r w:rsidRPr="005D6C2C">
        <w:t xml:space="preserve"> to have been involved in any of these practices </w:t>
      </w:r>
      <w:r w:rsidR="00365A62" w:rsidRPr="005D6C2C">
        <w:t>shall be</w:t>
      </w:r>
      <w:r w:rsidRPr="005D6C2C">
        <w:t xml:space="preserve"> automatically disqualified. </w:t>
      </w:r>
    </w:p>
    <w:p w14:paraId="5BB23650" w14:textId="77777777" w:rsidR="007C2E5E" w:rsidRPr="005D6C2C" w:rsidRDefault="002249A9" w:rsidP="00C076E7">
      <w:pPr>
        <w:numPr>
          <w:ilvl w:val="1"/>
          <w:numId w:val="3"/>
        </w:numPr>
        <w:spacing w:after="113"/>
        <w:ind w:right="831" w:hanging="632"/>
      </w:pPr>
      <w:r w:rsidRPr="005D6C2C">
        <w:t xml:space="preserve">A firm that is a Tenderer (either individually or as a JV member) shall not submit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Tender. Members of a joint venture may not also make an individual tender, be a subcontractor in a separate tender or be part of another joint venture for the purposes of the same Tender. </w:t>
      </w:r>
    </w:p>
    <w:p w14:paraId="5EDA835C" w14:textId="77777777" w:rsidR="007C2E5E" w:rsidRPr="005D6C2C" w:rsidRDefault="002249A9" w:rsidP="00C076E7">
      <w:pPr>
        <w:numPr>
          <w:ilvl w:val="1"/>
          <w:numId w:val="3"/>
        </w:numPr>
        <w:spacing w:after="115"/>
        <w:ind w:right="831" w:hanging="632"/>
      </w:pPr>
      <w:r w:rsidRPr="005D6C2C">
        <w:t xml:space="preserve">A Tenderer may have the nationality of any country, subject to the restrictions pursuant to ITT3.9.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 </w:t>
      </w:r>
    </w:p>
    <w:p w14:paraId="7FEE5AA0" w14:textId="77777777" w:rsidR="007C2E5E" w:rsidRPr="005D6C2C" w:rsidRDefault="002249A9" w:rsidP="00C076E7">
      <w:pPr>
        <w:numPr>
          <w:ilvl w:val="1"/>
          <w:numId w:val="3"/>
        </w:numPr>
        <w:spacing w:after="113"/>
        <w:ind w:right="831" w:hanging="632"/>
      </w:pPr>
      <w:r w:rsidRPr="005D6C2C">
        <w:t xml:space="preserve">A Tenderer that has been debarred by the PPRA from participating in public procurement shall be ineligible to tender or be awarded a contract. The list of debarred firms and individuals is available from the </w:t>
      </w:r>
      <w:r w:rsidRPr="005D6C2C">
        <w:rPr>
          <w:color w:val="auto"/>
          <w:u w:color="0563C1"/>
        </w:rPr>
        <w:t>PPRA's</w:t>
      </w:r>
      <w:r w:rsidRPr="005D6C2C">
        <w:rPr>
          <w:color w:val="auto"/>
        </w:rPr>
        <w:t xml:space="preserve"> </w:t>
      </w:r>
      <w:r w:rsidRPr="005D6C2C">
        <w:rPr>
          <w:color w:val="auto"/>
          <w:u w:color="0563C1"/>
        </w:rPr>
        <w:t>website</w:t>
      </w:r>
      <w:r w:rsidR="00021BA9" w:rsidRPr="005D6C2C">
        <w:rPr>
          <w:color w:val="auto"/>
          <w:u w:color="0563C1"/>
        </w:rPr>
        <w:t>,</w:t>
      </w:r>
      <w:r w:rsidRPr="005D6C2C">
        <w:rPr>
          <w:color w:val="0563C1"/>
          <w:u w:color="0563C1"/>
        </w:rPr>
        <w:t xml:space="preserve"> www</w:t>
      </w:r>
      <w:r w:rsidRPr="005D6C2C">
        <w:rPr>
          <w:color w:val="0070C0"/>
        </w:rPr>
        <w:t>.ppra.go.ke</w:t>
      </w:r>
      <w:r w:rsidRPr="005D6C2C">
        <w:t xml:space="preserve"> </w:t>
      </w:r>
    </w:p>
    <w:p w14:paraId="7617B624" w14:textId="77777777" w:rsidR="007C2E5E" w:rsidRPr="005D6C2C" w:rsidRDefault="002249A9" w:rsidP="00C076E7">
      <w:pPr>
        <w:numPr>
          <w:ilvl w:val="1"/>
          <w:numId w:val="3"/>
        </w:numPr>
        <w:spacing w:after="113"/>
        <w:ind w:right="831" w:hanging="632"/>
      </w:pPr>
      <w:r w:rsidRPr="005D6C2C">
        <w:lastRenderedPageBreak/>
        <w:t xml:space="preserve">Tenderers that are state-owned enterprises or institutions may be eligible to compete and be awarded a Contract(s) only if they are (i) a legal public entity of the state Government and/or public administration, (ii) financially autonomous and not receiving any significant subsidies or budget support from any public entity or Government, and (iii) operating under commercial law and vested with legal rights and liabilities similar to any commercial enterprise to enable it compete with firms in the private sector on an equal basis. Public employees and their close relatives are not eligible to participate in the tender. </w:t>
      </w:r>
    </w:p>
    <w:p w14:paraId="06B37366" w14:textId="77777777" w:rsidR="007C2E5E" w:rsidRPr="005D6C2C" w:rsidRDefault="00021BA9" w:rsidP="00C076E7">
      <w:pPr>
        <w:numPr>
          <w:ilvl w:val="1"/>
          <w:numId w:val="3"/>
        </w:numPr>
        <w:spacing w:after="183"/>
        <w:ind w:left="1398" w:right="831" w:hanging="632"/>
      </w:pPr>
      <w:r w:rsidRPr="005D6C2C">
        <w:t xml:space="preserve">Tenderers may be ineligible if their countries </w:t>
      </w:r>
      <w:r w:rsidR="002249A9" w:rsidRPr="005D6C2C">
        <w:t xml:space="preserve">of </w:t>
      </w:r>
      <w:r w:rsidRPr="005D6C2C">
        <w:t xml:space="preserve">origin; (a) </w:t>
      </w:r>
      <w:r w:rsidR="002249A9" w:rsidRPr="005D6C2C">
        <w:t>as a matter of law or official regulations, Kenya prohibits commercial relations with that country, or</w:t>
      </w:r>
      <w:r w:rsidRPr="005D6C2C">
        <w:t xml:space="preserve"> </w:t>
      </w:r>
      <w:r w:rsidR="002249A9" w:rsidRPr="005D6C2C">
        <w:t xml:space="preserve">(b) by an act of compliance with a decision of the United Nations Security Council taken under Chapter VII of the Charter of the United Nations, Kenya prohibits any import of goods or contracting for supply of goods or services from that country, or any payments to any country, person, or entity in that country. A tenderer shall provide such documentary evidence of eligibility satisfactory to the Procurement Entity, as the Procurement Entity shall reasonably request. </w:t>
      </w:r>
    </w:p>
    <w:p w14:paraId="2D5ECE52" w14:textId="77777777" w:rsidR="007C2E5E" w:rsidRPr="005D6C2C" w:rsidRDefault="002249A9" w:rsidP="00021BA9">
      <w:pPr>
        <w:spacing w:after="239"/>
        <w:ind w:left="1447" w:right="786" w:hanging="632"/>
      </w:pPr>
      <w:r w:rsidRPr="005D6C2C">
        <w:t>3.10</w:t>
      </w:r>
      <w:r w:rsidRPr="005D6C2C">
        <w:rPr>
          <w:rFonts w:eastAsia="Arial"/>
        </w:rPr>
        <w:t xml:space="preserve"> </w:t>
      </w:r>
      <w:r w:rsidRPr="005D6C2C">
        <w:rPr>
          <w:rFonts w:eastAsia="Arial"/>
        </w:rPr>
        <w:tab/>
      </w:r>
      <w:r w:rsidRPr="005D6C2C">
        <w:t xml:space="preserve">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Procurement Entity to provide consulting services for the preparation of the design, specifications, and other documents to be used for the procurement of the goods under this Invitation for tenders. </w:t>
      </w:r>
    </w:p>
    <w:p w14:paraId="291DF775" w14:textId="77777777" w:rsidR="007C2E5E" w:rsidRPr="005D6C2C" w:rsidRDefault="002249A9" w:rsidP="00021BA9">
      <w:pPr>
        <w:ind w:left="1418" w:right="831" w:hanging="632"/>
      </w:pPr>
      <w:r w:rsidRPr="005D6C2C">
        <w:t>3.11</w:t>
      </w:r>
      <w:r w:rsidRPr="005D6C2C">
        <w:rPr>
          <w:rFonts w:eastAsia="Arial"/>
        </w:rPr>
        <w:t xml:space="preserve"> </w:t>
      </w:r>
      <w:r w:rsidRPr="005D6C2C">
        <w:t xml:space="preserve">Where the law requires tenderers to be registered with certain authorities in Kenya, such registration requirements shall be defined in the </w:t>
      </w:r>
      <w:r w:rsidRPr="005D6C2C">
        <w:rPr>
          <w:b/>
        </w:rPr>
        <w:t>TDS</w:t>
      </w:r>
      <w:r w:rsidRPr="005D6C2C">
        <w:t xml:space="preserve"> </w:t>
      </w:r>
    </w:p>
    <w:p w14:paraId="7DAB0AE8" w14:textId="77777777" w:rsidR="007C2E5E" w:rsidRPr="005D6C2C" w:rsidRDefault="002249A9">
      <w:pPr>
        <w:ind w:left="1376" w:right="831" w:hanging="632"/>
      </w:pPr>
      <w:r w:rsidRPr="005D6C2C">
        <w:t>3.12</w:t>
      </w:r>
      <w:r w:rsidRPr="005D6C2C">
        <w:rPr>
          <w:rFonts w:eastAsia="Arial"/>
        </w:rPr>
        <w:t xml:space="preserve"> </w:t>
      </w:r>
      <w:r w:rsidRPr="005D6C2C">
        <w:t xml:space="preserve">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Competition Authority of Kenya may be accessed from the website </w:t>
      </w:r>
      <w:hyperlink r:id="rId14">
        <w:r w:rsidRPr="005D6C2C">
          <w:t>www.cak.go.ke.</w:t>
        </w:r>
      </w:hyperlink>
      <w:hyperlink r:id="rId15">
        <w:r w:rsidRPr="005D6C2C">
          <w:t xml:space="preserve"> </w:t>
        </w:r>
      </w:hyperlink>
    </w:p>
    <w:p w14:paraId="25CE6A75" w14:textId="77777777" w:rsidR="007C2E5E" w:rsidRPr="005D6C2C" w:rsidRDefault="002249A9">
      <w:pPr>
        <w:ind w:left="1376" w:right="831" w:hanging="632"/>
      </w:pPr>
      <w:r w:rsidRPr="005D6C2C">
        <w:t>3.13</w:t>
      </w:r>
      <w:r w:rsidRPr="005D6C2C">
        <w:rPr>
          <w:rFonts w:eastAsia="Arial"/>
        </w:rPr>
        <w:t xml:space="preserve"> </w:t>
      </w:r>
      <w:r w:rsidRPr="005D6C2C">
        <w:t xml:space="preserve">A Kenyan tenderer shall provide evidence of having fulfilled his/her tax obligations by producing a current tax clearance certificate or tax exemption certificate issued by the Kenya Revenue Authority. </w:t>
      </w:r>
    </w:p>
    <w:p w14:paraId="7AD6CDDC" w14:textId="77777777" w:rsidR="007C2E5E" w:rsidRPr="005D6C2C" w:rsidRDefault="002249A9">
      <w:pPr>
        <w:pStyle w:val="Heading2"/>
        <w:tabs>
          <w:tab w:val="center" w:pos="841"/>
          <w:tab w:val="center" w:pos="3093"/>
        </w:tabs>
        <w:ind w:left="0" w:firstLine="0"/>
      </w:pPr>
      <w:r w:rsidRPr="005D6C2C">
        <w:rPr>
          <w:rFonts w:eastAsia="Calibri"/>
          <w:b w:val="0"/>
          <w:color w:val="000000"/>
        </w:rPr>
        <w:t xml:space="preserve"> </w:t>
      </w:r>
      <w:r w:rsidRPr="005D6C2C">
        <w:rPr>
          <w:rFonts w:eastAsia="Calibri"/>
          <w:b w:val="0"/>
          <w:color w:val="000000"/>
        </w:rPr>
        <w:tab/>
      </w:r>
      <w:r w:rsidRPr="005D6C2C">
        <w:t xml:space="preserve">4. </w:t>
      </w:r>
      <w:r w:rsidRPr="005D6C2C">
        <w:tab/>
        <w:t xml:space="preserve">Eligible Goods and Related Services </w:t>
      </w:r>
    </w:p>
    <w:p w14:paraId="1DA47C71" w14:textId="77777777" w:rsidR="007C2E5E" w:rsidRPr="005D6C2C" w:rsidRDefault="002249A9">
      <w:pPr>
        <w:ind w:left="1380" w:right="831" w:hanging="636"/>
      </w:pPr>
      <w:r w:rsidRPr="005D6C2C">
        <w:t xml:space="preserve">4.1 All the Goods and Related Services to be supplied under the Contract shall have their origin in any country that is eligible in accordance with ITT 3.9. </w:t>
      </w:r>
    </w:p>
    <w:p w14:paraId="4A46B6EB" w14:textId="77777777" w:rsidR="007C2E5E" w:rsidRPr="005D6C2C" w:rsidRDefault="002249A9">
      <w:pPr>
        <w:spacing w:after="270"/>
        <w:ind w:left="1380" w:right="831" w:hanging="636"/>
      </w:pPr>
      <w:r w:rsidRPr="005D6C2C">
        <w:t xml:space="preserve">4.2 For purposes of this ITT, the term “goods” includes commodities, raw material, machinery, equipment, and industrial plants; and “related services” include services such as insurance, installation, training, and initial maintenance. </w:t>
      </w:r>
    </w:p>
    <w:p w14:paraId="15E4343C" w14:textId="77777777" w:rsidR="007C2E5E" w:rsidRPr="005D6C2C" w:rsidRDefault="002249A9">
      <w:pPr>
        <w:ind w:left="1378" w:right="831" w:hanging="634"/>
      </w:pPr>
      <w:r w:rsidRPr="005D6C2C">
        <w:t xml:space="preserve">4.3 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 </w:t>
      </w:r>
    </w:p>
    <w:p w14:paraId="6EB4939F" w14:textId="77777777" w:rsidR="007C2E5E" w:rsidRPr="005D6C2C" w:rsidRDefault="002249A9">
      <w:pPr>
        <w:spacing w:after="1"/>
        <w:ind w:left="1378" w:right="831" w:hanging="634"/>
      </w:pPr>
      <w:r w:rsidRPr="005D6C2C">
        <w:t xml:space="preserve">4.4 </w:t>
      </w:r>
      <w:r w:rsidRPr="005D6C2C">
        <w:tab/>
        <w:t xml:space="preserve">A Procurement Entity shall ensure that the items listed below shall be sourced from Kenya and there shall be no substitutions from foreign sources. The affected items are: </w:t>
      </w:r>
    </w:p>
    <w:p w14:paraId="209032F3" w14:textId="77777777" w:rsidR="007C2E5E" w:rsidRPr="005D6C2C" w:rsidRDefault="002249A9" w:rsidP="00C076E7">
      <w:pPr>
        <w:numPr>
          <w:ilvl w:val="0"/>
          <w:numId w:val="4"/>
        </w:numPr>
        <w:spacing w:after="21"/>
        <w:ind w:right="831" w:hanging="485"/>
      </w:pPr>
      <w:r w:rsidRPr="005D6C2C">
        <w:t xml:space="preserve">Motor vehicles, plant and equipment which are assembled in Kenya; </w:t>
      </w:r>
    </w:p>
    <w:p w14:paraId="56FF553D" w14:textId="77777777" w:rsidR="007C2E5E" w:rsidRPr="005D6C2C" w:rsidRDefault="002249A9" w:rsidP="00C076E7">
      <w:pPr>
        <w:numPr>
          <w:ilvl w:val="0"/>
          <w:numId w:val="4"/>
        </w:numPr>
        <w:spacing w:after="3"/>
        <w:ind w:right="831" w:hanging="485"/>
      </w:pPr>
      <w:r w:rsidRPr="005D6C2C">
        <w:lastRenderedPageBreak/>
        <w:t xml:space="preserve">Furniture, textile, foodstuffs, oil and gas, information communication technology, steel, cement, leather, agro-processed products, sanitary products, and other goods made in Kenya; or </w:t>
      </w:r>
    </w:p>
    <w:p w14:paraId="1C75F182" w14:textId="77777777" w:rsidR="007C2E5E" w:rsidRPr="005D6C2C" w:rsidRDefault="002249A9" w:rsidP="00C076E7">
      <w:pPr>
        <w:numPr>
          <w:ilvl w:val="0"/>
          <w:numId w:val="4"/>
        </w:numPr>
        <w:ind w:right="831" w:hanging="485"/>
      </w:pPr>
      <w:r w:rsidRPr="005D6C2C">
        <w:t xml:space="preserve">Goods manufactured, mined, extracted or grown in Kenya. </w:t>
      </w:r>
    </w:p>
    <w:p w14:paraId="73BED4BA" w14:textId="77777777" w:rsidR="007C2E5E" w:rsidRPr="005D6C2C" w:rsidRDefault="002249A9">
      <w:pPr>
        <w:ind w:left="1378" w:right="831" w:hanging="634"/>
      </w:pPr>
      <w:r w:rsidRPr="005D6C2C">
        <w:t xml:space="preserve">4.5 Any goods, works and production processes with characteristics that have been declared by the relevant national environmental protection agency or by other competent authority as harmful to human beings and to the environment shall not be eligible for procurement. </w:t>
      </w:r>
    </w:p>
    <w:p w14:paraId="7AF3CEDD" w14:textId="77777777" w:rsidR="007C2E5E" w:rsidRPr="005D6C2C" w:rsidRDefault="002249A9">
      <w:pPr>
        <w:pStyle w:val="Heading2"/>
        <w:tabs>
          <w:tab w:val="center" w:pos="841"/>
          <w:tab w:val="center" w:pos="2930"/>
        </w:tabs>
        <w:ind w:left="0" w:firstLine="0"/>
      </w:pPr>
      <w:r w:rsidRPr="005D6C2C">
        <w:rPr>
          <w:rFonts w:eastAsia="Calibri"/>
          <w:b w:val="0"/>
          <w:color w:val="000000"/>
        </w:rPr>
        <w:t xml:space="preserve"> </w:t>
      </w:r>
      <w:r w:rsidRPr="005D6C2C">
        <w:rPr>
          <w:rFonts w:eastAsia="Calibri"/>
          <w:b w:val="0"/>
          <w:color w:val="000000"/>
        </w:rPr>
        <w:tab/>
      </w:r>
      <w:r w:rsidRPr="005D6C2C">
        <w:t xml:space="preserve">5. </w:t>
      </w:r>
      <w:r w:rsidRPr="005D6C2C">
        <w:tab/>
        <w:t xml:space="preserve">Sections of Tendering Document </w:t>
      </w:r>
    </w:p>
    <w:p w14:paraId="7653F8AE" w14:textId="77777777" w:rsidR="007C2E5E" w:rsidRPr="005D6C2C" w:rsidRDefault="002249A9">
      <w:pPr>
        <w:ind w:left="1378" w:right="831" w:hanging="634"/>
      </w:pPr>
      <w:r w:rsidRPr="005D6C2C">
        <w:t xml:space="preserve">5.1 The tendering document consist of Parts 1, 2, and 3, which include all the sections indicated below, and should be read in conjunction with any Addenda issued in accordance with ITT8. </w:t>
      </w:r>
    </w:p>
    <w:p w14:paraId="0E7829EB" w14:textId="77777777" w:rsidR="007C2E5E" w:rsidRPr="005D6C2C" w:rsidRDefault="002249A9">
      <w:pPr>
        <w:pStyle w:val="Heading2"/>
        <w:spacing w:after="0"/>
        <w:ind w:left="1407"/>
        <w:rPr>
          <w:color w:val="auto"/>
        </w:rPr>
      </w:pPr>
      <w:r w:rsidRPr="005D6C2C">
        <w:rPr>
          <w:color w:val="auto"/>
        </w:rPr>
        <w:t xml:space="preserve">PART 1: Tendering Procedures </w:t>
      </w:r>
    </w:p>
    <w:p w14:paraId="32ECD5D8" w14:textId="77777777" w:rsidR="00021BA9" w:rsidRPr="005D6C2C" w:rsidRDefault="002249A9" w:rsidP="00021BA9">
      <w:pPr>
        <w:tabs>
          <w:tab w:val="left" w:pos="1843"/>
        </w:tabs>
        <w:spacing w:after="0"/>
        <w:ind w:left="1405" w:right="4536"/>
        <w:rPr>
          <w:color w:val="auto"/>
        </w:rPr>
      </w:pPr>
      <w:r w:rsidRPr="005D6C2C">
        <w:rPr>
          <w:color w:val="auto"/>
        </w:rPr>
        <w:t xml:space="preserve">i) </w:t>
      </w:r>
      <w:r w:rsidRPr="005D6C2C">
        <w:rPr>
          <w:color w:val="auto"/>
        </w:rPr>
        <w:tab/>
        <w:t xml:space="preserve">Section I - Instructions to Tenderers (ITT) </w:t>
      </w:r>
    </w:p>
    <w:p w14:paraId="42D47F28" w14:textId="77777777" w:rsidR="00021BA9" w:rsidRPr="005D6C2C" w:rsidRDefault="002249A9" w:rsidP="00021BA9">
      <w:pPr>
        <w:tabs>
          <w:tab w:val="left" w:pos="1985"/>
        </w:tabs>
        <w:spacing w:after="0"/>
        <w:ind w:left="1405" w:right="4536"/>
        <w:rPr>
          <w:color w:val="auto"/>
        </w:rPr>
      </w:pPr>
      <w:r w:rsidRPr="005D6C2C">
        <w:rPr>
          <w:color w:val="auto"/>
        </w:rPr>
        <w:t xml:space="preserve">ii)  Section II - Tendering Data Sheet (TDS) </w:t>
      </w:r>
    </w:p>
    <w:p w14:paraId="6D1F0A81" w14:textId="77777777" w:rsidR="007C2E5E" w:rsidRPr="005D6C2C" w:rsidRDefault="002249A9" w:rsidP="00021BA9">
      <w:pPr>
        <w:spacing w:after="0"/>
        <w:ind w:left="1843" w:right="4536" w:hanging="446"/>
        <w:rPr>
          <w:color w:val="auto"/>
        </w:rPr>
      </w:pPr>
      <w:r w:rsidRPr="005D6C2C">
        <w:rPr>
          <w:color w:val="auto"/>
        </w:rPr>
        <w:t>iii)</w:t>
      </w:r>
      <w:r w:rsidR="00021BA9" w:rsidRPr="005D6C2C">
        <w:rPr>
          <w:color w:val="auto"/>
        </w:rPr>
        <w:t xml:space="preserve"> Section III - Evaluation and Qualification Criteria</w:t>
      </w:r>
    </w:p>
    <w:p w14:paraId="5AE2E30F" w14:textId="77777777" w:rsidR="007C2E5E" w:rsidRPr="005D6C2C" w:rsidRDefault="002249A9" w:rsidP="00021BA9">
      <w:pPr>
        <w:ind w:left="1407" w:right="4536" w:firstLine="0"/>
        <w:rPr>
          <w:color w:val="auto"/>
        </w:rPr>
      </w:pPr>
      <w:r w:rsidRPr="005D6C2C">
        <w:rPr>
          <w:color w:val="auto"/>
        </w:rPr>
        <w:t xml:space="preserve">iv)  Section IV - Tendering Forms </w:t>
      </w:r>
    </w:p>
    <w:p w14:paraId="4D2D9B61" w14:textId="77777777" w:rsidR="007C2E5E" w:rsidRPr="005D6C2C" w:rsidRDefault="002249A9">
      <w:pPr>
        <w:pStyle w:val="Heading2"/>
        <w:spacing w:after="0"/>
        <w:ind w:left="1407"/>
        <w:rPr>
          <w:color w:val="auto"/>
        </w:rPr>
      </w:pPr>
      <w:r w:rsidRPr="005D6C2C">
        <w:rPr>
          <w:color w:val="auto"/>
        </w:rPr>
        <w:t>PART 2: Supply Requirements</w:t>
      </w:r>
      <w:r w:rsidRPr="005D6C2C">
        <w:rPr>
          <w:b w:val="0"/>
          <w:color w:val="auto"/>
        </w:rPr>
        <w:t xml:space="preserve"> </w:t>
      </w:r>
    </w:p>
    <w:p w14:paraId="69AEA56A" w14:textId="77777777" w:rsidR="007C2E5E" w:rsidRPr="005D6C2C" w:rsidRDefault="002249A9">
      <w:pPr>
        <w:tabs>
          <w:tab w:val="center" w:pos="1488"/>
          <w:tab w:val="center" w:pos="3714"/>
        </w:tabs>
        <w:ind w:left="0" w:right="0" w:firstLine="0"/>
        <w:jc w:val="left"/>
        <w:rPr>
          <w:color w:val="auto"/>
        </w:rPr>
      </w:pPr>
      <w:r w:rsidRPr="005D6C2C">
        <w:rPr>
          <w:rFonts w:eastAsia="Calibri"/>
          <w:color w:val="auto"/>
        </w:rPr>
        <w:t xml:space="preserve"> </w:t>
      </w:r>
      <w:r w:rsidRPr="005D6C2C">
        <w:rPr>
          <w:rFonts w:eastAsia="Calibri"/>
          <w:color w:val="auto"/>
        </w:rPr>
        <w:tab/>
      </w:r>
      <w:r w:rsidRPr="005D6C2C">
        <w:rPr>
          <w:color w:val="auto"/>
        </w:rPr>
        <w:t xml:space="preserve">v) </w:t>
      </w:r>
      <w:r w:rsidRPr="005D6C2C">
        <w:rPr>
          <w:color w:val="auto"/>
        </w:rPr>
        <w:tab/>
        <w:t xml:space="preserve">Section V - Schedule of Requirements </w:t>
      </w:r>
    </w:p>
    <w:p w14:paraId="6C0CB0CB" w14:textId="77777777" w:rsidR="00021BA9" w:rsidRPr="005D6C2C" w:rsidRDefault="002249A9">
      <w:pPr>
        <w:spacing w:after="97" w:line="362" w:lineRule="auto"/>
        <w:ind w:left="1403" w:right="5003"/>
        <w:rPr>
          <w:b/>
          <w:color w:val="auto"/>
        </w:rPr>
      </w:pPr>
      <w:r w:rsidRPr="005D6C2C">
        <w:rPr>
          <w:b/>
          <w:color w:val="auto"/>
        </w:rPr>
        <w:t xml:space="preserve">PART 3: Contract </w:t>
      </w:r>
    </w:p>
    <w:p w14:paraId="3DE73B0E" w14:textId="77777777" w:rsidR="00021BA9" w:rsidRPr="005D6C2C" w:rsidRDefault="002249A9" w:rsidP="00021BA9">
      <w:pPr>
        <w:tabs>
          <w:tab w:val="left" w:pos="5487"/>
        </w:tabs>
        <w:spacing w:after="97" w:line="362" w:lineRule="auto"/>
        <w:ind w:left="1403" w:right="5003"/>
        <w:rPr>
          <w:color w:val="auto"/>
        </w:rPr>
      </w:pPr>
      <w:r w:rsidRPr="005D6C2C">
        <w:rPr>
          <w:color w:val="auto"/>
        </w:rPr>
        <w:t xml:space="preserve">vi) Section VI - General Conditions of Contract (GCC) </w:t>
      </w:r>
    </w:p>
    <w:p w14:paraId="6AD163B9" w14:textId="77777777" w:rsidR="007C2E5E" w:rsidRPr="005D6C2C" w:rsidRDefault="002249A9">
      <w:pPr>
        <w:spacing w:after="97" w:line="362" w:lineRule="auto"/>
        <w:ind w:left="1403" w:right="5003"/>
        <w:rPr>
          <w:color w:val="auto"/>
        </w:rPr>
      </w:pPr>
      <w:r w:rsidRPr="005D6C2C">
        <w:rPr>
          <w:color w:val="auto"/>
        </w:rPr>
        <w:t xml:space="preserve">vii) Section VII - Special Conditions of Contract (SCC) viii) Section VIII- Contract Forms </w:t>
      </w:r>
    </w:p>
    <w:p w14:paraId="7DEB8FAA" w14:textId="77777777" w:rsidR="007C2E5E" w:rsidRPr="005D6C2C" w:rsidRDefault="002249A9">
      <w:pPr>
        <w:ind w:left="1335" w:right="831" w:hanging="591"/>
      </w:pPr>
      <w:r w:rsidRPr="005D6C2C">
        <w:t xml:space="preserve">5.2 The notice of Invitation to Tender or the notice to the prequalified Tenderers issued by Procurement Entity is not part of the tendering document. </w:t>
      </w:r>
    </w:p>
    <w:p w14:paraId="50F3567B" w14:textId="77777777" w:rsidR="007C2E5E" w:rsidRPr="005D6C2C" w:rsidRDefault="002249A9">
      <w:pPr>
        <w:ind w:left="1373" w:right="831" w:hanging="629"/>
      </w:pPr>
      <w:r w:rsidRPr="005D6C2C">
        <w:t xml:space="preserve">5.3 Unless obtained directly from the Procurement Entity, the Procurement Entity is not responsible for the completeness of the document, responses to requests for clarification, the minutes of the pretender meeting (if any), or addenda to the tendering document in accordance with ITT7. </w:t>
      </w:r>
    </w:p>
    <w:p w14:paraId="224991EA" w14:textId="77777777" w:rsidR="007C2E5E" w:rsidRPr="005D6C2C" w:rsidRDefault="002249A9">
      <w:pPr>
        <w:ind w:left="1376" w:right="831" w:hanging="632"/>
      </w:pPr>
      <w:r w:rsidRPr="005D6C2C">
        <w:t xml:space="preserve">5.4 The Tenderer is expected to examine all instructions, forms, terms, and specifications in the tendering document and to furnish with its Tender all information or documentation as is required by the tendering document. </w:t>
      </w:r>
    </w:p>
    <w:p w14:paraId="7B6F80B1" w14:textId="77777777" w:rsidR="007C2E5E" w:rsidRPr="005D6C2C" w:rsidRDefault="002249A9">
      <w:pPr>
        <w:pStyle w:val="Heading2"/>
        <w:tabs>
          <w:tab w:val="center" w:pos="834"/>
          <w:tab w:val="center" w:pos="3132"/>
        </w:tabs>
        <w:ind w:left="0" w:firstLine="0"/>
      </w:pPr>
      <w:r w:rsidRPr="005D6C2C">
        <w:rPr>
          <w:rFonts w:eastAsia="Calibri"/>
          <w:b w:val="0"/>
          <w:color w:val="000000"/>
        </w:rPr>
        <w:t xml:space="preserve"> </w:t>
      </w:r>
      <w:r w:rsidRPr="005D6C2C">
        <w:rPr>
          <w:rFonts w:eastAsia="Calibri"/>
          <w:b w:val="0"/>
          <w:color w:val="000000"/>
        </w:rPr>
        <w:tab/>
      </w:r>
      <w:r w:rsidRPr="005D6C2C">
        <w:t xml:space="preserve">6. </w:t>
      </w:r>
      <w:r w:rsidRPr="005D6C2C">
        <w:tab/>
        <w:t xml:space="preserve">Clarification of Tendering Document </w:t>
      </w:r>
    </w:p>
    <w:p w14:paraId="7FA8F976" w14:textId="77777777" w:rsidR="007C2E5E" w:rsidRPr="005D6C2C" w:rsidRDefault="002249A9">
      <w:pPr>
        <w:ind w:left="1376" w:right="831" w:hanging="632"/>
      </w:pPr>
      <w:r w:rsidRPr="005D6C2C">
        <w:t xml:space="preserve">6.1 A Tenderer requiring any clarification of the Tender Document shall contact the Procurement Entity in writing at the Procurement Entity's address specified in the </w:t>
      </w:r>
      <w:r w:rsidRPr="005D6C2C">
        <w:rPr>
          <w:b/>
        </w:rPr>
        <w:t xml:space="preserve">TDS </w:t>
      </w:r>
      <w:r w:rsidRPr="005D6C2C">
        <w:t xml:space="preserve">or raise its enquiries during the pre-Tender meeting if provided for in accordance with ITT 6.4. Procurement Entity will respond in writing to any request for clarification, provided that such request is received no later than the period specified in the </w:t>
      </w:r>
      <w:r w:rsidRPr="005D6C2C">
        <w:rPr>
          <w:b/>
        </w:rPr>
        <w:t xml:space="preserve">TDS </w:t>
      </w:r>
      <w:r w:rsidRPr="005D6C2C">
        <w:t xml:space="preserve">prior to the deadline for submission of tenders. The Procurement Entity shall forward copies of its response to all tenderers who have acquired the Tender documents in accordance with ITT 5.3, including a description of the inquiry but without identifying its source. If so specified in the </w:t>
      </w:r>
      <w:r w:rsidRPr="005D6C2C">
        <w:rPr>
          <w:b/>
        </w:rPr>
        <w:t xml:space="preserve">TDS, </w:t>
      </w:r>
      <w:r w:rsidRPr="005D6C2C">
        <w:t xml:space="preserve">the Procurement Entity shall also promptly publish its response at the web page identified in the </w:t>
      </w:r>
      <w:r w:rsidRPr="005D6C2C">
        <w:rPr>
          <w:b/>
        </w:rPr>
        <w:t xml:space="preserve">TDS. </w:t>
      </w:r>
      <w:r w:rsidRPr="005D6C2C">
        <w:t xml:space="preserve">Should the clarification </w:t>
      </w:r>
      <w:r w:rsidRPr="005D6C2C">
        <w:lastRenderedPageBreak/>
        <w:t xml:space="preserve">result in changes to the essential elements of the Tender Documents, the Procurement Entity shall amend the Tender Documents following the procedure under ITT 7. </w:t>
      </w:r>
    </w:p>
    <w:p w14:paraId="10772B1E" w14:textId="6C32EFE5" w:rsidR="007C2E5E" w:rsidRPr="005D6C2C" w:rsidRDefault="007A12E9">
      <w:pPr>
        <w:ind w:left="1376" w:right="831" w:hanging="632"/>
      </w:pPr>
      <w:r w:rsidRPr="005D6C2C">
        <w:t>6.2 The</w:t>
      </w:r>
      <w:r w:rsidR="002249A9" w:rsidRPr="005D6C2C">
        <w:t xml:space="preserve"> Procurement Entity shall specify in the </w:t>
      </w:r>
      <w:r w:rsidR="002249A9" w:rsidRPr="005D6C2C">
        <w:rPr>
          <w:b/>
        </w:rPr>
        <w:t xml:space="preserve">TDS </w:t>
      </w:r>
      <w:r w:rsidR="002249A9" w:rsidRPr="005D6C2C">
        <w:t xml:space="preserve">if a pre-tender conference will be held, when and where. The Tenderer's designated representative is invited to attend a pre-Tender meeting. The purpose of the meeting will be to clarify issues and to answer questions on any matter that may be raised at that stage. </w:t>
      </w:r>
    </w:p>
    <w:p w14:paraId="46BDCC21" w14:textId="4F725579" w:rsidR="007C2E5E" w:rsidRPr="005D6C2C" w:rsidRDefault="007A12E9">
      <w:pPr>
        <w:ind w:left="1376" w:right="831" w:hanging="632"/>
      </w:pPr>
      <w:r w:rsidRPr="005D6C2C">
        <w:t>6.3 The</w:t>
      </w:r>
      <w:r w:rsidR="002249A9" w:rsidRPr="005D6C2C">
        <w:t xml:space="preserve"> Tenderer is requested to submit any questions in writing, to reach the Procurement Entity not later than the period specified in the </w:t>
      </w:r>
      <w:r w:rsidR="002249A9" w:rsidRPr="005D6C2C">
        <w:rPr>
          <w:b/>
        </w:rPr>
        <w:t xml:space="preserve">TDS </w:t>
      </w:r>
      <w:r w:rsidR="002249A9" w:rsidRPr="005D6C2C">
        <w:t xml:space="preserve">before the meeting. </w:t>
      </w:r>
    </w:p>
    <w:p w14:paraId="7A4CEA99" w14:textId="77777777" w:rsidR="007C2E5E" w:rsidRPr="005D6C2C" w:rsidRDefault="002249A9">
      <w:pPr>
        <w:ind w:left="1376" w:right="831" w:hanging="632"/>
      </w:pPr>
      <w:r w:rsidRPr="005D6C2C">
        <w:t>6.4</w:t>
      </w:r>
      <w:r w:rsidR="002C31A6" w:rsidRPr="005D6C2C">
        <w:t xml:space="preserve"> </w:t>
      </w:r>
      <w:r w:rsidRPr="005D6C2C">
        <w:t xml:space="preserve">Minutes of the pre-Tender meeting, if applicable, including the text of the questions asked by Tenderers and the responses given, together with any responses prepared after the meeting, will be transmitted promptly to all Tenderers who have acquired the Tender Documents in accordance with ITT 6.3. Minutes shall not identify the source of the questions asked. </w:t>
      </w:r>
    </w:p>
    <w:p w14:paraId="73D0DCE6" w14:textId="77777777" w:rsidR="007C2E5E" w:rsidRPr="005D6C2C" w:rsidRDefault="002249A9" w:rsidP="00021BA9">
      <w:pPr>
        <w:spacing w:after="239"/>
        <w:ind w:left="1444" w:right="786" w:hanging="629"/>
      </w:pPr>
      <w:r w:rsidRPr="005D6C2C">
        <w:t>6.5 The Procurement Entity shall also promptly publish anonymized (</w:t>
      </w:r>
      <w:r w:rsidRPr="005D6C2C">
        <w:rPr>
          <w:i/>
        </w:rPr>
        <w:t>no names</w:t>
      </w:r>
      <w:r w:rsidRPr="005D6C2C">
        <w:t>)</w:t>
      </w:r>
      <w:r w:rsidR="00021BA9" w:rsidRPr="005D6C2C">
        <w:t xml:space="preserve"> </w:t>
      </w:r>
      <w:r w:rsidRPr="005D6C2C">
        <w:t xml:space="preserve">Minutes of the </w:t>
      </w:r>
      <w:r w:rsidR="00021BA9" w:rsidRPr="005D6C2C">
        <w:t>pretender</w:t>
      </w:r>
      <w:r w:rsidRPr="005D6C2C">
        <w:t xml:space="preserve"> meeting at the web page identified </w:t>
      </w:r>
      <w:r w:rsidRPr="005D6C2C">
        <w:rPr>
          <w:b/>
        </w:rPr>
        <w:t>in the TDS</w:t>
      </w:r>
      <w:r w:rsidRPr="005D6C2C">
        <w:t xml:space="preserve">. Any modification to the Tender Documents that may become necessary as a result of the pre-Tender meeting shall be made by the Procurement Entity exclusively through the issue of an Addendum pursuant to ITT 7 and not through the minutes of the pre-Tender meeting. Nonattendance at the pre- Tender meeting will not be a cause for disqualification of a Tenderer. </w:t>
      </w:r>
    </w:p>
    <w:p w14:paraId="2EB7645C" w14:textId="77777777" w:rsidR="007C2E5E" w:rsidRPr="005D6C2C" w:rsidRDefault="002249A9">
      <w:pPr>
        <w:pStyle w:val="Heading2"/>
        <w:tabs>
          <w:tab w:val="center" w:pos="834"/>
          <w:tab w:val="center" w:pos="3120"/>
        </w:tabs>
        <w:ind w:left="0" w:firstLine="0"/>
      </w:pPr>
      <w:r w:rsidRPr="005D6C2C">
        <w:rPr>
          <w:rFonts w:eastAsia="Calibri"/>
          <w:b w:val="0"/>
          <w:color w:val="000000"/>
        </w:rPr>
        <w:t xml:space="preserve"> </w:t>
      </w:r>
      <w:r w:rsidRPr="005D6C2C">
        <w:rPr>
          <w:rFonts w:eastAsia="Calibri"/>
          <w:b w:val="0"/>
          <w:color w:val="000000"/>
        </w:rPr>
        <w:tab/>
      </w:r>
      <w:r w:rsidRPr="005D6C2C">
        <w:t xml:space="preserve">7. </w:t>
      </w:r>
      <w:r w:rsidRPr="005D6C2C">
        <w:tab/>
        <w:t xml:space="preserve">Amendment of Tendering Document </w:t>
      </w:r>
    </w:p>
    <w:p w14:paraId="4C91DA30" w14:textId="77777777" w:rsidR="007C2E5E" w:rsidRPr="005D6C2C" w:rsidRDefault="002249A9" w:rsidP="002C31A6">
      <w:pPr>
        <w:ind w:left="1381" w:right="831"/>
      </w:pPr>
      <w:r w:rsidRPr="005D6C2C">
        <w:t xml:space="preserve">7.1 At any time prior to the deadline for submission of Tenders, the Procurement Entity may amend </w:t>
      </w:r>
      <w:r w:rsidR="002C31A6" w:rsidRPr="005D6C2C">
        <w:t xml:space="preserve">   </w:t>
      </w:r>
      <w:r w:rsidRPr="005D6C2C">
        <w:t xml:space="preserve">the tendering document by issuing addenda. </w:t>
      </w:r>
    </w:p>
    <w:p w14:paraId="126C4931" w14:textId="77777777" w:rsidR="007C2E5E" w:rsidRPr="005D6C2C" w:rsidRDefault="002249A9">
      <w:pPr>
        <w:ind w:left="1373" w:right="831" w:hanging="629"/>
      </w:pPr>
      <w:r w:rsidRPr="005D6C2C">
        <w:t xml:space="preserve">7.2 Any addendum issued shall be part of the tendering document and shall be communicated in writing to all who have obtained the tender document from the Procurement Entity in accordance with ITT 6.3. The Procurement Entity shall also promptly publish the addendum on the Procurement Entity web page in accordance with ITT 7.1. </w:t>
      </w:r>
    </w:p>
    <w:p w14:paraId="5F40A9E7" w14:textId="77777777" w:rsidR="007C2E5E" w:rsidRPr="005D6C2C" w:rsidRDefault="002249A9">
      <w:pPr>
        <w:spacing w:after="189"/>
        <w:ind w:left="1373" w:right="831" w:hanging="629"/>
      </w:pPr>
      <w:r w:rsidRPr="005D6C2C">
        <w:t xml:space="preserve">7.3 To give prospective Tenderers reasonable time in which to take an addendum into account in preparing their Tenders, the Procurement Entity may, at its discretion, extend the deadline for the submission of Tenders, pursuant to ITT 21.2. </w:t>
      </w:r>
    </w:p>
    <w:p w14:paraId="4EC2D93C" w14:textId="77777777" w:rsidR="007C2E5E" w:rsidRPr="005D6C2C" w:rsidRDefault="002249A9">
      <w:pPr>
        <w:pStyle w:val="Heading2"/>
        <w:tabs>
          <w:tab w:val="center" w:pos="880"/>
          <w:tab w:val="center" w:pos="2651"/>
          <w:tab w:val="center" w:pos="5172"/>
        </w:tabs>
        <w:ind w:left="0" w:firstLine="0"/>
      </w:pPr>
      <w:r w:rsidRPr="005D6C2C">
        <w:rPr>
          <w:rFonts w:eastAsia="Calibri"/>
          <w:b w:val="0"/>
          <w:color w:val="000000"/>
        </w:rPr>
        <w:tab/>
      </w:r>
      <w:r w:rsidRPr="005D6C2C">
        <w:t xml:space="preserve">C. </w:t>
      </w:r>
      <w:r w:rsidRPr="005D6C2C">
        <w:tab/>
        <w:t xml:space="preserve">Preparation of Tenders </w:t>
      </w:r>
      <w:r w:rsidR="00FC1E14" w:rsidRPr="005D6C2C">
        <w:t>-</w:t>
      </w:r>
      <w:r w:rsidRPr="005D6C2C">
        <w:t xml:space="preserve">Cost of Tendering </w:t>
      </w:r>
    </w:p>
    <w:p w14:paraId="2414B63B" w14:textId="77777777" w:rsidR="007C2E5E" w:rsidRPr="005D6C2C" w:rsidRDefault="002249A9">
      <w:pPr>
        <w:ind w:left="1376" w:right="831" w:hanging="632"/>
      </w:pPr>
      <w:r w:rsidRPr="005D6C2C">
        <w:t xml:space="preserve">8.1 The Tenderer shall bear all costs associated with the preparation and submission of its Tender, and the Procurement Entity shall not be responsible or liable for those costs, regardless of the conduct or outcome of the Tendering process. </w:t>
      </w:r>
    </w:p>
    <w:p w14:paraId="499FAA55" w14:textId="77777777" w:rsidR="007C2E5E" w:rsidRPr="005D6C2C" w:rsidRDefault="002249A9">
      <w:pPr>
        <w:pStyle w:val="Heading2"/>
        <w:tabs>
          <w:tab w:val="center" w:pos="846"/>
          <w:tab w:val="center" w:pos="2359"/>
        </w:tabs>
        <w:ind w:left="0" w:firstLine="0"/>
      </w:pPr>
      <w:r w:rsidRPr="005D6C2C">
        <w:rPr>
          <w:rFonts w:eastAsia="Calibri"/>
          <w:b w:val="0"/>
          <w:color w:val="000000"/>
        </w:rPr>
        <w:t xml:space="preserve"> </w:t>
      </w:r>
      <w:r w:rsidRPr="005D6C2C">
        <w:rPr>
          <w:rFonts w:eastAsia="Calibri"/>
          <w:b w:val="0"/>
          <w:color w:val="000000"/>
        </w:rPr>
        <w:tab/>
      </w:r>
      <w:r w:rsidRPr="005D6C2C">
        <w:t xml:space="preserve">9. </w:t>
      </w:r>
      <w:r w:rsidRPr="005D6C2C">
        <w:tab/>
        <w:t xml:space="preserve">Language of Tender </w:t>
      </w:r>
    </w:p>
    <w:p w14:paraId="0D5661DD" w14:textId="77777777" w:rsidR="007C2E5E" w:rsidRPr="005D6C2C" w:rsidRDefault="002249A9">
      <w:pPr>
        <w:ind w:left="1376" w:right="831" w:hanging="632"/>
      </w:pPr>
      <w:r w:rsidRPr="005D6C2C">
        <w:t>9.1 The Tender, as well as all correspondence and documents relating to the Tender exchanged by the Tenderer and the Procurement Entity, shall be written in English Language</w:t>
      </w:r>
      <w:r w:rsidRPr="005D6C2C">
        <w:rPr>
          <w:b/>
        </w:rPr>
        <w:t xml:space="preserve">. </w:t>
      </w:r>
      <w:r w:rsidRPr="005D6C2C">
        <w:t>Supporting documents and printed literature that are part of the Tender may be in another language provided they are accompanied by an accurate translation of the relevant passages into the English Language</w:t>
      </w:r>
      <w:r w:rsidRPr="005D6C2C">
        <w:rPr>
          <w:b/>
        </w:rPr>
        <w:t xml:space="preserve">, </w:t>
      </w:r>
      <w:r w:rsidRPr="005D6C2C">
        <w:t xml:space="preserve">in which case, for purposes of interpretation of the Tender, such translation shall govern. </w:t>
      </w:r>
    </w:p>
    <w:p w14:paraId="45F50CBD" w14:textId="77777777" w:rsidR="007C2E5E" w:rsidRPr="005D6C2C" w:rsidRDefault="002249A9">
      <w:pPr>
        <w:pStyle w:val="Heading2"/>
        <w:tabs>
          <w:tab w:val="center" w:pos="887"/>
          <w:tab w:val="center" w:pos="3058"/>
        </w:tabs>
        <w:ind w:left="0" w:firstLine="0"/>
      </w:pPr>
      <w:r w:rsidRPr="005D6C2C">
        <w:rPr>
          <w:rFonts w:eastAsia="Calibri"/>
          <w:b w:val="0"/>
          <w:color w:val="000000"/>
        </w:rPr>
        <w:t xml:space="preserve"> </w:t>
      </w:r>
      <w:r w:rsidRPr="005D6C2C">
        <w:rPr>
          <w:rFonts w:eastAsia="Calibri"/>
          <w:b w:val="0"/>
          <w:color w:val="000000"/>
        </w:rPr>
        <w:tab/>
      </w:r>
      <w:r w:rsidRPr="005D6C2C">
        <w:t xml:space="preserve">10. </w:t>
      </w:r>
      <w:r w:rsidRPr="005D6C2C">
        <w:tab/>
        <w:t xml:space="preserve">Documents Comprising the Tender </w:t>
      </w:r>
    </w:p>
    <w:p w14:paraId="64F68400" w14:textId="77777777" w:rsidR="007C2E5E" w:rsidRPr="005D6C2C" w:rsidRDefault="002249A9">
      <w:pPr>
        <w:tabs>
          <w:tab w:val="center" w:pos="923"/>
          <w:tab w:val="center" w:pos="3364"/>
        </w:tabs>
        <w:spacing w:after="106"/>
        <w:ind w:left="0" w:right="0" w:firstLine="0"/>
        <w:jc w:val="left"/>
      </w:pPr>
      <w:r w:rsidRPr="005D6C2C">
        <w:rPr>
          <w:rFonts w:eastAsia="Calibri"/>
          <w:color w:val="000000"/>
        </w:rPr>
        <w:t xml:space="preserve"> </w:t>
      </w:r>
      <w:r w:rsidRPr="005D6C2C">
        <w:rPr>
          <w:rFonts w:eastAsia="Calibri"/>
          <w:color w:val="000000"/>
        </w:rPr>
        <w:tab/>
      </w:r>
      <w:r w:rsidRPr="005D6C2C">
        <w:t xml:space="preserve">10.1 </w:t>
      </w:r>
      <w:r w:rsidRPr="005D6C2C">
        <w:tab/>
        <w:t xml:space="preserve">The Tender shall comprise the following: </w:t>
      </w:r>
    </w:p>
    <w:p w14:paraId="6032EFEE" w14:textId="77777777" w:rsidR="007C2E5E" w:rsidRPr="005D6C2C" w:rsidRDefault="002249A9" w:rsidP="00C076E7">
      <w:pPr>
        <w:numPr>
          <w:ilvl w:val="0"/>
          <w:numId w:val="5"/>
        </w:numPr>
        <w:spacing w:after="115"/>
        <w:ind w:right="831" w:hanging="485"/>
      </w:pPr>
      <w:r w:rsidRPr="005D6C2C">
        <w:t xml:space="preserve">Form of Tender prepared in accordance with ITT11; </w:t>
      </w:r>
    </w:p>
    <w:p w14:paraId="1D2B67F0" w14:textId="77777777" w:rsidR="007C2E5E" w:rsidRPr="005D6C2C" w:rsidRDefault="002249A9" w:rsidP="00C076E7">
      <w:pPr>
        <w:numPr>
          <w:ilvl w:val="0"/>
          <w:numId w:val="5"/>
        </w:numPr>
        <w:spacing w:after="115"/>
        <w:ind w:right="831" w:hanging="485"/>
      </w:pPr>
      <w:r w:rsidRPr="005D6C2C">
        <w:t xml:space="preserve">Price Schedules: completed in accordance with ITT 11 and ITT 13; </w:t>
      </w:r>
    </w:p>
    <w:p w14:paraId="253F19F0" w14:textId="77777777" w:rsidR="007C2E5E" w:rsidRPr="005D6C2C" w:rsidRDefault="002249A9" w:rsidP="00C076E7">
      <w:pPr>
        <w:numPr>
          <w:ilvl w:val="0"/>
          <w:numId w:val="5"/>
        </w:numPr>
        <w:spacing w:after="117"/>
        <w:ind w:right="831" w:hanging="485"/>
      </w:pPr>
      <w:r w:rsidRPr="005D6C2C">
        <w:lastRenderedPageBreak/>
        <w:t xml:space="preserve">Tender Security or Tender-Securing Declaration, in accordance with ITT 18.1; </w:t>
      </w:r>
    </w:p>
    <w:p w14:paraId="00D2C510" w14:textId="77777777" w:rsidR="007C2E5E" w:rsidRPr="005D6C2C" w:rsidRDefault="002249A9" w:rsidP="00C076E7">
      <w:pPr>
        <w:numPr>
          <w:ilvl w:val="0"/>
          <w:numId w:val="5"/>
        </w:numPr>
        <w:spacing w:after="115"/>
        <w:ind w:right="831" w:hanging="485"/>
      </w:pPr>
      <w:r w:rsidRPr="005D6C2C">
        <w:t xml:space="preserve">Alternative Tender: if permissible, in accordance with ITT12; </w:t>
      </w:r>
    </w:p>
    <w:p w14:paraId="30DEA51F" w14:textId="77777777" w:rsidR="007C2E5E" w:rsidRPr="005D6C2C" w:rsidRDefault="002249A9" w:rsidP="00C076E7">
      <w:pPr>
        <w:numPr>
          <w:ilvl w:val="0"/>
          <w:numId w:val="5"/>
        </w:numPr>
        <w:spacing w:after="118"/>
        <w:ind w:right="831" w:hanging="485"/>
      </w:pPr>
      <w:r w:rsidRPr="005D6C2C">
        <w:t xml:space="preserve">Authorization: written confirmation authorizing the signatory of the Tender to commit the Tenderer, in accordance with ITT19.3; </w:t>
      </w:r>
    </w:p>
    <w:p w14:paraId="6871537A" w14:textId="77777777" w:rsidR="007C2E5E" w:rsidRPr="005D6C2C" w:rsidRDefault="002249A9" w:rsidP="00C076E7">
      <w:pPr>
        <w:numPr>
          <w:ilvl w:val="0"/>
          <w:numId w:val="5"/>
        </w:numPr>
        <w:spacing w:after="111"/>
        <w:ind w:left="1897" w:right="831" w:hanging="485"/>
      </w:pPr>
      <w:r w:rsidRPr="005D6C2C">
        <w:t xml:space="preserve">Qualifications: documentary evidence in accordance with ITT 16.2 establishing the Tenderer qualifications to perform the Contract if its Tender is accepted; </w:t>
      </w:r>
    </w:p>
    <w:p w14:paraId="5E9C6405" w14:textId="77777777" w:rsidR="007C2E5E" w:rsidRPr="005D6C2C" w:rsidRDefault="002249A9" w:rsidP="00C076E7">
      <w:pPr>
        <w:numPr>
          <w:ilvl w:val="0"/>
          <w:numId w:val="5"/>
        </w:numPr>
        <w:spacing w:after="114"/>
        <w:ind w:left="1897" w:right="831" w:hanging="485"/>
      </w:pPr>
      <w:r w:rsidRPr="005D6C2C">
        <w:t xml:space="preserve">Tenderer Eligibility: documentary evidence in accordance with ITT16.1 establishing the Tenderer eligibility to tender; </w:t>
      </w:r>
    </w:p>
    <w:p w14:paraId="30B5FD2B" w14:textId="77777777" w:rsidR="007C2E5E" w:rsidRPr="005D6C2C" w:rsidRDefault="002249A9" w:rsidP="00C076E7">
      <w:pPr>
        <w:numPr>
          <w:ilvl w:val="0"/>
          <w:numId w:val="5"/>
        </w:numPr>
        <w:spacing w:after="117"/>
        <w:ind w:right="831" w:hanging="485"/>
      </w:pPr>
      <w:r w:rsidRPr="005D6C2C">
        <w:t xml:space="preserve">Eligibility of Goods and Related Services: documentary evidence in accordance with ITT 15, establishing the eligibility of the Goods and Related Services to be supplied by the Tenderer; </w:t>
      </w:r>
    </w:p>
    <w:p w14:paraId="50BE1CEF" w14:textId="77777777" w:rsidR="007C2E5E" w:rsidRPr="005D6C2C" w:rsidRDefault="002249A9" w:rsidP="00C076E7">
      <w:pPr>
        <w:numPr>
          <w:ilvl w:val="0"/>
          <w:numId w:val="5"/>
        </w:numPr>
        <w:spacing w:after="117"/>
        <w:ind w:right="831" w:hanging="485"/>
      </w:pPr>
      <w:r w:rsidRPr="005D6C2C">
        <w:t xml:space="preserve">Conformity: documentary evidence in accordance with ITT15.2 that the Goods and Related Services conform to the tender document; and </w:t>
      </w:r>
    </w:p>
    <w:p w14:paraId="2868CD26" w14:textId="77777777" w:rsidR="007C2E5E" w:rsidRPr="005D6C2C" w:rsidRDefault="00021BA9" w:rsidP="00C076E7">
      <w:pPr>
        <w:numPr>
          <w:ilvl w:val="0"/>
          <w:numId w:val="5"/>
        </w:numPr>
        <w:ind w:right="831" w:hanging="485"/>
      </w:pPr>
      <w:r w:rsidRPr="005D6C2C">
        <w:t>Any</w:t>
      </w:r>
      <w:r w:rsidR="002249A9" w:rsidRPr="005D6C2C">
        <w:t xml:space="preserve"> other document required in the </w:t>
      </w:r>
      <w:r w:rsidR="002249A9" w:rsidRPr="005D6C2C">
        <w:rPr>
          <w:b/>
        </w:rPr>
        <w:t>TDS</w:t>
      </w:r>
      <w:r w:rsidR="002249A9" w:rsidRPr="005D6C2C">
        <w:t xml:space="preserve">. </w:t>
      </w:r>
    </w:p>
    <w:p w14:paraId="5792F9DA" w14:textId="77777777" w:rsidR="007C2E5E" w:rsidRPr="005D6C2C" w:rsidRDefault="002249A9" w:rsidP="00C076E7">
      <w:pPr>
        <w:numPr>
          <w:ilvl w:val="1"/>
          <w:numId w:val="6"/>
        </w:numPr>
        <w:ind w:right="831" w:hanging="629"/>
      </w:pPr>
      <w:r w:rsidRPr="005D6C2C">
        <w:t xml:space="preserve">In addition to the requirements under ITT 10.1,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 </w:t>
      </w:r>
    </w:p>
    <w:p w14:paraId="3C88123D" w14:textId="77777777" w:rsidR="007C2E5E" w:rsidRPr="005D6C2C" w:rsidRDefault="002249A9" w:rsidP="00C076E7">
      <w:pPr>
        <w:numPr>
          <w:ilvl w:val="1"/>
          <w:numId w:val="6"/>
        </w:numPr>
        <w:ind w:right="831" w:hanging="629"/>
      </w:pPr>
      <w:r w:rsidRPr="005D6C2C">
        <w:t xml:space="preserve">The Tenderer shall furnish in the Form of Tender information on commissions gratuities, and fees, if any, paid or to be paid to agents or any other party relating to this Tender. </w:t>
      </w:r>
    </w:p>
    <w:p w14:paraId="4B30732B" w14:textId="77777777" w:rsidR="007C2E5E" w:rsidRPr="005D6C2C" w:rsidRDefault="002249A9">
      <w:pPr>
        <w:pStyle w:val="Heading2"/>
        <w:tabs>
          <w:tab w:val="center" w:pos="887"/>
          <w:tab w:val="center" w:pos="3125"/>
        </w:tabs>
        <w:ind w:left="0" w:firstLine="0"/>
      </w:pPr>
      <w:r w:rsidRPr="005D6C2C">
        <w:rPr>
          <w:rFonts w:eastAsia="Calibri"/>
          <w:b w:val="0"/>
          <w:color w:val="000000"/>
        </w:rPr>
        <w:t xml:space="preserve"> </w:t>
      </w:r>
      <w:r w:rsidRPr="005D6C2C">
        <w:rPr>
          <w:rFonts w:eastAsia="Calibri"/>
          <w:b w:val="0"/>
          <w:color w:val="000000"/>
        </w:rPr>
        <w:tab/>
      </w:r>
      <w:r w:rsidRPr="005D6C2C">
        <w:t xml:space="preserve">11. </w:t>
      </w:r>
      <w:r w:rsidRPr="005D6C2C">
        <w:tab/>
        <w:t xml:space="preserve">Form of Tender and Price Schedules </w:t>
      </w:r>
    </w:p>
    <w:p w14:paraId="1CBF1DA0" w14:textId="31004A31" w:rsidR="007C2E5E" w:rsidRPr="005D6C2C" w:rsidRDefault="007A12E9">
      <w:pPr>
        <w:ind w:left="1373" w:right="831" w:hanging="629"/>
      </w:pPr>
      <w:r w:rsidRPr="005D6C2C">
        <w:t>11.1 The</w:t>
      </w:r>
      <w:r w:rsidR="002249A9" w:rsidRPr="005D6C2C">
        <w:t xml:space="preserve"> Form of Tender and Price Schedules shall be prepared using the relevant forms furnished in Section IV, Tendering Forms. The forms must be completed without any alterations to the text. All blank spaces shall be filled in with the information requested. The Tenderer shall chronologically </w:t>
      </w:r>
      <w:r w:rsidR="00021BA9" w:rsidRPr="005D6C2C">
        <w:t>serialize</w:t>
      </w:r>
      <w:r w:rsidR="002249A9" w:rsidRPr="005D6C2C">
        <w:t xml:space="preserve"> pages of all tender documents submitted. </w:t>
      </w:r>
    </w:p>
    <w:p w14:paraId="6AE05744" w14:textId="77777777" w:rsidR="007C2E5E" w:rsidRPr="005D6C2C" w:rsidRDefault="002249A9" w:rsidP="00C076E7">
      <w:pPr>
        <w:numPr>
          <w:ilvl w:val="0"/>
          <w:numId w:val="7"/>
        </w:numPr>
        <w:spacing w:after="202" w:line="265" w:lineRule="auto"/>
        <w:ind w:right="0" w:hanging="629"/>
        <w:jc w:val="left"/>
      </w:pPr>
      <w:r w:rsidRPr="005D6C2C">
        <w:rPr>
          <w:b/>
        </w:rPr>
        <w:t>Alternative Tenders</w:t>
      </w:r>
      <w:r w:rsidRPr="005D6C2C">
        <w:t xml:space="preserve"> </w:t>
      </w:r>
    </w:p>
    <w:p w14:paraId="3B80CB3B" w14:textId="77777777" w:rsidR="007C2E5E" w:rsidRPr="005D6C2C" w:rsidRDefault="002249A9">
      <w:pPr>
        <w:tabs>
          <w:tab w:val="center" w:pos="920"/>
          <w:tab w:val="center" w:pos="5381"/>
        </w:tabs>
        <w:spacing w:after="178"/>
        <w:ind w:left="0" w:right="0" w:firstLine="0"/>
        <w:jc w:val="left"/>
      </w:pPr>
      <w:r w:rsidRPr="005D6C2C">
        <w:rPr>
          <w:rFonts w:eastAsia="Calibri"/>
          <w:color w:val="000000"/>
        </w:rPr>
        <w:t xml:space="preserve"> </w:t>
      </w:r>
      <w:r w:rsidRPr="005D6C2C">
        <w:rPr>
          <w:rFonts w:eastAsia="Calibri"/>
          <w:color w:val="000000"/>
        </w:rPr>
        <w:tab/>
      </w:r>
      <w:r w:rsidRPr="005D6C2C">
        <w:t xml:space="preserve">12.1 </w:t>
      </w:r>
      <w:r w:rsidRPr="005D6C2C">
        <w:tab/>
        <w:t xml:space="preserve">Unless otherwise specified </w:t>
      </w:r>
      <w:r w:rsidRPr="005D6C2C">
        <w:rPr>
          <w:b/>
        </w:rPr>
        <w:t xml:space="preserve">in the TDS, </w:t>
      </w:r>
      <w:r w:rsidRPr="005D6C2C">
        <w:t xml:space="preserve">alternative Tenders shall not be considered. </w:t>
      </w:r>
    </w:p>
    <w:p w14:paraId="57017644" w14:textId="77777777" w:rsidR="007C2E5E" w:rsidRPr="005D6C2C" w:rsidRDefault="002249A9">
      <w:pPr>
        <w:pStyle w:val="Heading2"/>
        <w:tabs>
          <w:tab w:val="center" w:pos="880"/>
          <w:tab w:val="center" w:pos="2727"/>
        </w:tabs>
        <w:ind w:left="0" w:firstLine="0"/>
      </w:pPr>
      <w:r w:rsidRPr="005D6C2C">
        <w:rPr>
          <w:rFonts w:eastAsia="Calibri"/>
          <w:b w:val="0"/>
          <w:color w:val="000000"/>
        </w:rPr>
        <w:t xml:space="preserve"> </w:t>
      </w:r>
      <w:r w:rsidRPr="005D6C2C">
        <w:rPr>
          <w:rFonts w:eastAsia="Calibri"/>
          <w:b w:val="0"/>
          <w:color w:val="000000"/>
        </w:rPr>
        <w:tab/>
      </w:r>
      <w:r w:rsidRPr="005D6C2C">
        <w:t xml:space="preserve">13. </w:t>
      </w:r>
      <w:r w:rsidRPr="005D6C2C">
        <w:tab/>
        <w:t xml:space="preserve">Tender Prices and discounts </w:t>
      </w:r>
    </w:p>
    <w:p w14:paraId="6E22F4C1" w14:textId="77777777" w:rsidR="007C2E5E" w:rsidRPr="005D6C2C" w:rsidRDefault="002249A9">
      <w:pPr>
        <w:ind w:left="1376" w:right="831" w:hanging="632"/>
      </w:pPr>
      <w:r w:rsidRPr="005D6C2C">
        <w:t xml:space="preserve">13.1 The prices quoted by the Tenderer in the Form of Tender and in the Price, Schedules shall conform to the requirements specified below. </w:t>
      </w:r>
    </w:p>
    <w:p w14:paraId="4E147916" w14:textId="77777777" w:rsidR="007C2E5E" w:rsidRPr="005D6C2C" w:rsidRDefault="002249A9">
      <w:pPr>
        <w:tabs>
          <w:tab w:val="center" w:pos="913"/>
          <w:tab w:val="center" w:pos="5689"/>
        </w:tabs>
        <w:ind w:left="0" w:right="0" w:firstLine="0"/>
        <w:jc w:val="left"/>
      </w:pPr>
      <w:r w:rsidRPr="005D6C2C">
        <w:rPr>
          <w:rFonts w:eastAsia="Calibri"/>
          <w:color w:val="000000"/>
        </w:rPr>
        <w:t xml:space="preserve"> </w:t>
      </w:r>
      <w:r w:rsidRPr="005D6C2C">
        <w:rPr>
          <w:rFonts w:eastAsia="Calibri"/>
          <w:color w:val="000000"/>
        </w:rPr>
        <w:tab/>
      </w:r>
      <w:r w:rsidRPr="005D6C2C">
        <w:t xml:space="preserve">13.2 </w:t>
      </w:r>
      <w:r w:rsidRPr="005D6C2C">
        <w:tab/>
        <w:t xml:space="preserve">All lots (contracts) and items must be listed and priced separately in the Price Schedules. </w:t>
      </w:r>
    </w:p>
    <w:p w14:paraId="02762D45" w14:textId="1303954A" w:rsidR="007C2E5E" w:rsidRPr="005D6C2C" w:rsidRDefault="007A12E9">
      <w:pPr>
        <w:ind w:left="1376" w:right="831" w:hanging="632"/>
      </w:pPr>
      <w:r w:rsidRPr="005D6C2C">
        <w:t>13.3 The</w:t>
      </w:r>
      <w:r w:rsidR="002249A9" w:rsidRPr="005D6C2C">
        <w:t xml:space="preserve"> price to be quoted in the Form of Tender in accordance with ITT10.1 shall be the total price of the Tender, including any discounts offered. </w:t>
      </w:r>
    </w:p>
    <w:p w14:paraId="0AB34F3D" w14:textId="5CF60716" w:rsidR="007C2E5E" w:rsidRPr="005D6C2C" w:rsidRDefault="007A12E9">
      <w:pPr>
        <w:ind w:left="1376" w:right="831" w:hanging="632"/>
      </w:pPr>
      <w:r w:rsidRPr="005D6C2C">
        <w:t>13.4 The</w:t>
      </w:r>
      <w:r w:rsidR="002249A9" w:rsidRPr="005D6C2C">
        <w:t xml:space="preserve"> Tenderer shall quote any discounts and indicate the methodology for their application in the form of tender. Conditional discounts will be rejected. </w:t>
      </w:r>
    </w:p>
    <w:p w14:paraId="1BF3A038" w14:textId="77777777" w:rsidR="007C2E5E" w:rsidRPr="005D6C2C" w:rsidRDefault="002249A9">
      <w:pPr>
        <w:ind w:left="1376" w:right="831" w:hanging="632"/>
      </w:pPr>
      <w:r w:rsidRPr="005D6C2C">
        <w:t xml:space="preserve">13.5 Prices quoted by the Tenderer shall be fixed during the performance of the Contract and not subject to variation on any account, unless otherwise specified </w:t>
      </w:r>
      <w:r w:rsidRPr="005D6C2C">
        <w:rPr>
          <w:b/>
        </w:rPr>
        <w:t xml:space="preserve">in the TDS. </w:t>
      </w:r>
      <w:r w:rsidRPr="005D6C2C">
        <w:t xml:space="preserve">A Tender submitted with an adjustable price quotation shall be treated as non-responsive and shall be rejected, pursuant to ITT 28. However, if in accordance with </w:t>
      </w:r>
      <w:r w:rsidRPr="005D6C2C">
        <w:rPr>
          <w:b/>
        </w:rPr>
        <w:t>the TDS</w:t>
      </w:r>
      <w:r w:rsidRPr="005D6C2C">
        <w:t xml:space="preserve">, prices quoted by the Tenderer shall be subject to adjustment during the performance of the Contract, a Tender submitted with a fixed price quotation shall not be rejected, but the price adjustment shall be treated as zero. </w:t>
      </w:r>
    </w:p>
    <w:p w14:paraId="6C5652A2" w14:textId="77777777" w:rsidR="007C2E5E" w:rsidRPr="005D6C2C" w:rsidRDefault="002249A9">
      <w:pPr>
        <w:ind w:left="1373" w:right="831" w:hanging="629"/>
      </w:pPr>
      <w:r w:rsidRPr="005D6C2C">
        <w:lastRenderedPageBreak/>
        <w:t xml:space="preserve">13.6 If specified in ITT 1.1, Tenders are being invited for individual lots (contracts) or for any combination of lots (packages). Unless otherwise specified </w:t>
      </w:r>
      <w:r w:rsidRPr="005D6C2C">
        <w:rPr>
          <w:b/>
        </w:rPr>
        <w:t xml:space="preserve">in the TDS, </w:t>
      </w:r>
      <w:r w:rsidRPr="005D6C2C">
        <w:t xml:space="preserve">prices quoted shall correspond to 100 % of the items specified for each lot and to 100% of the quantities specified for each item of a lot. Tenderers wishing to offer discounts for the award of more than one Contract shall specify in their Tender the price reductions applicable to each package, or alternatively, to individual Contracts within the package. Discounts shall be submitted in accordance with ITT 13.4 provided the Tenders for all lots (contracts) are opened at the same time. </w:t>
      </w:r>
    </w:p>
    <w:p w14:paraId="46ACFAB0" w14:textId="77777777" w:rsidR="007C2E5E" w:rsidRPr="005D6C2C" w:rsidRDefault="002249A9">
      <w:pPr>
        <w:spacing w:after="367"/>
        <w:ind w:left="1373" w:right="831" w:hanging="629"/>
      </w:pPr>
      <w:r w:rsidRPr="005D6C2C">
        <w:t xml:space="preserve">13.7 The terms EXW, CIP, CIF, DDP and other similar terms shall be governed by the rules prescribed in the current edition of Incoterms, published by the International Chamber of Commerce. </w:t>
      </w:r>
    </w:p>
    <w:p w14:paraId="751A0E79" w14:textId="73E66AD7" w:rsidR="00021BA9" w:rsidRPr="005D6C2C" w:rsidRDefault="002249A9" w:rsidP="00FC1E14">
      <w:pPr>
        <w:tabs>
          <w:tab w:val="left" w:pos="567"/>
        </w:tabs>
        <w:spacing w:after="110"/>
        <w:ind w:left="993" w:right="831" w:hanging="476"/>
      </w:pPr>
      <w:r w:rsidRPr="005D6C2C">
        <w:t xml:space="preserve">13.8 Prices shall be quoted as specified in each Price Schedule included in Section IV, Tendering </w:t>
      </w:r>
      <w:r w:rsidR="007A12E9" w:rsidRPr="005D6C2C">
        <w:t>Forms. The</w:t>
      </w:r>
      <w:r w:rsidRPr="005D6C2C">
        <w:t xml:space="preserve"> disaggregation of price components is required solely for the purpose of facilitating the comparison of Tenders by the Procurement Entity. This shall not in any way limit the Procurement </w:t>
      </w:r>
      <w:r w:rsidR="00021BA9" w:rsidRPr="005D6C2C">
        <w:t>Entity’s</w:t>
      </w:r>
      <w:r w:rsidRPr="005D6C2C">
        <w:t xml:space="preserve"> right to contract on any of the terms offered. In quoting prices, the Tenderer shall be free to use transportation through carriers registered in any eligible country. Similarly, the Tenderer may obtain insurance services from any eligible country in accordance with ITT 3.6, Eligible Tenders. Prices shall be entered in the following manner: </w:t>
      </w:r>
    </w:p>
    <w:p w14:paraId="03AA1E50" w14:textId="77777777" w:rsidR="007C2E5E" w:rsidRPr="005D6C2C" w:rsidRDefault="002249A9" w:rsidP="00FC1E14">
      <w:pPr>
        <w:spacing w:after="110"/>
        <w:ind w:left="993" w:right="831" w:firstLine="0"/>
      </w:pPr>
      <w:r w:rsidRPr="005D6C2C">
        <w:t xml:space="preserve">a)  For Goods manufactured in Kenya: </w:t>
      </w:r>
    </w:p>
    <w:p w14:paraId="30599B56" w14:textId="77777777" w:rsidR="007C2E5E" w:rsidRPr="005D6C2C" w:rsidRDefault="00021BA9" w:rsidP="007A12E9">
      <w:pPr>
        <w:pStyle w:val="ListParagraph"/>
        <w:numPr>
          <w:ilvl w:val="0"/>
          <w:numId w:val="96"/>
        </w:numPr>
        <w:spacing w:after="117"/>
        <w:ind w:left="1560" w:right="831" w:hanging="11"/>
      </w:pPr>
      <w:r w:rsidRPr="005D6C2C">
        <w:t>T</w:t>
      </w:r>
      <w:r w:rsidR="002249A9" w:rsidRPr="005D6C2C">
        <w:t xml:space="preserve">he price of the Goods quoted EXW (ex-works, ex-factory, ex warehouse, ex showroom, or off-the-shelf, as applicable) final destination point indicated in the </w:t>
      </w:r>
      <w:r w:rsidR="002249A9" w:rsidRPr="005D6C2C">
        <w:rPr>
          <w:b/>
        </w:rPr>
        <w:t>TDS</w:t>
      </w:r>
      <w:r w:rsidR="002249A9" w:rsidRPr="005D6C2C">
        <w:t xml:space="preserve">, including all customs duties and sales and other taxes already paid or payable on the components and raw material used in the manufacture or assembly of the Goods; </w:t>
      </w:r>
    </w:p>
    <w:p w14:paraId="78A8F586" w14:textId="77777777" w:rsidR="007C2E5E" w:rsidRPr="005D6C2C" w:rsidRDefault="00021BA9" w:rsidP="007A12E9">
      <w:pPr>
        <w:pStyle w:val="ListParagraph"/>
        <w:numPr>
          <w:ilvl w:val="0"/>
          <w:numId w:val="96"/>
        </w:numPr>
        <w:spacing w:after="108"/>
        <w:ind w:left="1560" w:right="831" w:hanging="11"/>
      </w:pPr>
      <w:r w:rsidRPr="005D6C2C">
        <w:t>Any</w:t>
      </w:r>
      <w:r w:rsidR="002249A9" w:rsidRPr="005D6C2C">
        <w:t xml:space="preserve"> sales tax and other taxes which will be payable in Kenya on the Goods if the Contract is awarded to the Tenderer; and </w:t>
      </w:r>
      <w:r w:rsidR="002249A9" w:rsidRPr="005D6C2C">
        <w:rPr>
          <w:b/>
        </w:rPr>
        <w:t xml:space="preserve">iii) </w:t>
      </w:r>
      <w:r w:rsidR="002249A9" w:rsidRPr="005D6C2C">
        <w:t xml:space="preserve">the price for inland transportation, insurance, and other local services required to convey the Goods to their final destination specified </w:t>
      </w:r>
      <w:r w:rsidR="002249A9" w:rsidRPr="005D6C2C">
        <w:rPr>
          <w:b/>
        </w:rPr>
        <w:t>in the TDS.</w:t>
      </w:r>
      <w:r w:rsidR="002249A9" w:rsidRPr="005D6C2C">
        <w:t xml:space="preserve"> </w:t>
      </w:r>
    </w:p>
    <w:p w14:paraId="04E01A3B" w14:textId="77777777" w:rsidR="007C2E5E" w:rsidRPr="005D6C2C" w:rsidRDefault="00FC1E14" w:rsidP="00FC1E14">
      <w:pPr>
        <w:tabs>
          <w:tab w:val="center" w:pos="1434"/>
          <w:tab w:val="center" w:pos="4563"/>
        </w:tabs>
        <w:spacing w:after="110"/>
        <w:ind w:right="0"/>
        <w:jc w:val="left"/>
      </w:pPr>
      <w:r w:rsidRPr="005D6C2C">
        <w:rPr>
          <w:rFonts w:eastAsia="Calibri"/>
          <w:color w:val="000000"/>
        </w:rPr>
        <w:t xml:space="preserve">    b)</w:t>
      </w:r>
      <w:r w:rsidR="002249A9" w:rsidRPr="005D6C2C">
        <w:rPr>
          <w:rFonts w:eastAsia="Calibri"/>
          <w:color w:val="000000"/>
        </w:rPr>
        <w:t xml:space="preserve"> </w:t>
      </w:r>
      <w:r w:rsidR="002249A9" w:rsidRPr="005D6C2C">
        <w:rPr>
          <w:rFonts w:eastAsia="Calibri"/>
          <w:color w:val="000000"/>
        </w:rPr>
        <w:tab/>
      </w:r>
      <w:r w:rsidR="002249A9" w:rsidRPr="005D6C2C">
        <w:t xml:space="preserve">For Goods manufactured outside Kenya, to be imported: </w:t>
      </w:r>
    </w:p>
    <w:p w14:paraId="245B0959" w14:textId="77777777" w:rsidR="007C2E5E" w:rsidRPr="005D6C2C" w:rsidRDefault="002249A9" w:rsidP="00021BA9">
      <w:pPr>
        <w:tabs>
          <w:tab w:val="center" w:pos="1952"/>
          <w:tab w:val="left" w:pos="2410"/>
          <w:tab w:val="center" w:pos="6726"/>
        </w:tabs>
        <w:spacing w:after="141"/>
        <w:ind w:left="0" w:right="0" w:firstLine="0"/>
        <w:jc w:val="left"/>
      </w:pPr>
      <w:r w:rsidRPr="005D6C2C">
        <w:rPr>
          <w:rFonts w:eastAsia="Calibri"/>
          <w:color w:val="000000"/>
        </w:rPr>
        <w:t xml:space="preserve"> </w:t>
      </w:r>
      <w:r w:rsidRPr="005D6C2C">
        <w:rPr>
          <w:rFonts w:eastAsia="Calibri"/>
          <w:color w:val="000000"/>
        </w:rPr>
        <w:tab/>
      </w:r>
      <w:r w:rsidRPr="005D6C2C">
        <w:t>i)</w:t>
      </w:r>
      <w:r w:rsidRPr="005D6C2C">
        <w:rPr>
          <w:b/>
        </w:rPr>
        <w:t xml:space="preserve"> </w:t>
      </w:r>
      <w:r w:rsidRPr="005D6C2C">
        <w:rPr>
          <w:b/>
        </w:rPr>
        <w:tab/>
      </w:r>
      <w:r w:rsidR="00021BA9" w:rsidRPr="005D6C2C">
        <w:t>The</w:t>
      </w:r>
      <w:r w:rsidRPr="005D6C2C">
        <w:t xml:space="preserve"> price of the Goods, quoted CIP named place of destination, in Kenya, as specified </w:t>
      </w:r>
    </w:p>
    <w:p w14:paraId="538272D9" w14:textId="77777777" w:rsidR="007C2E5E" w:rsidRPr="005D6C2C" w:rsidRDefault="002249A9">
      <w:pPr>
        <w:pStyle w:val="Heading2"/>
        <w:spacing w:after="73"/>
        <w:ind w:left="2487"/>
      </w:pPr>
      <w:r w:rsidRPr="005D6C2C">
        <w:rPr>
          <w:b w:val="0"/>
        </w:rPr>
        <w:t>in the</w:t>
      </w:r>
      <w:r w:rsidRPr="005D6C2C">
        <w:t xml:space="preserve"> TDS; </w:t>
      </w:r>
    </w:p>
    <w:p w14:paraId="4E7CCEAA" w14:textId="77777777" w:rsidR="007C2E5E" w:rsidRPr="005D6C2C" w:rsidRDefault="002249A9">
      <w:pPr>
        <w:spacing w:after="112"/>
        <w:ind w:left="2477" w:right="831" w:hanging="593"/>
      </w:pPr>
      <w:r w:rsidRPr="005D6C2C">
        <w:t>ii)</w:t>
      </w:r>
      <w:r w:rsidRPr="005D6C2C">
        <w:rPr>
          <w:b/>
        </w:rPr>
        <w:t xml:space="preserve"> </w:t>
      </w:r>
      <w:r w:rsidRPr="005D6C2C">
        <w:rPr>
          <w:b/>
        </w:rPr>
        <w:tab/>
      </w:r>
      <w:r w:rsidR="00021BA9" w:rsidRPr="005D6C2C">
        <w:t>The</w:t>
      </w:r>
      <w:r w:rsidRPr="005D6C2C">
        <w:t xml:space="preserve"> price for inland transportation, insurance, and other local services required to convey the Goods from the named place of destination to their final destination specified </w:t>
      </w:r>
      <w:r w:rsidRPr="005D6C2C">
        <w:rPr>
          <w:b/>
        </w:rPr>
        <w:t>in the TDS;</w:t>
      </w:r>
      <w:r w:rsidRPr="005D6C2C">
        <w:t xml:space="preserve"> </w:t>
      </w:r>
    </w:p>
    <w:p w14:paraId="251135D0" w14:textId="77777777" w:rsidR="007C2E5E" w:rsidRPr="005D6C2C" w:rsidRDefault="002249A9" w:rsidP="00FC1E14">
      <w:pPr>
        <w:numPr>
          <w:ilvl w:val="0"/>
          <w:numId w:val="8"/>
        </w:numPr>
        <w:ind w:left="1914" w:right="831" w:hanging="921"/>
      </w:pPr>
      <w:r w:rsidRPr="005D6C2C">
        <w:t xml:space="preserve">For Goods manufactured outside Kenya, already imported: </w:t>
      </w:r>
    </w:p>
    <w:p w14:paraId="204A2F2D" w14:textId="77777777" w:rsidR="007C2E5E" w:rsidRPr="005D6C2C" w:rsidRDefault="002249A9" w:rsidP="00C076E7">
      <w:pPr>
        <w:numPr>
          <w:ilvl w:val="1"/>
          <w:numId w:val="8"/>
        </w:numPr>
        <w:spacing w:after="117"/>
        <w:ind w:right="831" w:hanging="576"/>
      </w:pPr>
      <w:r w:rsidRPr="005D6C2C">
        <w:t xml:space="preserve">the price of the Goods, including the original import value of the Goods; plus, any mark-up (or rebate); plus, any other related local cost, and custom duties and other import taxes already paid or to be paid on the Goods already imported; </w:t>
      </w:r>
    </w:p>
    <w:p w14:paraId="5900972E" w14:textId="77777777" w:rsidR="007C2E5E" w:rsidRPr="005D6C2C" w:rsidRDefault="002249A9" w:rsidP="00C076E7">
      <w:pPr>
        <w:numPr>
          <w:ilvl w:val="1"/>
          <w:numId w:val="8"/>
        </w:numPr>
        <w:spacing w:after="197"/>
        <w:ind w:right="831" w:hanging="576"/>
      </w:pPr>
      <w:r w:rsidRPr="005D6C2C">
        <w:t xml:space="preserve">the custom duties and other import taxes already paid (need to be supported with documentary evidence) or to be paid on the Goods already imported; </w:t>
      </w:r>
    </w:p>
    <w:p w14:paraId="06B4A4A5" w14:textId="77777777" w:rsidR="007C2E5E" w:rsidRPr="005D6C2C" w:rsidRDefault="002249A9" w:rsidP="00C076E7">
      <w:pPr>
        <w:numPr>
          <w:ilvl w:val="1"/>
          <w:numId w:val="8"/>
        </w:numPr>
        <w:ind w:right="831" w:hanging="576"/>
      </w:pPr>
      <w:r w:rsidRPr="005D6C2C">
        <w:t xml:space="preserve">any sales and other taxes levied in Kenya which will be payable on the Goods if the Contract is awarded to the Tenderer; and </w:t>
      </w:r>
      <w:r w:rsidRPr="005D6C2C">
        <w:rPr>
          <w:b/>
        </w:rPr>
        <w:t xml:space="preserve">iv) </w:t>
      </w:r>
      <w:r w:rsidRPr="005D6C2C">
        <w:t xml:space="preserve">the price for inland transportation, insurance, and other local services required to convey the Goods from the named place of destination to their final destination (Project Site) specified </w:t>
      </w:r>
      <w:r w:rsidRPr="005D6C2C">
        <w:rPr>
          <w:b/>
        </w:rPr>
        <w:t>in the TDS.</w:t>
      </w:r>
      <w:r w:rsidRPr="005D6C2C">
        <w:t xml:space="preserve"> </w:t>
      </w:r>
    </w:p>
    <w:p w14:paraId="5B1CF4C1" w14:textId="77777777" w:rsidR="007C2E5E" w:rsidRPr="005D6C2C" w:rsidRDefault="002249A9" w:rsidP="00FC1E14">
      <w:pPr>
        <w:numPr>
          <w:ilvl w:val="0"/>
          <w:numId w:val="8"/>
        </w:numPr>
        <w:ind w:left="1914" w:right="831" w:hanging="921"/>
      </w:pPr>
      <w:r w:rsidRPr="005D6C2C">
        <w:t xml:space="preserve">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00E66D67" w14:textId="77777777" w:rsidR="007C2E5E" w:rsidRPr="005D6C2C" w:rsidRDefault="002249A9" w:rsidP="002C31A6">
      <w:pPr>
        <w:pStyle w:val="Heading2"/>
        <w:tabs>
          <w:tab w:val="center" w:pos="882"/>
          <w:tab w:val="center" w:pos="3037"/>
        </w:tabs>
        <w:spacing w:after="0" w:line="360" w:lineRule="auto"/>
        <w:ind w:left="0" w:firstLine="0"/>
      </w:pPr>
      <w:r w:rsidRPr="005D6C2C">
        <w:rPr>
          <w:rFonts w:eastAsia="Calibri"/>
          <w:b w:val="0"/>
          <w:color w:val="000000"/>
        </w:rPr>
        <w:lastRenderedPageBreak/>
        <w:t xml:space="preserve"> </w:t>
      </w:r>
      <w:r w:rsidRPr="005D6C2C">
        <w:rPr>
          <w:rFonts w:eastAsia="Calibri"/>
          <w:b w:val="0"/>
          <w:color w:val="000000"/>
        </w:rPr>
        <w:tab/>
      </w:r>
      <w:r w:rsidRPr="005D6C2C">
        <w:t xml:space="preserve">14. </w:t>
      </w:r>
      <w:r w:rsidRPr="005D6C2C">
        <w:tab/>
        <w:t xml:space="preserve">Currencies of Tender and Payment </w:t>
      </w:r>
    </w:p>
    <w:p w14:paraId="22FFC15E" w14:textId="77777777" w:rsidR="007C2E5E" w:rsidRPr="005D6C2C" w:rsidRDefault="002249A9">
      <w:pPr>
        <w:spacing w:after="0"/>
        <w:ind w:left="1356" w:right="831" w:hanging="612"/>
      </w:pPr>
      <w:r w:rsidRPr="005D6C2C">
        <w:rPr>
          <w:b/>
        </w:rPr>
        <w:t xml:space="preserve">14.1 </w:t>
      </w:r>
      <w:r w:rsidRPr="005D6C2C">
        <w:t>The currency (ies) of the Tender, the currency (ies) of award and the currency (ies) of contract payments shall be the same</w:t>
      </w:r>
      <w:r w:rsidRPr="005D6C2C">
        <w:rPr>
          <w:b/>
        </w:rPr>
        <w:t>.</w:t>
      </w:r>
      <w:r w:rsidRPr="005D6C2C">
        <w:t xml:space="preserve"> </w:t>
      </w:r>
    </w:p>
    <w:p w14:paraId="48A9E86C" w14:textId="77777777" w:rsidR="007C2E5E" w:rsidRPr="005D6C2C" w:rsidRDefault="002249A9">
      <w:pPr>
        <w:spacing w:after="0"/>
        <w:ind w:left="1356" w:right="831" w:hanging="612"/>
      </w:pPr>
      <w:r w:rsidRPr="005D6C2C">
        <w:t xml:space="preserve">14.2 The Tenderer shall quote in Kenya shillings. If allowed in the </w:t>
      </w:r>
      <w:r w:rsidRPr="005D6C2C">
        <w:rPr>
          <w:b/>
        </w:rPr>
        <w:t>TDS</w:t>
      </w:r>
      <w:r w:rsidRPr="005D6C2C">
        <w:t xml:space="preserve">, the Tenderer may express the Tender price in any currency, provided it shall use no more than two foreign currencies in addition to the Kenya Shilling. </w:t>
      </w:r>
    </w:p>
    <w:p w14:paraId="109C03B0" w14:textId="77777777" w:rsidR="007A12E9" w:rsidRDefault="002249A9">
      <w:pPr>
        <w:spacing w:after="11"/>
        <w:ind w:left="1356" w:right="831" w:hanging="612"/>
      </w:pPr>
      <w:r w:rsidRPr="005D6C2C">
        <w:t>14.3 The rates of exchange to be used by the Tenderer shall be based on the exchange rates provided by the Central Bank of Kenya on the date 30 days prior to the actual date of tender opening.</w:t>
      </w:r>
    </w:p>
    <w:p w14:paraId="39466232" w14:textId="731891BD" w:rsidR="007C2E5E" w:rsidRPr="005D6C2C" w:rsidRDefault="002249A9">
      <w:pPr>
        <w:spacing w:after="11"/>
        <w:ind w:left="1356" w:right="831" w:hanging="612"/>
      </w:pPr>
      <w:r w:rsidRPr="005D6C2C">
        <w:t xml:space="preserve"> </w:t>
      </w:r>
    </w:p>
    <w:p w14:paraId="5C31E9FC" w14:textId="77777777" w:rsidR="007C2E5E" w:rsidRPr="005D6C2C" w:rsidRDefault="002249A9" w:rsidP="007A12E9">
      <w:pPr>
        <w:pStyle w:val="Heading2"/>
        <w:spacing w:after="0"/>
        <w:ind w:left="-142" w:right="425" w:firstLine="142"/>
      </w:pPr>
      <w:r w:rsidRPr="005D6C2C">
        <w:rPr>
          <w:rFonts w:eastAsia="Calibri"/>
          <w:b w:val="0"/>
          <w:color w:val="000000"/>
        </w:rPr>
        <w:t xml:space="preserve"> </w:t>
      </w:r>
      <w:r w:rsidRPr="005D6C2C">
        <w:rPr>
          <w:rFonts w:eastAsia="Calibri"/>
          <w:b w:val="0"/>
          <w:color w:val="000000"/>
        </w:rPr>
        <w:tab/>
      </w:r>
      <w:r w:rsidRPr="005D6C2C">
        <w:t xml:space="preserve">15. </w:t>
      </w:r>
      <w:r w:rsidRPr="005D6C2C">
        <w:tab/>
        <w:t xml:space="preserve">Documents Establishing the Eligibility and Conformity of the Goods and Related Services </w:t>
      </w:r>
    </w:p>
    <w:p w14:paraId="01EA4FE1" w14:textId="77777777" w:rsidR="007C2E5E" w:rsidRPr="005D6C2C" w:rsidRDefault="002249A9">
      <w:pPr>
        <w:spacing w:after="0"/>
        <w:ind w:left="1356" w:right="831" w:hanging="612"/>
      </w:pPr>
      <w:r w:rsidRPr="005D6C2C">
        <w:t xml:space="preserve">15.1 To establish the eligibility of the Goods and Related Services in accordance with ITT 15, Tenderers shall complete the country of origin declarations in the Price Schedule Forms, included in Section IV, Tendering Forms. </w:t>
      </w:r>
    </w:p>
    <w:p w14:paraId="15070A5C" w14:textId="77777777" w:rsidR="007C2E5E" w:rsidRPr="005D6C2C" w:rsidRDefault="002249A9">
      <w:pPr>
        <w:spacing w:after="0"/>
        <w:ind w:left="1356" w:right="831" w:hanging="612"/>
      </w:pPr>
      <w:r w:rsidRPr="005D6C2C">
        <w:t xml:space="preserve">15.2 To establish the conformity of the Goods and Related Services to the tendering document, the Tenderer shall furnish as part of its Tender the documentary evidence that the Goods conform to the technical specifications and standards specified in Section VII, Schedule of Requirements. </w:t>
      </w:r>
    </w:p>
    <w:p w14:paraId="4A2537ED" w14:textId="77777777" w:rsidR="007C2E5E" w:rsidRPr="005D6C2C" w:rsidRDefault="002249A9">
      <w:pPr>
        <w:spacing w:after="0"/>
        <w:ind w:left="1356" w:right="831" w:hanging="612"/>
      </w:pPr>
      <w:r w:rsidRPr="005D6C2C">
        <w:t xml:space="preserve">15.3 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 </w:t>
      </w:r>
    </w:p>
    <w:p w14:paraId="10DF5B0A" w14:textId="77777777" w:rsidR="007C2E5E" w:rsidRPr="005D6C2C" w:rsidRDefault="002249A9">
      <w:pPr>
        <w:spacing w:after="0"/>
        <w:ind w:left="1356" w:right="831" w:hanging="612"/>
      </w:pPr>
      <w:r w:rsidRPr="005D6C2C">
        <w:t xml:space="preserve">15.4 The Tenderer shall also furnish a list giving full particulars, including available sources and current prices of spare parts, special tools, etc., necessary for the proper and continuing functioning of the Goods during the period </w:t>
      </w:r>
      <w:r w:rsidRPr="005D6C2C">
        <w:rPr>
          <w:b/>
        </w:rPr>
        <w:t xml:space="preserve">specified in the TDS </w:t>
      </w:r>
      <w:r w:rsidRPr="005D6C2C">
        <w:t xml:space="preserve">following commencement of the use of the goods by the Procurement Entity. </w:t>
      </w:r>
    </w:p>
    <w:p w14:paraId="63B43D3D" w14:textId="77777777" w:rsidR="007C2E5E" w:rsidRPr="005D6C2C" w:rsidRDefault="002249A9">
      <w:pPr>
        <w:ind w:left="1356" w:right="831" w:hanging="612"/>
      </w:pPr>
      <w:r w:rsidRPr="005D6C2C">
        <w:t xml:space="preserve">15.5 Standards for workmanship, process, material, and equipment, as well as references to brand names or catalogue numbers specified by the Procurement Entity in the Schedule of Requirements, are intended to be descriptive only and not restrictive. The Tenderer may offer other standards of quality, brand names, and/or catalogue numbers, provided that it demonstrates, to the Procurement </w:t>
      </w:r>
      <w:r w:rsidR="00021BA9" w:rsidRPr="005D6C2C">
        <w:t>Entity’s</w:t>
      </w:r>
      <w:r w:rsidRPr="005D6C2C">
        <w:t xml:space="preserve"> satisfaction, that the substitutions ensure substantial equivalence or are superior to those specified in the Section VII, Schedule of Requirements. </w:t>
      </w:r>
    </w:p>
    <w:p w14:paraId="149E2641" w14:textId="77777777" w:rsidR="007C2E5E" w:rsidRPr="005D6C2C" w:rsidRDefault="002249A9">
      <w:pPr>
        <w:pStyle w:val="Heading2"/>
        <w:tabs>
          <w:tab w:val="center" w:pos="882"/>
          <w:tab w:val="center" w:pos="4828"/>
        </w:tabs>
        <w:spacing w:after="0"/>
        <w:ind w:left="0" w:firstLine="0"/>
      </w:pPr>
      <w:r w:rsidRPr="005D6C2C">
        <w:rPr>
          <w:rFonts w:eastAsia="Calibri"/>
          <w:b w:val="0"/>
          <w:color w:val="000000"/>
        </w:rPr>
        <w:t xml:space="preserve"> </w:t>
      </w:r>
      <w:r w:rsidRPr="005D6C2C">
        <w:rPr>
          <w:rFonts w:eastAsia="Calibri"/>
          <w:b w:val="0"/>
          <w:color w:val="000000"/>
        </w:rPr>
        <w:tab/>
      </w:r>
      <w:r w:rsidRPr="005D6C2C">
        <w:t xml:space="preserve">16. </w:t>
      </w:r>
      <w:r w:rsidRPr="005D6C2C">
        <w:tab/>
        <w:t xml:space="preserve">Documents Establishing the Eligibility and Qualifications of the Tenderer </w:t>
      </w:r>
    </w:p>
    <w:p w14:paraId="122E3DF8" w14:textId="77777777" w:rsidR="007C2E5E" w:rsidRPr="005D6C2C" w:rsidRDefault="002249A9">
      <w:pPr>
        <w:spacing w:after="0"/>
        <w:ind w:left="1344" w:right="831" w:hanging="600"/>
      </w:pPr>
      <w:r w:rsidRPr="005D6C2C">
        <w:t xml:space="preserve">16.1 To establish Tenderer eligibility in accordance with ITT 4, Tenderers shall complete the Form of Tender, included in Section IV, Tendering Forms. </w:t>
      </w:r>
    </w:p>
    <w:p w14:paraId="130C08F8" w14:textId="77777777" w:rsidR="007C2E5E" w:rsidRPr="005D6C2C" w:rsidRDefault="002249A9">
      <w:pPr>
        <w:spacing w:after="3"/>
        <w:ind w:left="1344" w:right="831" w:hanging="600"/>
      </w:pPr>
      <w:r w:rsidRPr="005D6C2C">
        <w:t xml:space="preserve">16.2 The documentary evidence of the Tenderer qualifications to perform the Contract if its Tender is accepted shall establish to the Procurement Entity's satisfaction: </w:t>
      </w:r>
    </w:p>
    <w:p w14:paraId="4FC0DC92" w14:textId="195D6CB0" w:rsidR="007C2E5E" w:rsidRPr="005D6C2C" w:rsidRDefault="00021BA9" w:rsidP="00C076E7">
      <w:pPr>
        <w:numPr>
          <w:ilvl w:val="0"/>
          <w:numId w:val="9"/>
        </w:numPr>
        <w:spacing w:after="192"/>
        <w:ind w:left="1904" w:right="831" w:hanging="506"/>
      </w:pPr>
      <w:r w:rsidRPr="005D6C2C">
        <w:t>T</w:t>
      </w:r>
      <w:r w:rsidR="002249A9" w:rsidRPr="005D6C2C">
        <w:t xml:space="preserve">hat, if required </w:t>
      </w:r>
      <w:r w:rsidR="002249A9" w:rsidRPr="005D6C2C">
        <w:rPr>
          <w:b/>
        </w:rPr>
        <w:t>in the TDS</w:t>
      </w:r>
      <w:r w:rsidR="002249A9" w:rsidRPr="005D6C2C">
        <w:t xml:space="preserve">, a Tenderer that does </w:t>
      </w:r>
      <w:r w:rsidR="007A12E9" w:rsidRPr="005D6C2C">
        <w:t>not manufacture</w:t>
      </w:r>
      <w:r w:rsidR="002249A9" w:rsidRPr="005D6C2C">
        <w:t xml:space="preserve"> or produce the Goods it offers to supply shall submit the Manufacturer's Authorization using the form included in Section IV, Tendering Forms to demonstrate that it has been duly authorized by the manufacturer or producer of the Goods to supply these Goods in Kenya; </w:t>
      </w:r>
    </w:p>
    <w:p w14:paraId="34DABC02" w14:textId="77777777" w:rsidR="007C2E5E" w:rsidRPr="005D6C2C" w:rsidRDefault="00021BA9" w:rsidP="00C076E7">
      <w:pPr>
        <w:numPr>
          <w:ilvl w:val="0"/>
          <w:numId w:val="9"/>
        </w:numPr>
        <w:ind w:left="1892" w:right="831" w:hanging="506"/>
      </w:pPr>
      <w:r w:rsidRPr="005D6C2C">
        <w:t>T</w:t>
      </w:r>
      <w:r w:rsidR="002249A9" w:rsidRPr="005D6C2C">
        <w:t xml:space="preserve">hat, if required </w:t>
      </w:r>
      <w:r w:rsidR="002249A9" w:rsidRPr="005D6C2C">
        <w:rPr>
          <w:b/>
        </w:rPr>
        <w:t>in the TDS</w:t>
      </w:r>
      <w:r w:rsidR="002249A9" w:rsidRPr="005D6C2C">
        <w:t xml:space="preserve">, in case of a Tenderer not doing business within the Kenya, the Tenderer is or will be (if awarded the Contract) represented by an Agent in the country equipped and able to carry out the Supplier's maintenance, repair and spare parts-stocking obligations prescribed in the Conditions of Contract and/or Technical Specifications; and </w:t>
      </w:r>
    </w:p>
    <w:p w14:paraId="466B72F1" w14:textId="77777777" w:rsidR="007C2E5E" w:rsidRPr="005D6C2C" w:rsidRDefault="00021BA9" w:rsidP="00C076E7">
      <w:pPr>
        <w:numPr>
          <w:ilvl w:val="0"/>
          <w:numId w:val="9"/>
        </w:numPr>
        <w:ind w:right="831" w:hanging="506"/>
      </w:pPr>
      <w:r w:rsidRPr="005D6C2C">
        <w:t>That</w:t>
      </w:r>
      <w:r w:rsidR="002249A9" w:rsidRPr="005D6C2C">
        <w:t xml:space="preserve"> the Tenderer meets each of the qualification criterion specified in Section III, Evaluation and Qualification Criteria. </w:t>
      </w:r>
    </w:p>
    <w:p w14:paraId="232555B4" w14:textId="77777777" w:rsidR="007C2E5E" w:rsidRPr="005D6C2C" w:rsidRDefault="002249A9">
      <w:pPr>
        <w:pStyle w:val="Heading2"/>
        <w:tabs>
          <w:tab w:val="center" w:pos="880"/>
          <w:tab w:val="center" w:pos="2750"/>
        </w:tabs>
        <w:ind w:left="0" w:firstLine="0"/>
      </w:pPr>
      <w:r w:rsidRPr="005D6C2C">
        <w:rPr>
          <w:rFonts w:eastAsia="Calibri"/>
          <w:b w:val="0"/>
          <w:color w:val="000000"/>
        </w:rPr>
        <w:t xml:space="preserve"> </w:t>
      </w:r>
      <w:r w:rsidRPr="005D6C2C">
        <w:rPr>
          <w:rFonts w:eastAsia="Calibri"/>
          <w:b w:val="0"/>
          <w:color w:val="000000"/>
        </w:rPr>
        <w:tab/>
      </w:r>
      <w:r w:rsidRPr="005D6C2C">
        <w:t xml:space="preserve">17. </w:t>
      </w:r>
      <w:r w:rsidRPr="005D6C2C">
        <w:tab/>
        <w:t xml:space="preserve">Period of Validity of Tenders </w:t>
      </w:r>
    </w:p>
    <w:p w14:paraId="6A559F2C" w14:textId="77777777" w:rsidR="007C2E5E" w:rsidRPr="005D6C2C" w:rsidRDefault="002249A9">
      <w:pPr>
        <w:ind w:left="1368" w:right="831" w:hanging="624"/>
      </w:pPr>
      <w:r w:rsidRPr="005D6C2C">
        <w:t xml:space="preserve">17.1 Tenders shall remain valid for the Tender Validity period specified </w:t>
      </w:r>
      <w:r w:rsidRPr="005D6C2C">
        <w:rPr>
          <w:b/>
        </w:rPr>
        <w:t>in the TDS</w:t>
      </w:r>
      <w:r w:rsidRPr="005D6C2C">
        <w:t xml:space="preserve">. The Tender Validity period starts from the date fixed for the Tender submission deadline (as prescribed by the Procurement Entity in accordance with ITT 21.1). A Tender valid for a shorter period shall be rejected by the Procurement Entity as non-responsive. </w:t>
      </w:r>
    </w:p>
    <w:p w14:paraId="71C85171" w14:textId="77777777" w:rsidR="007C2E5E" w:rsidRPr="005D6C2C" w:rsidRDefault="002249A9">
      <w:pPr>
        <w:ind w:left="1366" w:right="831" w:hanging="622"/>
      </w:pPr>
      <w:r w:rsidRPr="005D6C2C">
        <w:lastRenderedPageBreak/>
        <w:t xml:space="preserve">17.2 In exceptional circumstances, prior to the expiration of the Tender validity period, the Procurement Entity may request Tenderers to extend the period of validity of their Tenders. The request and the responses shall be made in writing. If a Tender Security is requested in accordance with ITT 18, it shall also be extended for a corresponding period. A Tenderer may refuse the request without forfeiting its Tender Security. A Tenderer granting the request shall not be required or permitted to modify its Tender, except as provided in ITT 17.3. </w:t>
      </w:r>
    </w:p>
    <w:p w14:paraId="2CE962EC" w14:textId="673C549D" w:rsidR="007C2E5E" w:rsidRPr="005D6C2C" w:rsidRDefault="007A12E9">
      <w:pPr>
        <w:spacing w:after="0"/>
        <w:ind w:left="1368" w:right="831" w:hanging="624"/>
      </w:pPr>
      <w:r w:rsidRPr="005D6C2C">
        <w:t>17.3 If</w:t>
      </w:r>
      <w:r w:rsidR="002249A9" w:rsidRPr="005D6C2C">
        <w:t xml:space="preserve"> the award is delayed by a period exceeding the number of days to be specified in the </w:t>
      </w:r>
      <w:r w:rsidR="002249A9" w:rsidRPr="005D6C2C">
        <w:rPr>
          <w:b/>
        </w:rPr>
        <w:t xml:space="preserve">TDS </w:t>
      </w:r>
      <w:r w:rsidR="002249A9" w:rsidRPr="005D6C2C">
        <w:t xml:space="preserve">days beyond the expiry of the initial tender validity period, the Contract price shall be determined as follows: </w:t>
      </w:r>
    </w:p>
    <w:p w14:paraId="1084CFC7" w14:textId="77777777" w:rsidR="007C2E5E" w:rsidRPr="005D6C2C" w:rsidRDefault="002249A9" w:rsidP="00C076E7">
      <w:pPr>
        <w:numPr>
          <w:ilvl w:val="0"/>
          <w:numId w:val="10"/>
        </w:numPr>
        <w:spacing w:after="0"/>
        <w:ind w:right="831" w:hanging="518"/>
      </w:pPr>
      <w:r w:rsidRPr="005D6C2C">
        <w:t xml:space="preserve">in the case of </w:t>
      </w:r>
      <w:r w:rsidRPr="005D6C2C">
        <w:rPr>
          <w:b/>
        </w:rPr>
        <w:t xml:space="preserve">fixed price </w:t>
      </w:r>
      <w:r w:rsidRPr="005D6C2C">
        <w:t xml:space="preserve">contracts, the Contract price shall be the tender price adjusted by the factor specified </w:t>
      </w:r>
      <w:r w:rsidRPr="005D6C2C">
        <w:rPr>
          <w:b/>
        </w:rPr>
        <w:t>in the TDS</w:t>
      </w:r>
      <w:r w:rsidRPr="005D6C2C">
        <w:t xml:space="preserve">; </w:t>
      </w:r>
    </w:p>
    <w:p w14:paraId="5223C92D" w14:textId="77777777" w:rsidR="007C2E5E" w:rsidRPr="005D6C2C" w:rsidRDefault="002249A9" w:rsidP="00C076E7">
      <w:pPr>
        <w:numPr>
          <w:ilvl w:val="0"/>
          <w:numId w:val="10"/>
        </w:numPr>
        <w:ind w:right="831" w:hanging="518"/>
      </w:pPr>
      <w:r w:rsidRPr="005D6C2C">
        <w:t xml:space="preserve">in the case of </w:t>
      </w:r>
      <w:r w:rsidRPr="005D6C2C">
        <w:rPr>
          <w:b/>
        </w:rPr>
        <w:t xml:space="preserve">adjustable price </w:t>
      </w:r>
      <w:r w:rsidRPr="005D6C2C">
        <w:t xml:space="preserve">contracts, no adjustment shall be made; or in any case, tender evaluation shall be based on the tender price without taking into consideration the applicable correction from those indicated above. </w:t>
      </w:r>
    </w:p>
    <w:tbl>
      <w:tblPr>
        <w:tblStyle w:val="TableGrid"/>
        <w:tblpPr w:vertAnchor="text" w:tblpX="763" w:tblpY="1"/>
        <w:tblOverlap w:val="never"/>
        <w:tblW w:w="612" w:type="dxa"/>
        <w:tblInd w:w="0" w:type="dxa"/>
        <w:shd w:val="clear" w:color="auto" w:fill="FFFFFF" w:themeFill="background1"/>
        <w:tblCellMar>
          <w:top w:w="14" w:type="dxa"/>
          <w:right w:w="115" w:type="dxa"/>
        </w:tblCellMar>
        <w:tblLook w:val="04A0" w:firstRow="1" w:lastRow="0" w:firstColumn="1" w:lastColumn="0" w:noHBand="0" w:noVBand="1"/>
      </w:tblPr>
      <w:tblGrid>
        <w:gridCol w:w="612"/>
      </w:tblGrid>
      <w:tr w:rsidR="007C2E5E" w:rsidRPr="005D6C2C" w14:paraId="3D81A69B" w14:textId="77777777" w:rsidTr="00FC1E14">
        <w:trPr>
          <w:trHeight w:val="281"/>
        </w:trPr>
        <w:tc>
          <w:tcPr>
            <w:tcW w:w="612" w:type="dxa"/>
            <w:tcBorders>
              <w:top w:val="nil"/>
              <w:left w:val="nil"/>
              <w:bottom w:val="nil"/>
              <w:right w:val="nil"/>
            </w:tcBorders>
            <w:shd w:val="clear" w:color="auto" w:fill="FFFFFF" w:themeFill="background1"/>
          </w:tcPr>
          <w:p w14:paraId="41E9B2EB" w14:textId="77777777" w:rsidR="007C2E5E" w:rsidRPr="005D6C2C" w:rsidRDefault="002249A9" w:rsidP="00FC1E14">
            <w:pPr>
              <w:shd w:val="clear" w:color="auto" w:fill="FFFFFF" w:themeFill="background1"/>
              <w:spacing w:after="0" w:line="259" w:lineRule="auto"/>
              <w:ind w:left="0" w:right="0" w:firstLine="0"/>
              <w:jc w:val="left"/>
            </w:pPr>
            <w:r w:rsidRPr="005D6C2C">
              <w:rPr>
                <w:b/>
              </w:rPr>
              <w:t>18.</w:t>
            </w:r>
            <w:r w:rsidRPr="005D6C2C">
              <w:t xml:space="preserve"> </w:t>
            </w:r>
          </w:p>
        </w:tc>
      </w:tr>
    </w:tbl>
    <w:p w14:paraId="31E15BDB" w14:textId="77777777" w:rsidR="007C2E5E" w:rsidRPr="005D6C2C" w:rsidRDefault="002249A9" w:rsidP="00FC1E14">
      <w:pPr>
        <w:pStyle w:val="Heading2"/>
        <w:shd w:val="clear" w:color="auto" w:fill="FFFFFF" w:themeFill="background1"/>
        <w:ind w:left="773"/>
      </w:pPr>
      <w:r w:rsidRPr="005D6C2C">
        <w:t>Tender Security</w:t>
      </w:r>
    </w:p>
    <w:p w14:paraId="2D8DA857" w14:textId="77777777" w:rsidR="007C2E5E" w:rsidRPr="005D6C2C" w:rsidRDefault="00FC1E14">
      <w:pPr>
        <w:ind w:left="1368" w:right="831" w:hanging="624"/>
      </w:pPr>
      <w:r w:rsidRPr="005D6C2C">
        <w:t>18.1 The</w:t>
      </w:r>
      <w:r w:rsidR="002249A9" w:rsidRPr="005D6C2C">
        <w:t xml:space="preserve"> Tenderer shall furnish as part of its Tender, either a Tender-Securing Declaration or a Tender Security, as specified </w:t>
      </w:r>
      <w:r w:rsidR="002249A9" w:rsidRPr="005D6C2C">
        <w:rPr>
          <w:b/>
        </w:rPr>
        <w:t xml:space="preserve">in the TDS, </w:t>
      </w:r>
      <w:r w:rsidR="002249A9" w:rsidRPr="005D6C2C">
        <w:t>in original form and, in the case of a Tender Security</w:t>
      </w:r>
      <w:r w:rsidR="002249A9" w:rsidRPr="005D6C2C">
        <w:rPr>
          <w:b/>
        </w:rPr>
        <w:t xml:space="preserve">, </w:t>
      </w:r>
      <w:r w:rsidR="002249A9" w:rsidRPr="005D6C2C">
        <w:t xml:space="preserve">in the amount and currency specified </w:t>
      </w:r>
      <w:r w:rsidR="002249A9" w:rsidRPr="005D6C2C">
        <w:rPr>
          <w:b/>
        </w:rPr>
        <w:t>in the TDS.</w:t>
      </w:r>
      <w:r w:rsidR="002249A9" w:rsidRPr="005D6C2C">
        <w:t xml:space="preserve"> </w:t>
      </w:r>
    </w:p>
    <w:p w14:paraId="2E7FEBE5" w14:textId="77777777" w:rsidR="007C2E5E" w:rsidRPr="005D6C2C" w:rsidRDefault="002249A9" w:rsidP="00FC1E14">
      <w:pPr>
        <w:tabs>
          <w:tab w:val="center" w:pos="913"/>
          <w:tab w:val="left" w:pos="1276"/>
          <w:tab w:val="center" w:pos="5758"/>
        </w:tabs>
        <w:ind w:left="0" w:right="0" w:firstLine="0"/>
        <w:jc w:val="left"/>
      </w:pPr>
      <w:r w:rsidRPr="005D6C2C">
        <w:rPr>
          <w:rFonts w:eastAsia="Calibri"/>
          <w:color w:val="000000"/>
        </w:rPr>
        <w:t xml:space="preserve"> </w:t>
      </w:r>
      <w:r w:rsidRPr="005D6C2C">
        <w:rPr>
          <w:rFonts w:eastAsia="Calibri"/>
          <w:color w:val="000000"/>
        </w:rPr>
        <w:tab/>
      </w:r>
      <w:r w:rsidRPr="005D6C2C">
        <w:t xml:space="preserve">18.2 </w:t>
      </w:r>
      <w:r w:rsidRPr="005D6C2C">
        <w:tab/>
        <w:t xml:space="preserve">A Tender Securing Declaration shall use the form included in Section IV, Tendering Forms. </w:t>
      </w:r>
    </w:p>
    <w:p w14:paraId="7C89854E" w14:textId="77777777" w:rsidR="002C5234" w:rsidRPr="005D6C2C" w:rsidRDefault="002249A9">
      <w:pPr>
        <w:spacing w:after="0"/>
        <w:ind w:left="1356" w:right="831" w:hanging="612"/>
      </w:pPr>
      <w:r w:rsidRPr="005D6C2C">
        <w:t xml:space="preserve">18.3 If a Tender Security is specified pursuant to ITT 18.1, the Tender Security shall be a demand guarantee in any of the following forms at the Tenderer option: </w:t>
      </w:r>
    </w:p>
    <w:p w14:paraId="42CC0EBA" w14:textId="77777777" w:rsidR="007910FD" w:rsidRPr="005D6C2C" w:rsidRDefault="007910FD">
      <w:pPr>
        <w:spacing w:after="0"/>
        <w:ind w:left="1356" w:right="831" w:hanging="612"/>
        <w:rPr>
          <w:color w:val="auto"/>
        </w:rPr>
      </w:pPr>
    </w:p>
    <w:p w14:paraId="295DC61F" w14:textId="77777777" w:rsidR="002C5234" w:rsidRPr="005D6C2C" w:rsidRDefault="002249A9" w:rsidP="00FC1E14">
      <w:pPr>
        <w:spacing w:after="0"/>
        <w:ind w:left="1332" w:right="831" w:hanging="339"/>
        <w:rPr>
          <w:color w:val="auto"/>
        </w:rPr>
      </w:pPr>
      <w:r w:rsidRPr="005D6C2C">
        <w:rPr>
          <w:color w:val="auto"/>
        </w:rPr>
        <w:t>i)</w:t>
      </w:r>
      <w:r w:rsidR="002C31A6" w:rsidRPr="005D6C2C">
        <w:rPr>
          <w:color w:val="auto"/>
        </w:rPr>
        <w:t xml:space="preserve"> </w:t>
      </w:r>
      <w:r w:rsidRPr="005D6C2C">
        <w:rPr>
          <w:color w:val="auto"/>
        </w:rPr>
        <w:t xml:space="preserve"> </w:t>
      </w:r>
      <w:r w:rsidR="002C5234" w:rsidRPr="005D6C2C">
        <w:rPr>
          <w:color w:val="auto"/>
        </w:rPr>
        <w:t>Cash</w:t>
      </w:r>
      <w:r w:rsidRPr="005D6C2C">
        <w:rPr>
          <w:color w:val="auto"/>
        </w:rPr>
        <w:t xml:space="preserve">; </w:t>
      </w:r>
    </w:p>
    <w:p w14:paraId="0D8650DB" w14:textId="77777777" w:rsidR="007C2E5E" w:rsidRPr="005D6C2C" w:rsidRDefault="002C5234" w:rsidP="00FC1E14">
      <w:pPr>
        <w:spacing w:after="0"/>
        <w:ind w:left="1332" w:right="831" w:hanging="339"/>
        <w:rPr>
          <w:color w:val="auto"/>
        </w:rPr>
      </w:pPr>
      <w:r w:rsidRPr="005D6C2C">
        <w:rPr>
          <w:color w:val="auto"/>
        </w:rPr>
        <w:t>ii) A</w:t>
      </w:r>
      <w:r w:rsidR="002249A9" w:rsidRPr="005D6C2C">
        <w:rPr>
          <w:color w:val="auto"/>
        </w:rPr>
        <w:t xml:space="preserve"> bank guarantee; </w:t>
      </w:r>
    </w:p>
    <w:p w14:paraId="74D8A0DF" w14:textId="77777777" w:rsidR="007910FD" w:rsidRPr="005D6C2C" w:rsidRDefault="007910FD" w:rsidP="00FC1E14">
      <w:pPr>
        <w:spacing w:after="0"/>
        <w:ind w:left="1332" w:right="142" w:hanging="339"/>
        <w:rPr>
          <w:color w:val="auto"/>
        </w:rPr>
      </w:pPr>
      <w:r w:rsidRPr="005D6C2C">
        <w:rPr>
          <w:color w:val="auto"/>
        </w:rPr>
        <w:t>iii)</w:t>
      </w:r>
      <w:r w:rsidR="002C5234" w:rsidRPr="005D6C2C">
        <w:rPr>
          <w:color w:val="auto"/>
        </w:rPr>
        <w:t>A</w:t>
      </w:r>
      <w:r w:rsidR="002249A9" w:rsidRPr="005D6C2C">
        <w:rPr>
          <w:color w:val="auto"/>
        </w:rPr>
        <w:t xml:space="preserve"> guarantee by an insurance company registered and licensed by the Insurance Regulatory </w:t>
      </w:r>
      <w:r w:rsidRPr="005D6C2C">
        <w:rPr>
          <w:color w:val="auto"/>
        </w:rPr>
        <w:t xml:space="preserve">     </w:t>
      </w:r>
    </w:p>
    <w:p w14:paraId="35A07782" w14:textId="77777777" w:rsidR="000A2DFF" w:rsidRPr="005D6C2C" w:rsidRDefault="007910FD" w:rsidP="00FC1E14">
      <w:pPr>
        <w:spacing w:after="0"/>
        <w:ind w:left="742" w:right="6122" w:hanging="339"/>
        <w:rPr>
          <w:color w:val="auto"/>
        </w:rPr>
      </w:pPr>
      <w:r w:rsidRPr="005D6C2C">
        <w:rPr>
          <w:color w:val="auto"/>
        </w:rPr>
        <w:t xml:space="preserve">     </w:t>
      </w:r>
      <w:r w:rsidR="00FC1E14" w:rsidRPr="005D6C2C">
        <w:rPr>
          <w:color w:val="auto"/>
        </w:rPr>
        <w:t xml:space="preserve">          </w:t>
      </w:r>
      <w:r w:rsidR="002249A9" w:rsidRPr="005D6C2C">
        <w:rPr>
          <w:color w:val="auto"/>
        </w:rPr>
        <w:t xml:space="preserve">Authority listed by the Authority; or </w:t>
      </w:r>
    </w:p>
    <w:p w14:paraId="681590AA" w14:textId="77777777" w:rsidR="007C2E5E" w:rsidRPr="005D6C2C" w:rsidRDefault="007910FD" w:rsidP="00FC1E14">
      <w:pPr>
        <w:spacing w:after="0"/>
        <w:ind w:left="742" w:right="6122" w:firstLine="251"/>
        <w:rPr>
          <w:color w:val="auto"/>
        </w:rPr>
      </w:pPr>
      <w:r w:rsidRPr="005D6C2C">
        <w:rPr>
          <w:color w:val="auto"/>
        </w:rPr>
        <w:t>iv)  A</w:t>
      </w:r>
      <w:r w:rsidR="002249A9" w:rsidRPr="005D6C2C">
        <w:rPr>
          <w:color w:val="auto"/>
        </w:rPr>
        <w:t xml:space="preserve"> letter of credit; or </w:t>
      </w:r>
    </w:p>
    <w:p w14:paraId="1E5BACD1" w14:textId="77777777" w:rsidR="007C2E5E" w:rsidRPr="005D6C2C" w:rsidRDefault="002249A9" w:rsidP="00FC1E14">
      <w:pPr>
        <w:spacing w:after="0"/>
        <w:ind w:right="831" w:firstLine="227"/>
        <w:rPr>
          <w:color w:val="auto"/>
        </w:rPr>
      </w:pPr>
      <w:r w:rsidRPr="005D6C2C">
        <w:rPr>
          <w:color w:val="auto"/>
        </w:rPr>
        <w:t xml:space="preserve">v) </w:t>
      </w:r>
      <w:r w:rsidR="007910FD" w:rsidRPr="005D6C2C">
        <w:rPr>
          <w:color w:val="auto"/>
        </w:rPr>
        <w:t xml:space="preserve">A </w:t>
      </w:r>
      <w:r w:rsidRPr="005D6C2C">
        <w:rPr>
          <w:color w:val="auto"/>
        </w:rPr>
        <w:t xml:space="preserve">guarantee by a deposit taking micro-finance institution, Sacco society, the Youth Enterprise </w:t>
      </w:r>
      <w:r w:rsidR="007910FD" w:rsidRPr="005D6C2C">
        <w:rPr>
          <w:color w:val="auto"/>
        </w:rPr>
        <w:t xml:space="preserve">   </w:t>
      </w:r>
      <w:r w:rsidRPr="005D6C2C">
        <w:rPr>
          <w:color w:val="auto"/>
        </w:rPr>
        <w:t xml:space="preserve">Development Fund or the Women Enterprise Fund. </w:t>
      </w:r>
    </w:p>
    <w:p w14:paraId="3E018659" w14:textId="77777777" w:rsidR="007910FD" w:rsidRPr="005D6C2C" w:rsidRDefault="007910FD" w:rsidP="00FC1E14">
      <w:pPr>
        <w:spacing w:after="0"/>
        <w:ind w:right="831" w:hanging="339"/>
        <w:rPr>
          <w:color w:val="FF0000"/>
        </w:rPr>
      </w:pPr>
    </w:p>
    <w:p w14:paraId="5B8BD58E" w14:textId="77777777" w:rsidR="007C2E5E" w:rsidRPr="005D6C2C" w:rsidRDefault="002249A9">
      <w:pPr>
        <w:ind w:left="1366" w:right="831" w:hanging="622"/>
      </w:pPr>
      <w:r w:rsidRPr="005D6C2C">
        <w:t xml:space="preserve">18.4 If an unconditional guarantee is issued by a non-Bank financial institution located outside Kenya, the issuing non-Bank financial institution shall have a correspondent financial institution located in Kenya to make it enforceable unless the Procurement Entity has agreed in writing, prior to </w:t>
      </w:r>
      <w:r w:rsidR="002C5234" w:rsidRPr="005D6C2C">
        <w:t>tender</w:t>
      </w:r>
      <w:r w:rsidRPr="005D6C2C">
        <w:t xml:space="preserve"> submission, that a correspondent financial institution is not required. In the case of a bank guarantee, the Tender Security shall be submitted either using the Tender Security Form included in Section IV, Tendering Forms, or in another substantially similar format approved by the Procurement Entity prior to Tender submission. The Tender Security shall be valid for thirty (30) days beyond the original validity period of the Tender, or beyond any period of extension if requested under ITT 17.2. </w:t>
      </w:r>
    </w:p>
    <w:p w14:paraId="1E8C7E88" w14:textId="77777777" w:rsidR="007C2E5E" w:rsidRPr="005D6C2C" w:rsidRDefault="002249A9">
      <w:pPr>
        <w:ind w:left="1366" w:right="831" w:hanging="622"/>
      </w:pPr>
      <w:r w:rsidRPr="005D6C2C">
        <w:t xml:space="preserve">18.5 If a Tender Security is specified pursuant to ITT 18.1, any Tender not accompanied by a substantially responsive Tender Security shall be rejected by the Procurement Entity as nonresponsive. </w:t>
      </w:r>
    </w:p>
    <w:p w14:paraId="0EDEE7FF" w14:textId="38BAC9CF" w:rsidR="007C2E5E" w:rsidRPr="005D6C2C" w:rsidRDefault="002249A9" w:rsidP="002C5234">
      <w:pPr>
        <w:ind w:left="1335" w:right="831" w:hanging="591"/>
      </w:pPr>
      <w:r w:rsidRPr="005D6C2C">
        <w:t xml:space="preserve">18.6 If a Tender Security is specified pursuant to ITT 18.1, the Tender Security of unsuccessful Tenderers shall be returned as promptly as possible upon the successful Tenderer signing the Contract and furnishing the Performance Security pursuant to ITT </w:t>
      </w:r>
      <w:r w:rsidR="007A12E9" w:rsidRPr="005D6C2C">
        <w:t>46. The</w:t>
      </w:r>
      <w:r w:rsidRPr="005D6C2C">
        <w:t xml:space="preserve"> Procurement Entity shall also promptly return the tender security to the tenderers where the procurement proceedings are terminated, all tenders were determined nonresponsive or a bidder declines to extend tender validity period. </w:t>
      </w:r>
    </w:p>
    <w:p w14:paraId="1876EB25" w14:textId="77777777" w:rsidR="007C2E5E" w:rsidRPr="005D6C2C" w:rsidRDefault="002249A9">
      <w:pPr>
        <w:ind w:left="1366" w:right="831" w:hanging="622"/>
      </w:pPr>
      <w:r w:rsidRPr="005D6C2C">
        <w:lastRenderedPageBreak/>
        <w:t xml:space="preserve">18.7 The Tender Security of the successful Tenderer shall be returned as promptly as possible once the successful Tenderer has signed the Contract and furnished the required Performance Security. </w:t>
      </w:r>
    </w:p>
    <w:p w14:paraId="2527A530" w14:textId="14313005" w:rsidR="007C2E5E" w:rsidRPr="005D6C2C" w:rsidRDefault="002249A9" w:rsidP="007A12E9">
      <w:pPr>
        <w:tabs>
          <w:tab w:val="center" w:pos="5372"/>
        </w:tabs>
        <w:spacing w:after="17"/>
        <w:ind w:left="142" w:right="0" w:firstLine="425"/>
        <w:jc w:val="left"/>
        <w:rPr>
          <w:color w:val="auto"/>
        </w:rPr>
      </w:pPr>
      <w:r w:rsidRPr="005D6C2C">
        <w:rPr>
          <w:rFonts w:eastAsia="Calibri"/>
          <w:color w:val="000000"/>
        </w:rPr>
        <w:t xml:space="preserve"> </w:t>
      </w:r>
      <w:r w:rsidRPr="005D6C2C">
        <w:t xml:space="preserve">18.8 </w:t>
      </w:r>
      <w:r w:rsidRPr="005D6C2C">
        <w:rPr>
          <w:color w:val="auto"/>
        </w:rPr>
        <w:t xml:space="preserve">The Tender Security may be forfeited or the Tender Securing Declaration executed: </w:t>
      </w:r>
    </w:p>
    <w:p w14:paraId="7CF8E57F" w14:textId="77777777" w:rsidR="007C2E5E" w:rsidRPr="005D6C2C" w:rsidRDefault="002249A9">
      <w:pPr>
        <w:tabs>
          <w:tab w:val="center" w:pos="777"/>
          <w:tab w:val="center" w:pos="5054"/>
        </w:tabs>
        <w:spacing w:after="17"/>
        <w:ind w:left="0" w:right="0" w:firstLine="0"/>
        <w:jc w:val="left"/>
        <w:rPr>
          <w:color w:val="auto"/>
        </w:rPr>
      </w:pPr>
      <w:r w:rsidRPr="005D6C2C">
        <w:rPr>
          <w:rFonts w:eastAsia="Calibri"/>
          <w:color w:val="auto"/>
        </w:rPr>
        <w:tab/>
      </w:r>
      <w:r w:rsidRPr="005D6C2C">
        <w:rPr>
          <w:color w:val="auto"/>
        </w:rPr>
        <w:t>a)</w:t>
      </w:r>
      <w:r w:rsidRPr="005D6C2C">
        <w:rPr>
          <w:rFonts w:eastAsia="Arial"/>
          <w:color w:val="auto"/>
        </w:rPr>
        <w:t xml:space="preserve"> </w:t>
      </w:r>
      <w:r w:rsidRPr="005D6C2C">
        <w:rPr>
          <w:rFonts w:eastAsia="Arial"/>
          <w:color w:val="auto"/>
        </w:rPr>
        <w:tab/>
      </w:r>
      <w:r w:rsidR="007910FD" w:rsidRPr="005D6C2C">
        <w:rPr>
          <w:color w:val="auto"/>
        </w:rPr>
        <w:t>If</w:t>
      </w:r>
      <w:r w:rsidRPr="005D6C2C">
        <w:rPr>
          <w:color w:val="auto"/>
        </w:rPr>
        <w:t xml:space="preserve"> a Tenderer withdraws its Tender during the period of Tender validity specified by the </w:t>
      </w:r>
    </w:p>
    <w:p w14:paraId="738928C7" w14:textId="77777777" w:rsidR="007910FD" w:rsidRPr="005D6C2C" w:rsidRDefault="002249A9" w:rsidP="00FC1E14">
      <w:pPr>
        <w:spacing w:after="16"/>
        <w:ind w:left="744" w:right="2089" w:firstLine="0"/>
        <w:rPr>
          <w:color w:val="auto"/>
        </w:rPr>
      </w:pPr>
      <w:r w:rsidRPr="005D6C2C">
        <w:rPr>
          <w:color w:val="auto"/>
        </w:rPr>
        <w:t>Tenderer in the Form of Tender, or any ex</w:t>
      </w:r>
      <w:r w:rsidR="007910FD" w:rsidRPr="005D6C2C">
        <w:rPr>
          <w:color w:val="auto"/>
        </w:rPr>
        <w:t xml:space="preserve">tension thereto provided by the </w:t>
      </w:r>
      <w:r w:rsidRPr="005D6C2C">
        <w:rPr>
          <w:color w:val="auto"/>
        </w:rPr>
        <w:t xml:space="preserve">Tenderer; or </w:t>
      </w:r>
    </w:p>
    <w:p w14:paraId="6FEE4D01" w14:textId="77777777" w:rsidR="007C2E5E" w:rsidRPr="005D6C2C" w:rsidRDefault="002249A9" w:rsidP="007910FD">
      <w:pPr>
        <w:spacing w:after="16"/>
        <w:ind w:left="744" w:right="2089" w:hanging="35"/>
        <w:rPr>
          <w:color w:val="auto"/>
        </w:rPr>
      </w:pPr>
      <w:r w:rsidRPr="005D6C2C">
        <w:rPr>
          <w:color w:val="auto"/>
        </w:rPr>
        <w:t>b)</w:t>
      </w:r>
      <w:r w:rsidRPr="005D6C2C">
        <w:rPr>
          <w:rFonts w:eastAsia="Arial"/>
          <w:color w:val="auto"/>
        </w:rPr>
        <w:t xml:space="preserve"> </w:t>
      </w:r>
      <w:r w:rsidR="007910FD" w:rsidRPr="005D6C2C">
        <w:rPr>
          <w:color w:val="auto"/>
        </w:rPr>
        <w:t>If</w:t>
      </w:r>
      <w:r w:rsidRPr="005D6C2C">
        <w:rPr>
          <w:color w:val="auto"/>
        </w:rPr>
        <w:t xml:space="preserve"> the successful Tenderer fails to: </w:t>
      </w:r>
    </w:p>
    <w:p w14:paraId="240D232A" w14:textId="77777777" w:rsidR="007910FD" w:rsidRPr="005D6C2C" w:rsidRDefault="002249A9">
      <w:pPr>
        <w:spacing w:after="156"/>
        <w:ind w:left="1900" w:right="3009"/>
        <w:rPr>
          <w:color w:val="auto"/>
        </w:rPr>
      </w:pPr>
      <w:r w:rsidRPr="005D6C2C">
        <w:rPr>
          <w:color w:val="auto"/>
        </w:rPr>
        <w:t xml:space="preserve">i) sign the Contract in accordance with ITT 45; or </w:t>
      </w:r>
    </w:p>
    <w:p w14:paraId="270AC937" w14:textId="77777777" w:rsidR="007C2E5E" w:rsidRPr="005D6C2C" w:rsidRDefault="002249A9">
      <w:pPr>
        <w:spacing w:after="156"/>
        <w:ind w:left="1900" w:right="3009"/>
        <w:rPr>
          <w:color w:val="auto"/>
        </w:rPr>
      </w:pPr>
      <w:r w:rsidRPr="005D6C2C">
        <w:rPr>
          <w:color w:val="auto"/>
        </w:rPr>
        <w:t xml:space="preserve">ii) Furnish a Performance Security in accordance with ITT 46. </w:t>
      </w:r>
    </w:p>
    <w:p w14:paraId="63D61D58" w14:textId="77777777" w:rsidR="007C2E5E" w:rsidRPr="005D6C2C" w:rsidRDefault="002249A9">
      <w:pPr>
        <w:spacing w:after="153"/>
        <w:ind w:left="1359" w:right="831" w:hanging="615"/>
      </w:pPr>
      <w:r w:rsidRPr="005D6C2C">
        <w:t>18.9</w:t>
      </w:r>
      <w:r w:rsidRPr="005D6C2C">
        <w:rPr>
          <w:rFonts w:eastAsia="Arial"/>
        </w:rPr>
        <w:t xml:space="preserve"> </w:t>
      </w:r>
      <w:r w:rsidRPr="005D6C2C">
        <w:t xml:space="preserve">Where tender securing declaration is executed, the Procurement Entity shall recommend to the PPRA that PPRA debars the Tenderer from participating in public procurement as provided in the law. </w:t>
      </w:r>
    </w:p>
    <w:p w14:paraId="2830950F" w14:textId="37D8A889" w:rsidR="007C2E5E" w:rsidRPr="005D6C2C" w:rsidRDefault="007A12E9">
      <w:pPr>
        <w:spacing w:after="17"/>
        <w:ind w:left="752" w:right="831"/>
      </w:pPr>
      <w:r w:rsidRPr="005D6C2C">
        <w:t xml:space="preserve">18.10 </w:t>
      </w:r>
      <w:r w:rsidRPr="005D6C2C">
        <w:rPr>
          <w:rFonts w:eastAsia="Arial"/>
        </w:rPr>
        <w:t>The</w:t>
      </w:r>
      <w:r w:rsidR="002249A9" w:rsidRPr="005D6C2C">
        <w:t xml:space="preserve"> Tender Security or Tender- Securing Declaration of a JV must be in the name of the JV that submits the </w:t>
      </w:r>
    </w:p>
    <w:p w14:paraId="6AD31CFD" w14:textId="77777777" w:rsidR="007C2E5E" w:rsidRPr="005D6C2C" w:rsidRDefault="002249A9">
      <w:pPr>
        <w:spacing w:after="164"/>
        <w:ind w:left="1381" w:right="831"/>
      </w:pPr>
      <w:r w:rsidRPr="005D6C2C">
        <w:t xml:space="preserve">Tender. If the JV has not been legally constituted into a legally enforceable JV at the time of Tendering, the Tender Security or Tender-Securing Declaration shall be in the names of all future members as named in the letter of intent referred to in ITT3.1 and ITT 10.2. </w:t>
      </w:r>
    </w:p>
    <w:p w14:paraId="400C0D1F" w14:textId="77777777" w:rsidR="007C2E5E" w:rsidRPr="005D6C2C" w:rsidRDefault="002249A9">
      <w:pPr>
        <w:spacing w:after="166"/>
        <w:ind w:left="752" w:right="831"/>
      </w:pPr>
      <w:r w:rsidRPr="005D6C2C">
        <w:t>18.11</w:t>
      </w:r>
      <w:r w:rsidRPr="005D6C2C">
        <w:rPr>
          <w:rFonts w:eastAsia="Arial"/>
        </w:rPr>
        <w:t xml:space="preserve"> </w:t>
      </w:r>
      <w:r w:rsidRPr="005D6C2C">
        <w:t xml:space="preserve">A tenderer shall not issue a tender security to guarantee itself. </w:t>
      </w:r>
    </w:p>
    <w:p w14:paraId="296037CD" w14:textId="77777777" w:rsidR="007C2E5E" w:rsidRPr="005D6C2C" w:rsidRDefault="002249A9">
      <w:pPr>
        <w:pStyle w:val="Heading2"/>
        <w:tabs>
          <w:tab w:val="center" w:pos="880"/>
          <w:tab w:val="center" w:pos="2811"/>
        </w:tabs>
        <w:spacing w:after="111"/>
        <w:ind w:left="0" w:firstLine="0"/>
      </w:pPr>
      <w:r w:rsidRPr="005D6C2C">
        <w:rPr>
          <w:rFonts w:eastAsia="Calibri"/>
          <w:b w:val="0"/>
          <w:color w:val="000000"/>
        </w:rPr>
        <w:t xml:space="preserve"> </w:t>
      </w:r>
      <w:r w:rsidRPr="005D6C2C">
        <w:rPr>
          <w:rFonts w:eastAsia="Calibri"/>
          <w:b w:val="0"/>
          <w:color w:val="000000"/>
        </w:rPr>
        <w:tab/>
      </w:r>
      <w:r w:rsidRPr="005D6C2C">
        <w:t xml:space="preserve">19. </w:t>
      </w:r>
      <w:r w:rsidRPr="005D6C2C">
        <w:tab/>
        <w:t xml:space="preserve">Format and Signing of Tender </w:t>
      </w:r>
    </w:p>
    <w:p w14:paraId="6B498FA2" w14:textId="77777777" w:rsidR="007C2E5E" w:rsidRPr="005D6C2C" w:rsidRDefault="002249A9">
      <w:pPr>
        <w:spacing w:after="185"/>
        <w:ind w:left="1368" w:right="831" w:hanging="624"/>
      </w:pPr>
      <w:r w:rsidRPr="005D6C2C">
        <w:t xml:space="preserve">19.1 The Tenderer shall prepare one original of the documents comprising the Tender as described in ITT 11 and clearly mark it “ORIGINAL.” Alternative Tenders, if permitted in accordance with ITT 12, shall be clearly marked “ALTERNATIVE.” In addition, the Tenderer shall submit copies of the Tender, in the number </w:t>
      </w:r>
      <w:r w:rsidRPr="005D6C2C">
        <w:rPr>
          <w:b/>
        </w:rPr>
        <w:t xml:space="preserve">specified in the TDS </w:t>
      </w:r>
      <w:r w:rsidRPr="005D6C2C">
        <w:t xml:space="preserve">and clearly mark them “COPY.” In the event of any discrepancy between the original and the copies, the original shall prevail. </w:t>
      </w:r>
    </w:p>
    <w:p w14:paraId="001823BB" w14:textId="77777777" w:rsidR="007C2E5E" w:rsidRPr="005D6C2C" w:rsidRDefault="002249A9">
      <w:pPr>
        <w:spacing w:after="148"/>
        <w:ind w:left="1368" w:right="831" w:hanging="624"/>
      </w:pPr>
      <w:r w:rsidRPr="005D6C2C">
        <w:t xml:space="preserve">19.2 Tenderers shall mark as “CONFIDENTIAL” information in their Tenders which is confidential to their business. This may include proprietary information, trade secrets, or commercial or financially sensitive information. </w:t>
      </w:r>
    </w:p>
    <w:p w14:paraId="391F635F" w14:textId="77777777" w:rsidR="007C2E5E" w:rsidRPr="005D6C2C" w:rsidRDefault="002249A9">
      <w:pPr>
        <w:spacing w:after="150"/>
        <w:ind w:left="1366" w:right="831" w:hanging="622"/>
      </w:pPr>
      <w:r w:rsidRPr="005D6C2C">
        <w:t xml:space="preserve">19.3 The original and all copies of the Tender shall be typed or written in indelible ink and shall be signed by a person duly authorized to sign on behalf of the Tenderer. This authorization shall consist of a written confirmation </w:t>
      </w:r>
      <w:r w:rsidRPr="005D6C2C">
        <w:rPr>
          <w:b/>
        </w:rPr>
        <w:t xml:space="preserve">as specified in the TDS </w:t>
      </w:r>
      <w:r w:rsidRPr="005D6C2C">
        <w:t xml:space="preserve">and shall be attached to the Tender. The name and position held by each person signing the authorization must be typed or printed below the signature. All pages of the Tender where entries or amendments have been made shall be signed or initialed by the person signing the Tender. </w:t>
      </w:r>
    </w:p>
    <w:p w14:paraId="04341453" w14:textId="77777777" w:rsidR="007C2E5E" w:rsidRPr="005D6C2C" w:rsidRDefault="002249A9">
      <w:pPr>
        <w:ind w:left="1366" w:right="831" w:hanging="622"/>
      </w:pPr>
      <w:r w:rsidRPr="005D6C2C">
        <w:t xml:space="preserve">19.4 In case the Tenderer is a JV, the Tender shall be signed by an authorized representative of the JV on behalf of the JV, and so as to be legally binding on all the members as evidenced by a power of attorney signed by each members' legally authorized representatives. </w:t>
      </w:r>
    </w:p>
    <w:p w14:paraId="5CFC68FA" w14:textId="77777777" w:rsidR="007C2E5E" w:rsidRPr="005D6C2C" w:rsidRDefault="002249A9">
      <w:pPr>
        <w:ind w:left="1366" w:right="831" w:hanging="622"/>
      </w:pPr>
      <w:r w:rsidRPr="005D6C2C">
        <w:t xml:space="preserve">19.5 Any inter-lineation, erasures, or overwriting shall be valid only if they are signed or initialed by the person signing the Tender. </w:t>
      </w:r>
    </w:p>
    <w:p w14:paraId="5A541AD5" w14:textId="1E719100" w:rsidR="002C5234" w:rsidRPr="005D6C2C" w:rsidRDefault="002249A9" w:rsidP="007A12E9">
      <w:pPr>
        <w:pStyle w:val="Heading2"/>
        <w:tabs>
          <w:tab w:val="center" w:pos="872"/>
          <w:tab w:val="center" w:pos="3284"/>
          <w:tab w:val="center" w:pos="7284"/>
        </w:tabs>
        <w:ind w:left="851" w:firstLine="0"/>
      </w:pPr>
      <w:r w:rsidRPr="005D6C2C">
        <w:rPr>
          <w:rFonts w:eastAsia="Calibri"/>
          <w:b w:val="0"/>
          <w:color w:val="000000"/>
        </w:rPr>
        <w:tab/>
      </w:r>
      <w:r w:rsidRPr="005D6C2C">
        <w:t xml:space="preserve">D. </w:t>
      </w:r>
      <w:r w:rsidR="007A12E9">
        <w:t xml:space="preserve">    </w:t>
      </w:r>
      <w:r w:rsidRPr="005D6C2C">
        <w:t xml:space="preserve">Submission and Opening of Tenders </w:t>
      </w:r>
    </w:p>
    <w:p w14:paraId="67963950" w14:textId="354244BB" w:rsidR="007C2E5E" w:rsidRPr="005D6C2C" w:rsidRDefault="002249A9" w:rsidP="002C5234">
      <w:pPr>
        <w:pStyle w:val="Heading2"/>
        <w:tabs>
          <w:tab w:val="center" w:pos="872"/>
          <w:tab w:val="center" w:pos="3284"/>
          <w:tab w:val="center" w:pos="7284"/>
        </w:tabs>
        <w:ind w:left="709" w:firstLine="0"/>
      </w:pPr>
      <w:r w:rsidRPr="005D6C2C">
        <w:t>20</w:t>
      </w:r>
      <w:r w:rsidR="002C5234" w:rsidRPr="005D6C2C">
        <w:t>.</w:t>
      </w:r>
      <w:r w:rsidRPr="005D6C2C">
        <w:t xml:space="preserve"> </w:t>
      </w:r>
      <w:r w:rsidR="007A12E9">
        <w:t xml:space="preserve">     </w:t>
      </w:r>
      <w:r w:rsidRPr="005D6C2C">
        <w:t xml:space="preserve">Sealing and Marking of Tenders </w:t>
      </w:r>
    </w:p>
    <w:p w14:paraId="0921AD66" w14:textId="3B7984D6" w:rsidR="007C2E5E" w:rsidRPr="005D6C2C" w:rsidRDefault="002249A9">
      <w:pPr>
        <w:spacing w:after="60"/>
        <w:ind w:left="1359" w:right="831" w:hanging="615"/>
      </w:pPr>
      <w:r w:rsidRPr="005D6C2C">
        <w:t>20.1</w:t>
      </w:r>
      <w:r w:rsidR="007A12E9">
        <w:t xml:space="preserve">   </w:t>
      </w:r>
      <w:r w:rsidRPr="005D6C2C">
        <w:t xml:space="preserve"> 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Procurement Entity and a warning not to open before the time and date for Tender opening date. Within the single envelope, package or container, the Tenderer shall place the following separate, sealed envelopes: a)</w:t>
      </w:r>
      <w:r w:rsidRPr="005D6C2C">
        <w:rPr>
          <w:rFonts w:eastAsia="Arial"/>
        </w:rPr>
        <w:t xml:space="preserve"> </w:t>
      </w:r>
      <w:r w:rsidRPr="005D6C2C">
        <w:t xml:space="preserve">in an envelope </w:t>
      </w:r>
      <w:r w:rsidRPr="005D6C2C">
        <w:lastRenderedPageBreak/>
        <w:t xml:space="preserve">or package or container marked “ORIGINAL”, all documents comprising the Tender, as described in ITT 11; and </w:t>
      </w:r>
    </w:p>
    <w:p w14:paraId="6C05D4C7" w14:textId="77777777" w:rsidR="007C2E5E" w:rsidRPr="005D6C2C" w:rsidRDefault="002249A9" w:rsidP="00C076E7">
      <w:pPr>
        <w:numPr>
          <w:ilvl w:val="0"/>
          <w:numId w:val="11"/>
        </w:numPr>
        <w:spacing w:after="17"/>
        <w:ind w:right="831" w:hanging="509"/>
      </w:pPr>
      <w:r w:rsidRPr="005D6C2C">
        <w:t xml:space="preserve">in an envelope or package or container marked “COPIES”, all required copies of the Tender; and </w:t>
      </w:r>
    </w:p>
    <w:p w14:paraId="36C0D55F" w14:textId="77777777" w:rsidR="007C2E5E" w:rsidRPr="005D6C2C" w:rsidRDefault="002249A9" w:rsidP="00C076E7">
      <w:pPr>
        <w:numPr>
          <w:ilvl w:val="0"/>
          <w:numId w:val="11"/>
        </w:numPr>
        <w:spacing w:after="64"/>
        <w:ind w:right="831" w:hanging="509"/>
      </w:pPr>
      <w:r w:rsidRPr="005D6C2C">
        <w:t xml:space="preserve">if alternative Tenders are permitted in accordance with ITT 12, and if relevant: </w:t>
      </w:r>
    </w:p>
    <w:p w14:paraId="1EC679C0" w14:textId="77777777" w:rsidR="007C2E5E" w:rsidRPr="005D6C2C" w:rsidRDefault="002249A9" w:rsidP="00C076E7">
      <w:pPr>
        <w:numPr>
          <w:ilvl w:val="2"/>
          <w:numId w:val="12"/>
        </w:numPr>
        <w:spacing w:after="0" w:line="259" w:lineRule="auto"/>
        <w:ind w:right="881" w:hanging="408"/>
      </w:pPr>
      <w:r w:rsidRPr="005D6C2C">
        <w:t xml:space="preserve">in an envelope or package or container marked “ORIGINAL –ALTERNATIVE TENDER”, the </w:t>
      </w:r>
    </w:p>
    <w:p w14:paraId="3F39853B" w14:textId="77777777" w:rsidR="007C2E5E" w:rsidRPr="005D6C2C" w:rsidRDefault="002249A9">
      <w:pPr>
        <w:ind w:left="2315" w:right="831"/>
      </w:pPr>
      <w:r w:rsidRPr="005D6C2C">
        <w:t xml:space="preserve">alternative Tender; and </w:t>
      </w:r>
    </w:p>
    <w:p w14:paraId="1CB8F10B" w14:textId="77777777" w:rsidR="007C2E5E" w:rsidRPr="005D6C2C" w:rsidRDefault="002249A9" w:rsidP="00C076E7">
      <w:pPr>
        <w:numPr>
          <w:ilvl w:val="2"/>
          <w:numId w:val="12"/>
        </w:numPr>
        <w:spacing w:after="165"/>
        <w:ind w:right="881" w:hanging="408"/>
      </w:pPr>
      <w:r w:rsidRPr="005D6C2C">
        <w:t xml:space="preserve">in the envelope or package or container marked “COPIES- ALTERNATIVE TENDER”, all required copies of the alternative Tender. </w:t>
      </w:r>
    </w:p>
    <w:p w14:paraId="7E03E6D8" w14:textId="77777777" w:rsidR="007C2E5E" w:rsidRPr="005D6C2C" w:rsidRDefault="002249A9">
      <w:pPr>
        <w:tabs>
          <w:tab w:val="center" w:pos="918"/>
          <w:tab w:val="center" w:pos="3881"/>
        </w:tabs>
        <w:spacing w:after="17"/>
        <w:ind w:left="0" w:right="0" w:firstLine="0"/>
        <w:jc w:val="left"/>
      </w:pPr>
      <w:r w:rsidRPr="005D6C2C">
        <w:rPr>
          <w:rFonts w:eastAsia="Calibri"/>
          <w:color w:val="000000"/>
        </w:rPr>
        <w:t xml:space="preserve"> </w:t>
      </w:r>
      <w:r w:rsidRPr="005D6C2C">
        <w:rPr>
          <w:rFonts w:eastAsia="Calibri"/>
          <w:color w:val="000000"/>
        </w:rPr>
        <w:tab/>
      </w:r>
      <w:r w:rsidRPr="005D6C2C">
        <w:t xml:space="preserve">20.2 </w:t>
      </w:r>
      <w:r w:rsidRPr="005D6C2C">
        <w:tab/>
        <w:t xml:space="preserve">The inner envelopes or packages or containers shall: </w:t>
      </w:r>
    </w:p>
    <w:p w14:paraId="76BBE0FB" w14:textId="77777777" w:rsidR="007C2E5E" w:rsidRPr="005D6C2C" w:rsidRDefault="002249A9" w:rsidP="00C076E7">
      <w:pPr>
        <w:numPr>
          <w:ilvl w:val="0"/>
          <w:numId w:val="13"/>
        </w:numPr>
        <w:spacing w:after="19"/>
        <w:ind w:right="831" w:hanging="509"/>
      </w:pPr>
      <w:r w:rsidRPr="005D6C2C">
        <w:t xml:space="preserve">bear the name and address of the Procurement Entity. </w:t>
      </w:r>
    </w:p>
    <w:p w14:paraId="20B2E869" w14:textId="77777777" w:rsidR="007C2E5E" w:rsidRPr="005D6C2C" w:rsidRDefault="002249A9" w:rsidP="00C076E7">
      <w:pPr>
        <w:numPr>
          <w:ilvl w:val="0"/>
          <w:numId w:val="13"/>
        </w:numPr>
        <w:spacing w:after="21"/>
        <w:ind w:right="831" w:hanging="509"/>
      </w:pPr>
      <w:r w:rsidRPr="005D6C2C">
        <w:t xml:space="preserve">bear the name and address of the Tenderer; and </w:t>
      </w:r>
    </w:p>
    <w:p w14:paraId="0A8AB4ED" w14:textId="77777777" w:rsidR="007C2E5E" w:rsidRPr="005D6C2C" w:rsidRDefault="002249A9" w:rsidP="00C076E7">
      <w:pPr>
        <w:numPr>
          <w:ilvl w:val="0"/>
          <w:numId w:val="13"/>
        </w:numPr>
        <w:ind w:right="831" w:hanging="509"/>
      </w:pPr>
      <w:r w:rsidRPr="005D6C2C">
        <w:t xml:space="preserve">bear the name and Reference number of the Tender. </w:t>
      </w:r>
    </w:p>
    <w:p w14:paraId="064BA518" w14:textId="77777777" w:rsidR="007C2E5E" w:rsidRPr="005D6C2C" w:rsidRDefault="002249A9">
      <w:pPr>
        <w:tabs>
          <w:tab w:val="center" w:pos="918"/>
          <w:tab w:val="center" w:pos="5909"/>
        </w:tabs>
        <w:spacing w:after="17"/>
        <w:ind w:left="0" w:right="0" w:firstLine="0"/>
        <w:jc w:val="left"/>
      </w:pPr>
      <w:r w:rsidRPr="005D6C2C">
        <w:rPr>
          <w:rFonts w:eastAsia="Calibri"/>
          <w:color w:val="000000"/>
        </w:rPr>
        <w:t xml:space="preserve"> </w:t>
      </w:r>
      <w:r w:rsidRPr="005D6C2C">
        <w:rPr>
          <w:rFonts w:eastAsia="Calibri"/>
          <w:color w:val="000000"/>
        </w:rPr>
        <w:tab/>
      </w:r>
      <w:r w:rsidRPr="005D6C2C">
        <w:t xml:space="preserve">20.3 </w:t>
      </w:r>
      <w:r w:rsidRPr="005D6C2C">
        <w:tab/>
        <w:t xml:space="preserve">Where a tender package or container cannot fit in the tender box, the Procurement Entity shall: </w:t>
      </w:r>
    </w:p>
    <w:p w14:paraId="1F0937A7" w14:textId="77777777" w:rsidR="007C2E5E" w:rsidRPr="005D6C2C" w:rsidRDefault="002249A9" w:rsidP="00C076E7">
      <w:pPr>
        <w:numPr>
          <w:ilvl w:val="0"/>
          <w:numId w:val="14"/>
        </w:numPr>
        <w:spacing w:after="21"/>
        <w:ind w:right="831" w:hanging="509"/>
      </w:pPr>
      <w:r w:rsidRPr="005D6C2C">
        <w:t xml:space="preserve">Specify in the </w:t>
      </w:r>
      <w:r w:rsidRPr="005D6C2C">
        <w:rPr>
          <w:b/>
        </w:rPr>
        <w:t xml:space="preserve">TDS where </w:t>
      </w:r>
      <w:r w:rsidRPr="005D6C2C">
        <w:t xml:space="preserve">such documents should be received. </w:t>
      </w:r>
    </w:p>
    <w:p w14:paraId="3FA8C268" w14:textId="77777777" w:rsidR="007C2E5E" w:rsidRPr="005D6C2C" w:rsidRDefault="002249A9" w:rsidP="00C076E7">
      <w:pPr>
        <w:numPr>
          <w:ilvl w:val="0"/>
          <w:numId w:val="14"/>
        </w:numPr>
        <w:spacing w:after="0"/>
        <w:ind w:right="831" w:hanging="509"/>
      </w:pPr>
      <w:r w:rsidRPr="005D6C2C">
        <w:t xml:space="preserve">maintain a record of tenders received and issue acknowledgement receipt note to each tenderer specifying time and date of receipt. </w:t>
      </w:r>
    </w:p>
    <w:p w14:paraId="4836E739" w14:textId="77777777" w:rsidR="007C2E5E" w:rsidRPr="005D6C2C" w:rsidRDefault="002249A9" w:rsidP="00C076E7">
      <w:pPr>
        <w:numPr>
          <w:ilvl w:val="0"/>
          <w:numId w:val="14"/>
        </w:numPr>
        <w:ind w:right="831" w:hanging="509"/>
      </w:pPr>
      <w:r w:rsidRPr="005D6C2C">
        <w:t xml:space="preserve">Ensure all tenders received are handed over to the tender opening committee for opening at the specified opening place and time. </w:t>
      </w:r>
    </w:p>
    <w:p w14:paraId="7D514E92" w14:textId="77777777" w:rsidR="007C2E5E" w:rsidRPr="005D6C2C" w:rsidRDefault="002249A9">
      <w:pPr>
        <w:ind w:left="1366" w:right="831" w:hanging="622"/>
      </w:pPr>
      <w:r w:rsidRPr="005D6C2C">
        <w:t xml:space="preserve">20.4 If an envelope or package or container is not sealed and marked as required, the Procurement Entity will assume no responsibility for the misplacement or premature opening of the Tender. Tenders misplaced or opened prematurely will not be accepted. </w:t>
      </w:r>
    </w:p>
    <w:p w14:paraId="33402137" w14:textId="77777777" w:rsidR="007C2E5E" w:rsidRPr="005D6C2C" w:rsidRDefault="002249A9">
      <w:pPr>
        <w:pStyle w:val="Heading2"/>
        <w:tabs>
          <w:tab w:val="center" w:pos="877"/>
          <w:tab w:val="center" w:pos="3064"/>
        </w:tabs>
        <w:ind w:left="0" w:firstLine="0"/>
      </w:pPr>
      <w:r w:rsidRPr="005D6C2C">
        <w:rPr>
          <w:rFonts w:eastAsia="Calibri"/>
          <w:b w:val="0"/>
          <w:color w:val="000000"/>
        </w:rPr>
        <w:t xml:space="preserve"> </w:t>
      </w:r>
      <w:r w:rsidRPr="005D6C2C">
        <w:rPr>
          <w:rFonts w:eastAsia="Calibri"/>
          <w:b w:val="0"/>
          <w:color w:val="000000"/>
        </w:rPr>
        <w:tab/>
      </w:r>
      <w:r w:rsidRPr="005D6C2C">
        <w:t xml:space="preserve">21. </w:t>
      </w:r>
      <w:r w:rsidRPr="005D6C2C">
        <w:tab/>
        <w:t xml:space="preserve">Deadline for Submission of Tenders </w:t>
      </w:r>
    </w:p>
    <w:p w14:paraId="3E46FD4B" w14:textId="77777777" w:rsidR="007C2E5E" w:rsidRPr="005D6C2C" w:rsidRDefault="002249A9">
      <w:pPr>
        <w:ind w:left="1356" w:right="831" w:hanging="612"/>
      </w:pPr>
      <w:r w:rsidRPr="005D6C2C">
        <w:t xml:space="preserve">21.1 Tenders must be received by the Procurement Entity at the address and no later than the date and time specified </w:t>
      </w:r>
      <w:r w:rsidRPr="005D6C2C">
        <w:rPr>
          <w:b/>
        </w:rPr>
        <w:t xml:space="preserve">in the TDS. </w:t>
      </w:r>
      <w:r w:rsidRPr="005D6C2C">
        <w:t xml:space="preserve">When so specified </w:t>
      </w:r>
      <w:r w:rsidRPr="005D6C2C">
        <w:rPr>
          <w:b/>
        </w:rPr>
        <w:t>in the TDS</w:t>
      </w:r>
      <w:r w:rsidRPr="005D6C2C">
        <w:t xml:space="preserve">, Tenderers shall have the option of submitting their Tenders electronically. Tenderers submitting Tenders electronically shall follow the electronic Tender submission procedures </w:t>
      </w:r>
      <w:r w:rsidRPr="005D6C2C">
        <w:rPr>
          <w:b/>
        </w:rPr>
        <w:t>specified in the TDS</w:t>
      </w:r>
      <w:r w:rsidRPr="005D6C2C">
        <w:t xml:space="preserve">. </w:t>
      </w:r>
    </w:p>
    <w:p w14:paraId="446FF692" w14:textId="6CBBA0C8" w:rsidR="007C2E5E" w:rsidRPr="005D6C2C" w:rsidRDefault="002249A9" w:rsidP="007A12E9">
      <w:pPr>
        <w:ind w:left="1356" w:right="831" w:hanging="612"/>
      </w:pPr>
      <w:r w:rsidRPr="005D6C2C">
        <w:t xml:space="preserve">21.2 </w:t>
      </w:r>
      <w:r w:rsidR="007A12E9">
        <w:t xml:space="preserve">   </w:t>
      </w:r>
      <w:r w:rsidRPr="005D6C2C">
        <w:t xml:space="preserve">The Procurement Entity may, at its discretion, extend the deadline for the submission of Tenders by amending the tendering document in accordance with ITT7, in which case all rights and obligations of the Procurement Entity and Tenderers previously subject to the deadline shall thereafter be subject to the deadline as extended. </w:t>
      </w:r>
    </w:p>
    <w:p w14:paraId="16530E17" w14:textId="77777777" w:rsidR="007C2E5E" w:rsidRPr="005D6C2C" w:rsidRDefault="002249A9">
      <w:pPr>
        <w:pStyle w:val="Heading2"/>
        <w:tabs>
          <w:tab w:val="center" w:pos="877"/>
          <w:tab w:val="center" w:pos="2008"/>
        </w:tabs>
        <w:ind w:left="0" w:firstLine="0"/>
      </w:pPr>
      <w:r w:rsidRPr="005D6C2C">
        <w:rPr>
          <w:rFonts w:eastAsia="Calibri"/>
          <w:b w:val="0"/>
          <w:color w:val="000000"/>
        </w:rPr>
        <w:t xml:space="preserve"> </w:t>
      </w:r>
      <w:r w:rsidRPr="005D6C2C">
        <w:rPr>
          <w:rFonts w:eastAsia="Calibri"/>
          <w:b w:val="0"/>
          <w:color w:val="000000"/>
        </w:rPr>
        <w:tab/>
      </w:r>
      <w:r w:rsidRPr="005D6C2C">
        <w:t xml:space="preserve">22. </w:t>
      </w:r>
      <w:r w:rsidRPr="005D6C2C">
        <w:tab/>
        <w:t xml:space="preserve">Late Tenders </w:t>
      </w:r>
    </w:p>
    <w:p w14:paraId="0B505409" w14:textId="77777777" w:rsidR="007C2E5E" w:rsidRPr="005D6C2C" w:rsidRDefault="002249A9">
      <w:pPr>
        <w:ind w:left="1359" w:right="831" w:hanging="615"/>
      </w:pPr>
      <w:r w:rsidRPr="005D6C2C">
        <w:t xml:space="preserve">22.1 The Procurement Entity shall not consider any Tender that arrives after the deadline for submission of Tenders. Any Tender received by the Procurement Entity after the deadline for submission of Tenders shall be declared late, rejected, and returned unopened to the Tenderer. </w:t>
      </w:r>
    </w:p>
    <w:p w14:paraId="23B4A248" w14:textId="77777777" w:rsidR="007C2E5E" w:rsidRPr="005D6C2C" w:rsidRDefault="002249A9">
      <w:pPr>
        <w:pStyle w:val="Heading2"/>
        <w:tabs>
          <w:tab w:val="center" w:pos="877"/>
          <w:tab w:val="center" w:pos="3970"/>
        </w:tabs>
        <w:ind w:left="0" w:firstLine="0"/>
      </w:pPr>
      <w:r w:rsidRPr="005D6C2C">
        <w:rPr>
          <w:rFonts w:eastAsia="Calibri"/>
          <w:b w:val="0"/>
          <w:color w:val="000000"/>
        </w:rPr>
        <w:t xml:space="preserve"> </w:t>
      </w:r>
      <w:r w:rsidRPr="005D6C2C">
        <w:rPr>
          <w:rFonts w:eastAsia="Calibri"/>
          <w:b w:val="0"/>
          <w:color w:val="000000"/>
        </w:rPr>
        <w:tab/>
      </w:r>
      <w:r w:rsidRPr="005D6C2C">
        <w:t xml:space="preserve">23. </w:t>
      </w:r>
      <w:r w:rsidRPr="005D6C2C">
        <w:tab/>
        <w:t xml:space="preserve">Withdrawal, Substitution, and Modification of Tenders </w:t>
      </w:r>
    </w:p>
    <w:p w14:paraId="63C262CB" w14:textId="77777777" w:rsidR="007C2E5E" w:rsidRPr="005D6C2C" w:rsidRDefault="002249A9">
      <w:pPr>
        <w:spacing w:after="0"/>
        <w:ind w:left="1359" w:right="831" w:hanging="615"/>
      </w:pPr>
      <w:r w:rsidRPr="005D6C2C">
        <w:t xml:space="preserve">23.1 A Tenderer may withdraw, substitute, or modify its Tender after it has been submitted by sending a written notice, duly signed by an authorized representative, and shall include a copy of the authorization (the power of attorney) in accordance with ITT19.3, (except that withdrawal notices do not require copies). The corresponding substitution or modification of the Tender must accompany the respective written notice. All notices must be: </w:t>
      </w:r>
    </w:p>
    <w:p w14:paraId="33550041" w14:textId="77777777" w:rsidR="007C2E5E" w:rsidRPr="005D6C2C" w:rsidRDefault="002249A9" w:rsidP="00C076E7">
      <w:pPr>
        <w:numPr>
          <w:ilvl w:val="0"/>
          <w:numId w:val="15"/>
        </w:numPr>
        <w:spacing w:after="38"/>
        <w:ind w:left="1898" w:right="831" w:hanging="518"/>
      </w:pPr>
      <w:r w:rsidRPr="005D6C2C">
        <w:t xml:space="preserve">prepared and submitted in accordance with ITT 20 and 21 (except that withdrawal notices do not require copies), and in addition, the respective envelopes shall be clearly marked </w:t>
      </w:r>
    </w:p>
    <w:p w14:paraId="5EF796C7" w14:textId="77777777" w:rsidR="007C2E5E" w:rsidRPr="005D6C2C" w:rsidRDefault="002249A9">
      <w:pPr>
        <w:spacing w:after="17"/>
        <w:ind w:left="1914" w:right="831"/>
      </w:pPr>
      <w:r w:rsidRPr="005D6C2C">
        <w:t xml:space="preserve">“WITHDRAWAL,” “SUBSTITUTION,” or “MODIFICATION;” and </w:t>
      </w:r>
    </w:p>
    <w:p w14:paraId="5B602FFA" w14:textId="77777777" w:rsidR="007C2E5E" w:rsidRPr="005D6C2C" w:rsidRDefault="002249A9" w:rsidP="00C076E7">
      <w:pPr>
        <w:numPr>
          <w:ilvl w:val="0"/>
          <w:numId w:val="15"/>
        </w:numPr>
        <w:ind w:left="1898" w:right="831" w:hanging="518"/>
      </w:pPr>
      <w:r w:rsidRPr="005D6C2C">
        <w:lastRenderedPageBreak/>
        <w:t xml:space="preserve">received by the Procurement Entity prior to the deadline prescribed for submission of Tenders, in accordance with ITT 22. </w:t>
      </w:r>
    </w:p>
    <w:p w14:paraId="141D61F0" w14:textId="77777777" w:rsidR="007C2E5E" w:rsidRPr="005D6C2C" w:rsidRDefault="002249A9" w:rsidP="00C076E7">
      <w:pPr>
        <w:numPr>
          <w:ilvl w:val="1"/>
          <w:numId w:val="16"/>
        </w:numPr>
        <w:ind w:right="831" w:hanging="600"/>
      </w:pPr>
      <w:r w:rsidRPr="005D6C2C">
        <w:t xml:space="preserve">Tenders requested to be withdrawn in accordance with ITT 23.1 shall be returned unopened to the Tenderers. </w:t>
      </w:r>
    </w:p>
    <w:p w14:paraId="4642FF0A" w14:textId="77777777" w:rsidR="007C2E5E" w:rsidRPr="005D6C2C" w:rsidRDefault="002249A9" w:rsidP="00C076E7">
      <w:pPr>
        <w:numPr>
          <w:ilvl w:val="1"/>
          <w:numId w:val="16"/>
        </w:numPr>
        <w:ind w:right="831" w:hanging="600"/>
      </w:pPr>
      <w:r w:rsidRPr="005D6C2C">
        <w:t xml:space="preserve">No Tender may be withdrawn, substituted, or modified in the interval between the deadline for submission of Tenders and the expiration of the period of Tender validity specified by the Tenderer on the Form of Tender or any extension thereof. </w:t>
      </w:r>
    </w:p>
    <w:p w14:paraId="133F0E15" w14:textId="77777777" w:rsidR="007C2E5E" w:rsidRPr="005D6C2C" w:rsidRDefault="002249A9">
      <w:pPr>
        <w:pStyle w:val="Heading2"/>
        <w:tabs>
          <w:tab w:val="center" w:pos="877"/>
          <w:tab w:val="center" w:pos="2142"/>
        </w:tabs>
        <w:ind w:left="0" w:firstLine="0"/>
      </w:pPr>
      <w:r w:rsidRPr="005D6C2C">
        <w:rPr>
          <w:rFonts w:eastAsia="Calibri"/>
          <w:b w:val="0"/>
          <w:color w:val="000000"/>
        </w:rPr>
        <w:t xml:space="preserve"> </w:t>
      </w:r>
      <w:r w:rsidRPr="005D6C2C">
        <w:rPr>
          <w:rFonts w:eastAsia="Calibri"/>
          <w:b w:val="0"/>
          <w:color w:val="000000"/>
        </w:rPr>
        <w:tab/>
      </w:r>
      <w:r w:rsidRPr="005D6C2C">
        <w:t xml:space="preserve">24. </w:t>
      </w:r>
      <w:r w:rsidRPr="005D6C2C">
        <w:tab/>
        <w:t xml:space="preserve">Tender Opening </w:t>
      </w:r>
    </w:p>
    <w:p w14:paraId="1CF99978" w14:textId="77777777" w:rsidR="007A12E9" w:rsidRDefault="002249A9">
      <w:pPr>
        <w:spacing w:after="176"/>
        <w:ind w:left="752" w:right="831"/>
      </w:pPr>
      <w:r w:rsidRPr="005D6C2C">
        <w:rPr>
          <w:b/>
        </w:rPr>
        <w:t xml:space="preserve">24.1 </w:t>
      </w:r>
      <w:r w:rsidRPr="005D6C2C">
        <w:t xml:space="preserve">Except as in the cases specified in ITT 23, the Procurement Entity shall, at the Tender opening, publicly open and read out all Tenders received by the deadline at the date, time and place specified </w:t>
      </w:r>
      <w:r w:rsidRPr="005D6C2C">
        <w:rPr>
          <w:b/>
        </w:rPr>
        <w:t xml:space="preserve">in the TDS </w:t>
      </w:r>
      <w:r w:rsidRPr="005D6C2C">
        <w:t xml:space="preserve">in the presence of Tenderers' designated representatives who choose to attend, including to attend any specific electronic tender opening procedures if electronic tendering is permitted in accordance with ITT 21.1, shall be as specified </w:t>
      </w:r>
      <w:r w:rsidRPr="005D6C2C">
        <w:rPr>
          <w:b/>
        </w:rPr>
        <w:t>in the TDS.</w:t>
      </w:r>
      <w:r w:rsidRPr="005D6C2C">
        <w:t xml:space="preserve"> </w:t>
      </w:r>
    </w:p>
    <w:p w14:paraId="2FC13C5A" w14:textId="77777777" w:rsidR="007A12E9" w:rsidRDefault="002249A9">
      <w:pPr>
        <w:spacing w:after="176"/>
        <w:ind w:left="752" w:right="831"/>
      </w:pPr>
      <w:r w:rsidRPr="005D6C2C">
        <w:t>24.2 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750C013C" w14:textId="2E8141AC" w:rsidR="007C2E5E" w:rsidRPr="005D6C2C" w:rsidRDefault="002249A9">
      <w:pPr>
        <w:spacing w:after="176"/>
        <w:ind w:left="752" w:right="831"/>
      </w:pPr>
      <w:r w:rsidRPr="005D6C2C">
        <w:t xml:space="preserve"> 24.3 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 </w:t>
      </w:r>
    </w:p>
    <w:p w14:paraId="6898512E" w14:textId="77777777" w:rsidR="007C2E5E" w:rsidRPr="005D6C2C" w:rsidRDefault="002249A9">
      <w:pPr>
        <w:spacing w:after="151"/>
        <w:ind w:left="1364" w:right="831" w:hanging="620"/>
      </w:pPr>
      <w:r w:rsidRPr="005D6C2C">
        <w:t xml:space="preserve">24.4 Next, envelopes marked “MODIFICATION” shall be opened and read out with the corresponding Tender. No Tender modification shall be permitted unless the corresponding modification notice contains a valid authorization to request the modification and is read out at Tender opening. </w:t>
      </w:r>
    </w:p>
    <w:p w14:paraId="366F519D" w14:textId="77777777" w:rsidR="007C2E5E" w:rsidRPr="005D6C2C" w:rsidRDefault="002249A9">
      <w:pPr>
        <w:spacing w:after="150"/>
        <w:ind w:left="1364" w:right="831" w:hanging="620"/>
      </w:pPr>
      <w:r w:rsidRPr="005D6C2C">
        <w:t xml:space="preserve">24.5 Next, all remaining envelopes shall be opened one at a time, reading out: the name of the Tenderer and whether there is a modification; the total Tender Prices, per lot (contract) if applicable, including any discounts and alternative Tenders; the presence or absence of a Tender Security, if required; and any other details as the Procurement Entity may consider appropriate. </w:t>
      </w:r>
    </w:p>
    <w:p w14:paraId="679AD032" w14:textId="77777777" w:rsidR="007C2E5E" w:rsidRPr="005D6C2C" w:rsidRDefault="002249A9">
      <w:pPr>
        <w:spacing w:after="148"/>
        <w:ind w:left="1364" w:right="831" w:hanging="620"/>
      </w:pPr>
      <w:r w:rsidRPr="005D6C2C">
        <w:rPr>
          <w:b/>
        </w:rPr>
        <w:t xml:space="preserve">24.6 </w:t>
      </w:r>
      <w:r w:rsidRPr="005D6C2C">
        <w:t xml:space="preserve">Only Tenders, alternative Tenders and discounts that are opened and read out at Tender opening shall be considered further for evaluation. The Form of Tender and pages of the Bills of Quantities are to be initialed by the members of the tender opening committee attending the opening. The number of representatives of the Procurement Entity to sign shall be specified in the </w:t>
      </w:r>
      <w:r w:rsidRPr="005D6C2C">
        <w:rPr>
          <w:b/>
        </w:rPr>
        <w:t>TDS.</w:t>
      </w:r>
      <w:r w:rsidRPr="005D6C2C">
        <w:t xml:space="preserve"> </w:t>
      </w:r>
    </w:p>
    <w:p w14:paraId="3931F80A" w14:textId="77777777" w:rsidR="007C2E5E" w:rsidRPr="005D6C2C" w:rsidRDefault="002249A9">
      <w:pPr>
        <w:ind w:left="1364" w:right="831" w:hanging="620"/>
      </w:pPr>
      <w:r w:rsidRPr="005D6C2C">
        <w:t xml:space="preserve">24.7 The Procurement Entity shall neither discuss the merits of any Tender nor reject any Tender (except for late Tenders, in accordance with ITT 22.1). </w:t>
      </w:r>
    </w:p>
    <w:p w14:paraId="4D05645C" w14:textId="77777777" w:rsidR="007C2E5E" w:rsidRPr="005D6C2C" w:rsidRDefault="002249A9">
      <w:pPr>
        <w:tabs>
          <w:tab w:val="center" w:pos="952"/>
          <w:tab w:val="center" w:pos="5898"/>
        </w:tabs>
        <w:spacing w:after="17"/>
        <w:ind w:left="0" w:right="0" w:firstLine="0"/>
        <w:jc w:val="left"/>
      </w:pPr>
      <w:r w:rsidRPr="005D6C2C">
        <w:rPr>
          <w:rFonts w:eastAsia="Calibri"/>
          <w:color w:val="000000"/>
        </w:rPr>
        <w:tab/>
      </w:r>
      <w:r w:rsidRPr="005D6C2C">
        <w:t xml:space="preserve">24.8 </w:t>
      </w:r>
      <w:r w:rsidRPr="005D6C2C">
        <w:tab/>
        <w:t xml:space="preserve">The Procurement Entity shall prepare a record of the Tender opening that shall include, as a minimum: </w:t>
      </w:r>
    </w:p>
    <w:p w14:paraId="62E7F742" w14:textId="77777777" w:rsidR="007C2E5E" w:rsidRPr="005D6C2C" w:rsidRDefault="002249A9" w:rsidP="00C076E7">
      <w:pPr>
        <w:numPr>
          <w:ilvl w:val="0"/>
          <w:numId w:val="17"/>
        </w:numPr>
        <w:spacing w:after="19"/>
        <w:ind w:right="3260" w:hanging="502"/>
      </w:pPr>
      <w:r w:rsidRPr="005D6C2C">
        <w:t xml:space="preserve">the name of the Tenderer and whether there is a withdrawal, substitution, or modification; </w:t>
      </w:r>
    </w:p>
    <w:p w14:paraId="78059702" w14:textId="77777777" w:rsidR="007C2E5E" w:rsidRPr="005D6C2C" w:rsidRDefault="002249A9" w:rsidP="00C076E7">
      <w:pPr>
        <w:numPr>
          <w:ilvl w:val="0"/>
          <w:numId w:val="17"/>
        </w:numPr>
        <w:spacing w:after="16"/>
        <w:ind w:right="3260" w:hanging="502"/>
      </w:pPr>
      <w:r w:rsidRPr="005D6C2C">
        <w:t>the Tender Price, per lot (contract) if applicable, including any discounts; c)</w:t>
      </w:r>
      <w:r w:rsidRPr="005D6C2C">
        <w:rPr>
          <w:rFonts w:eastAsia="Arial"/>
        </w:rPr>
        <w:t xml:space="preserve"> </w:t>
      </w:r>
      <w:r w:rsidRPr="005D6C2C">
        <w:t xml:space="preserve">any alternative Tenders; </w:t>
      </w:r>
    </w:p>
    <w:p w14:paraId="097F277C" w14:textId="77777777" w:rsidR="007C2E5E" w:rsidRPr="005D6C2C" w:rsidRDefault="002249A9" w:rsidP="00C076E7">
      <w:pPr>
        <w:numPr>
          <w:ilvl w:val="0"/>
          <w:numId w:val="18"/>
        </w:numPr>
        <w:spacing w:after="15"/>
        <w:ind w:right="984" w:hanging="502"/>
      </w:pPr>
      <w:r w:rsidRPr="005D6C2C">
        <w:t xml:space="preserve">the presence or absence of a Tender Security or Tender-Securing  Declaration, if one was required; </w:t>
      </w:r>
    </w:p>
    <w:p w14:paraId="6E1A67FB" w14:textId="77777777" w:rsidR="007C2E5E" w:rsidRPr="005D6C2C" w:rsidRDefault="002249A9" w:rsidP="00C076E7">
      <w:pPr>
        <w:numPr>
          <w:ilvl w:val="0"/>
          <w:numId w:val="18"/>
        </w:numPr>
        <w:ind w:right="984" w:hanging="502"/>
      </w:pPr>
      <w:r w:rsidRPr="005D6C2C">
        <w:t xml:space="preserve">number of pages of each tender document submitted. </w:t>
      </w:r>
    </w:p>
    <w:p w14:paraId="06140146" w14:textId="77777777" w:rsidR="007C2E5E" w:rsidRPr="005D6C2C" w:rsidRDefault="002249A9">
      <w:pPr>
        <w:ind w:left="1364" w:right="831" w:hanging="620"/>
      </w:pPr>
      <w:r w:rsidRPr="005D6C2C">
        <w:lastRenderedPageBreak/>
        <w:t xml:space="preserve">24.9 The Tenderers' representatives who are present shall be requested to sign the record. The omission of a Tenderer signature on the record shall not invalidate the contents and effect of the record. A copy of the tender opening register shall be issued to a Tenderer upon request. </w:t>
      </w:r>
    </w:p>
    <w:p w14:paraId="452D9977" w14:textId="77777777" w:rsidR="007A12E9" w:rsidRDefault="002249A9">
      <w:pPr>
        <w:pStyle w:val="Heading2"/>
        <w:tabs>
          <w:tab w:val="center" w:pos="866"/>
          <w:tab w:val="center" w:pos="3464"/>
          <w:tab w:val="center" w:pos="6471"/>
        </w:tabs>
        <w:ind w:left="0" w:firstLine="0"/>
      </w:pPr>
      <w:r w:rsidRPr="005D6C2C">
        <w:rPr>
          <w:rFonts w:eastAsia="Calibri"/>
          <w:b w:val="0"/>
          <w:color w:val="000000"/>
        </w:rPr>
        <w:tab/>
      </w:r>
      <w:r w:rsidRPr="005D6C2C">
        <w:t xml:space="preserve">E. </w:t>
      </w:r>
      <w:r w:rsidRPr="005D6C2C">
        <w:tab/>
        <w:t>Evaluation and Comparison of Tenders</w:t>
      </w:r>
    </w:p>
    <w:p w14:paraId="48817BEC" w14:textId="61F11256" w:rsidR="007C2E5E" w:rsidRPr="005D6C2C" w:rsidRDefault="002249A9" w:rsidP="007A12E9">
      <w:pPr>
        <w:pStyle w:val="Heading2"/>
        <w:tabs>
          <w:tab w:val="center" w:pos="866"/>
          <w:tab w:val="center" w:pos="3464"/>
          <w:tab w:val="center" w:pos="6471"/>
        </w:tabs>
        <w:ind w:left="709" w:firstLine="0"/>
      </w:pPr>
      <w:r w:rsidRPr="005D6C2C">
        <w:t xml:space="preserve"> 25. Confidentiality </w:t>
      </w:r>
    </w:p>
    <w:p w14:paraId="2A7BEDFE" w14:textId="77777777" w:rsidR="007C2E5E" w:rsidRPr="005D6C2C" w:rsidRDefault="002249A9">
      <w:pPr>
        <w:spacing w:after="209"/>
        <w:ind w:left="1435" w:right="786" w:hanging="620"/>
        <w:jc w:val="left"/>
      </w:pPr>
      <w:r w:rsidRPr="005D6C2C">
        <w:t xml:space="preserve">25.1 Information relating to the evaluation of Tenders and recommendation of contract award, shall not be disclosed to Tenderers or any other persons not officially concerned with the tendering process until the information on Intention to Award the Contract is transmitted to all Tenderers in accordance with ITT 41. </w:t>
      </w:r>
    </w:p>
    <w:p w14:paraId="6F65FA45" w14:textId="77777777" w:rsidR="007C2E5E" w:rsidRPr="005D6C2C" w:rsidRDefault="002249A9">
      <w:pPr>
        <w:ind w:left="1364" w:right="831" w:hanging="620"/>
      </w:pPr>
      <w:r w:rsidRPr="005D6C2C">
        <w:t xml:space="preserve">25.2 Any effort by a Tenderer to influence the Procurement Entity in the evaluation or contract award decisions may result in the rejection of its Tender. </w:t>
      </w:r>
    </w:p>
    <w:p w14:paraId="363F1078" w14:textId="77777777" w:rsidR="007C2E5E" w:rsidRPr="005D6C2C" w:rsidRDefault="002249A9">
      <w:pPr>
        <w:ind w:left="1364" w:right="831" w:hanging="620"/>
      </w:pPr>
      <w:r w:rsidRPr="005D6C2C">
        <w:t xml:space="preserve">25.3 Notwithstanding ITT 25.2, from the time of Tender opening to the time of Contract Award, if any Tenderer wishes to contact the Procurement Entity on any matter related to the Tendering process, it should do so in writing. </w:t>
      </w:r>
    </w:p>
    <w:p w14:paraId="2C67988C" w14:textId="77777777" w:rsidR="007C2E5E" w:rsidRPr="005D6C2C" w:rsidRDefault="002249A9">
      <w:pPr>
        <w:pStyle w:val="Heading2"/>
        <w:tabs>
          <w:tab w:val="center" w:pos="877"/>
          <w:tab w:val="center" w:pos="2512"/>
        </w:tabs>
        <w:ind w:left="0" w:firstLine="0"/>
      </w:pPr>
      <w:r w:rsidRPr="005D6C2C">
        <w:rPr>
          <w:rFonts w:eastAsia="Calibri"/>
          <w:b w:val="0"/>
          <w:color w:val="000000"/>
        </w:rPr>
        <w:t xml:space="preserve"> </w:t>
      </w:r>
      <w:r w:rsidRPr="005D6C2C">
        <w:rPr>
          <w:rFonts w:eastAsia="Calibri"/>
          <w:b w:val="0"/>
          <w:color w:val="000000"/>
        </w:rPr>
        <w:tab/>
      </w:r>
      <w:r w:rsidRPr="005D6C2C">
        <w:t xml:space="preserve">26. </w:t>
      </w:r>
      <w:r w:rsidRPr="005D6C2C">
        <w:tab/>
        <w:t xml:space="preserve">Clarification of Tenders </w:t>
      </w:r>
    </w:p>
    <w:p w14:paraId="1D53FB3E" w14:textId="77777777" w:rsidR="007C2E5E" w:rsidRPr="005D6C2C" w:rsidRDefault="002249A9">
      <w:pPr>
        <w:ind w:left="1364" w:right="831" w:hanging="620"/>
      </w:pPr>
      <w:r w:rsidRPr="005D6C2C">
        <w:t xml:space="preserve">26.1 To assist in the examination, evaluation, comparison of the Tenders, and qualification of the Tenderers, the Procurement Entity may, at its discretion, ask any Tenderer for a clarification of its Tender. Any clarification submitted by a Tenderer in respect to its Tender and that is not in response to a request by the Procurement Entity shall not be considered. The Procurement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Procurement Entity in the Evaluation of the Tenders, in accordance with ITT 30. </w:t>
      </w:r>
    </w:p>
    <w:p w14:paraId="39DA3ED5" w14:textId="77777777" w:rsidR="007C2E5E" w:rsidRPr="005D6C2C" w:rsidRDefault="002249A9">
      <w:pPr>
        <w:ind w:left="1393" w:right="831"/>
      </w:pPr>
      <w:r w:rsidRPr="005D6C2C">
        <w:t xml:space="preserve">If a Tenderer does not provide clarifications of its Tender by the date and time set in the Procurement Entity 's request for clarification, its Tender may be rejected. </w:t>
      </w:r>
    </w:p>
    <w:p w14:paraId="04A94BE5" w14:textId="77777777" w:rsidR="007C2E5E" w:rsidRPr="005D6C2C" w:rsidRDefault="002249A9">
      <w:pPr>
        <w:pStyle w:val="Heading2"/>
        <w:tabs>
          <w:tab w:val="center" w:pos="877"/>
          <w:tab w:val="center" w:pos="3285"/>
        </w:tabs>
        <w:ind w:left="0" w:firstLine="0"/>
      </w:pPr>
      <w:r w:rsidRPr="005D6C2C">
        <w:rPr>
          <w:rFonts w:eastAsia="Calibri"/>
          <w:b w:val="0"/>
          <w:color w:val="000000"/>
        </w:rPr>
        <w:t xml:space="preserve"> </w:t>
      </w:r>
      <w:r w:rsidRPr="005D6C2C">
        <w:rPr>
          <w:rFonts w:eastAsia="Calibri"/>
          <w:b w:val="0"/>
          <w:color w:val="000000"/>
        </w:rPr>
        <w:tab/>
      </w:r>
      <w:r w:rsidRPr="005D6C2C">
        <w:t xml:space="preserve">27. </w:t>
      </w:r>
      <w:r w:rsidRPr="005D6C2C">
        <w:tab/>
        <w:t xml:space="preserve">Deviations, Reservations, and Omissions </w:t>
      </w:r>
    </w:p>
    <w:p w14:paraId="6DD153D9" w14:textId="77777777" w:rsidR="007C2E5E" w:rsidRPr="005D6C2C" w:rsidRDefault="002249A9">
      <w:pPr>
        <w:tabs>
          <w:tab w:val="center" w:pos="918"/>
          <w:tab w:val="center" w:pos="4504"/>
        </w:tabs>
        <w:spacing w:after="148"/>
        <w:ind w:left="0" w:right="0" w:firstLine="0"/>
        <w:jc w:val="left"/>
      </w:pPr>
      <w:r w:rsidRPr="005D6C2C">
        <w:rPr>
          <w:rFonts w:eastAsia="Calibri"/>
          <w:color w:val="000000"/>
        </w:rPr>
        <w:t xml:space="preserve"> </w:t>
      </w:r>
      <w:r w:rsidRPr="005D6C2C">
        <w:rPr>
          <w:rFonts w:eastAsia="Calibri"/>
          <w:color w:val="000000"/>
        </w:rPr>
        <w:tab/>
      </w:r>
      <w:r w:rsidRPr="005D6C2C">
        <w:t xml:space="preserve">27.1 </w:t>
      </w:r>
      <w:r w:rsidRPr="005D6C2C">
        <w:tab/>
        <w:t xml:space="preserve">During the evaluation of Tenders, the following definitions apply: </w:t>
      </w:r>
    </w:p>
    <w:p w14:paraId="128AACDD" w14:textId="77777777" w:rsidR="007C2E5E" w:rsidRPr="005D6C2C" w:rsidRDefault="002249A9" w:rsidP="00C076E7">
      <w:pPr>
        <w:numPr>
          <w:ilvl w:val="0"/>
          <w:numId w:val="19"/>
        </w:numPr>
        <w:spacing w:after="157"/>
        <w:ind w:right="831" w:hanging="511"/>
      </w:pPr>
      <w:r w:rsidRPr="005D6C2C">
        <w:t xml:space="preserve">“Deviation” is a departure from the requirements specified in the Tendering document; </w:t>
      </w:r>
    </w:p>
    <w:p w14:paraId="6D1645AB" w14:textId="77777777" w:rsidR="007C2E5E" w:rsidRPr="005D6C2C" w:rsidRDefault="002249A9" w:rsidP="00C076E7">
      <w:pPr>
        <w:numPr>
          <w:ilvl w:val="0"/>
          <w:numId w:val="19"/>
        </w:numPr>
        <w:spacing w:after="162"/>
        <w:ind w:right="831" w:hanging="511"/>
      </w:pPr>
      <w:r w:rsidRPr="005D6C2C">
        <w:t xml:space="preserve">“Reservation” is the setting of limiting conditions or withholding from complete acceptance of the requirements specified in the tendering document; and </w:t>
      </w:r>
    </w:p>
    <w:p w14:paraId="0A7B917C" w14:textId="77777777" w:rsidR="007C2E5E" w:rsidRPr="005D6C2C" w:rsidRDefault="002249A9" w:rsidP="00C076E7">
      <w:pPr>
        <w:numPr>
          <w:ilvl w:val="0"/>
          <w:numId w:val="19"/>
        </w:numPr>
        <w:ind w:right="831" w:hanging="511"/>
      </w:pPr>
      <w:r w:rsidRPr="005D6C2C">
        <w:t xml:space="preserve">“Omission” is the failure to submit part or all of the information or documentation required in the tendering document. </w:t>
      </w:r>
    </w:p>
    <w:p w14:paraId="4188E5F0" w14:textId="77777777" w:rsidR="007C2E5E" w:rsidRPr="005D6C2C" w:rsidRDefault="002249A9">
      <w:pPr>
        <w:pStyle w:val="Heading2"/>
        <w:tabs>
          <w:tab w:val="center" w:pos="877"/>
          <w:tab w:val="center" w:pos="2994"/>
        </w:tabs>
        <w:ind w:left="0" w:firstLine="0"/>
      </w:pPr>
      <w:r w:rsidRPr="005D6C2C">
        <w:rPr>
          <w:rFonts w:eastAsia="Calibri"/>
          <w:b w:val="0"/>
          <w:color w:val="000000"/>
        </w:rPr>
        <w:t xml:space="preserve"> </w:t>
      </w:r>
      <w:r w:rsidRPr="005D6C2C">
        <w:rPr>
          <w:rFonts w:eastAsia="Calibri"/>
          <w:b w:val="0"/>
          <w:color w:val="000000"/>
        </w:rPr>
        <w:tab/>
      </w:r>
      <w:r w:rsidRPr="005D6C2C">
        <w:t xml:space="preserve">28. </w:t>
      </w:r>
      <w:r w:rsidRPr="005D6C2C">
        <w:tab/>
        <w:t xml:space="preserve">Determination of Responsiveness </w:t>
      </w:r>
    </w:p>
    <w:p w14:paraId="3BEA0240" w14:textId="77777777" w:rsidR="007C2E5E" w:rsidRPr="005D6C2C" w:rsidRDefault="002249A9">
      <w:pPr>
        <w:ind w:left="1364" w:right="831" w:hanging="620"/>
      </w:pPr>
      <w:r w:rsidRPr="005D6C2C">
        <w:t xml:space="preserve">28.1 The Procurement Entity 's determination of a Tender's responsiveness is to be based on the contents of the Tender itself, as defined in ITT28.2. </w:t>
      </w:r>
    </w:p>
    <w:p w14:paraId="1B6537D4" w14:textId="77777777" w:rsidR="007C2E5E" w:rsidRPr="005D6C2C" w:rsidRDefault="002249A9" w:rsidP="00C076E7">
      <w:pPr>
        <w:numPr>
          <w:ilvl w:val="0"/>
          <w:numId w:val="20"/>
        </w:numPr>
        <w:spacing w:after="115"/>
        <w:ind w:right="831" w:hanging="620"/>
      </w:pPr>
      <w:r w:rsidRPr="005D6C2C">
        <w:t xml:space="preserve">A substantially responsive Tender is one that meets the requirements of the tendering document without material deviation, reservation, or omission. A material deviation, reservation, or omission is one that: </w:t>
      </w:r>
    </w:p>
    <w:p w14:paraId="151B8D0B" w14:textId="77777777" w:rsidR="007C2E5E" w:rsidRPr="005D6C2C" w:rsidRDefault="002249A9">
      <w:pPr>
        <w:tabs>
          <w:tab w:val="center" w:pos="1474"/>
          <w:tab w:val="center" w:pos="2780"/>
        </w:tabs>
        <w:spacing w:after="102"/>
        <w:ind w:left="0" w:right="0" w:firstLine="0"/>
        <w:jc w:val="left"/>
      </w:pPr>
      <w:r w:rsidRPr="005D6C2C">
        <w:rPr>
          <w:rFonts w:eastAsia="Calibri"/>
          <w:color w:val="000000"/>
        </w:rPr>
        <w:t xml:space="preserve"> </w:t>
      </w:r>
      <w:r w:rsidRPr="005D6C2C">
        <w:rPr>
          <w:rFonts w:eastAsia="Calibri"/>
          <w:color w:val="000000"/>
        </w:rPr>
        <w:tab/>
      </w:r>
      <w:r w:rsidRPr="005D6C2C">
        <w:t xml:space="preserve">a) </w:t>
      </w:r>
      <w:r w:rsidRPr="005D6C2C">
        <w:tab/>
        <w:t xml:space="preserve">if accepted, would: </w:t>
      </w:r>
    </w:p>
    <w:p w14:paraId="5CFEAE58" w14:textId="77777777" w:rsidR="007C2E5E" w:rsidRPr="005D6C2C" w:rsidRDefault="002249A9">
      <w:pPr>
        <w:spacing w:after="0" w:line="259" w:lineRule="auto"/>
        <w:ind w:left="10" w:right="1000" w:hanging="10"/>
        <w:jc w:val="right"/>
      </w:pPr>
      <w:r w:rsidRPr="005D6C2C">
        <w:t xml:space="preserve">i) affect in any substantial way the scope, quality, or performance of the Goods and Related Services </w:t>
      </w:r>
    </w:p>
    <w:p w14:paraId="31734D85" w14:textId="77777777" w:rsidR="007C2E5E" w:rsidRPr="005D6C2C" w:rsidRDefault="002249A9">
      <w:pPr>
        <w:spacing w:after="109"/>
        <w:ind w:left="1907" w:right="831"/>
      </w:pPr>
      <w:r w:rsidRPr="005D6C2C">
        <w:lastRenderedPageBreak/>
        <w:t xml:space="preserve">specified in the Contract; or ii) </w:t>
      </w:r>
      <w:r w:rsidRPr="005D6C2C">
        <w:tab/>
        <w:t xml:space="preserve">limit in any substantial way, inconsistent with the tendering document, the Procurement Entity 's rights or the Tenderer obligations under the Contract; or </w:t>
      </w:r>
    </w:p>
    <w:p w14:paraId="2F71C235" w14:textId="77777777" w:rsidR="007C2E5E" w:rsidRPr="005D6C2C" w:rsidRDefault="002249A9">
      <w:pPr>
        <w:ind w:left="1884" w:right="831" w:hanging="499"/>
      </w:pPr>
      <w:r w:rsidRPr="005D6C2C">
        <w:t xml:space="preserve">b) if rectified, would unfairly affect the competitive position of other Tenderers presenting substantially responsive Tenders. </w:t>
      </w:r>
    </w:p>
    <w:p w14:paraId="3A342B65" w14:textId="77777777" w:rsidR="007C2E5E" w:rsidRPr="005D6C2C" w:rsidRDefault="002249A9" w:rsidP="00C076E7">
      <w:pPr>
        <w:numPr>
          <w:ilvl w:val="1"/>
          <w:numId w:val="20"/>
        </w:numPr>
        <w:ind w:right="831" w:hanging="620"/>
      </w:pPr>
      <w:r w:rsidRPr="005D6C2C">
        <w:t xml:space="preserve">The Procurement Entity shall examine the technical aspects of the Tender submitted in accordance with ITT 15 and ITT 16, in particular, to confirm that all requirements of Section VII, Schedule of Requirements have been met without any material deviation or reservation, or omission. </w:t>
      </w:r>
    </w:p>
    <w:p w14:paraId="7E7187BF" w14:textId="77777777" w:rsidR="007C2E5E" w:rsidRPr="005D6C2C" w:rsidRDefault="002249A9" w:rsidP="00C076E7">
      <w:pPr>
        <w:numPr>
          <w:ilvl w:val="1"/>
          <w:numId w:val="20"/>
        </w:numPr>
        <w:ind w:right="831" w:hanging="620"/>
      </w:pPr>
      <w:r w:rsidRPr="005D6C2C">
        <w:t xml:space="preserve">If a Tender is not substantially responsive to the requirements of tendering document, it shall be rejected by the Procurement Entity and may not subsequently be made responsive by correction of the material deviation, reservation, or omission. </w:t>
      </w:r>
    </w:p>
    <w:p w14:paraId="6471A438" w14:textId="77777777" w:rsidR="007C2E5E" w:rsidRPr="005D6C2C" w:rsidRDefault="002249A9">
      <w:pPr>
        <w:pStyle w:val="Heading2"/>
        <w:tabs>
          <w:tab w:val="center" w:pos="875"/>
          <w:tab w:val="center" w:pos="3279"/>
        </w:tabs>
        <w:ind w:left="0" w:firstLine="0"/>
      </w:pPr>
      <w:r w:rsidRPr="005D6C2C">
        <w:rPr>
          <w:rFonts w:eastAsia="Calibri"/>
          <w:b w:val="0"/>
          <w:color w:val="000000"/>
        </w:rPr>
        <w:t xml:space="preserve"> </w:t>
      </w:r>
      <w:r w:rsidRPr="005D6C2C">
        <w:rPr>
          <w:rFonts w:eastAsia="Calibri"/>
          <w:b w:val="0"/>
          <w:color w:val="000000"/>
        </w:rPr>
        <w:tab/>
      </w:r>
      <w:r w:rsidRPr="005D6C2C">
        <w:t xml:space="preserve">29. </w:t>
      </w:r>
      <w:r w:rsidRPr="005D6C2C">
        <w:tab/>
        <w:t xml:space="preserve">Non-conformities, Errors and Omissions </w:t>
      </w:r>
    </w:p>
    <w:p w14:paraId="76B5DFAB" w14:textId="77777777" w:rsidR="007C2E5E" w:rsidRPr="005D6C2C" w:rsidRDefault="002249A9">
      <w:pPr>
        <w:ind w:left="1335" w:right="831" w:hanging="591"/>
      </w:pPr>
      <w:r w:rsidRPr="005D6C2C">
        <w:t xml:space="preserve">29.1 Provided that a Tender is substantially responsive, the Procurement Entity may waive any nonconformities in the Tender. </w:t>
      </w:r>
    </w:p>
    <w:p w14:paraId="3A528F78" w14:textId="77777777" w:rsidR="007C2E5E" w:rsidRPr="005D6C2C" w:rsidRDefault="002249A9">
      <w:pPr>
        <w:ind w:left="1335" w:right="831" w:hanging="591"/>
      </w:pPr>
      <w:r w:rsidRPr="005D6C2C">
        <w:t xml:space="preserve">29.2 Provided that a Tender is substantially responsive, the Procurement Entity may request that the Tenderer submit the necessary information or documentation, within a reasonable period of time, to rectify nonmaterial non- conformities or omissions in the Tender related to documentation requirements. Such omission shall not be related to any aspect of the price of the Tender. Failure of the Tenderer to comply with the request may result in the rejection of its Tender. </w:t>
      </w:r>
    </w:p>
    <w:p w14:paraId="0C56BB40" w14:textId="77777777" w:rsidR="007C2E5E" w:rsidRPr="005D6C2C" w:rsidRDefault="002249A9">
      <w:pPr>
        <w:spacing w:after="194"/>
        <w:ind w:left="1335" w:right="831" w:hanging="591"/>
      </w:pPr>
      <w:r w:rsidRPr="005D6C2C">
        <w:t xml:space="preserve">29.3 Provided that a Tender is substantially responsive, the Procurement Entity shall rectify quantifiable nonmaterial non-conformities related to the Tender Price. To this effect, the Tender Price shall be adjusted, for comparison purposes only, to reflect the price of a missing or non-conforming item or component in the manner specified </w:t>
      </w:r>
      <w:r w:rsidRPr="005D6C2C">
        <w:rPr>
          <w:b/>
        </w:rPr>
        <w:t>in the TDS</w:t>
      </w:r>
      <w:r w:rsidRPr="005D6C2C">
        <w:t xml:space="preserve">. The adjustment shall be based on the </w:t>
      </w:r>
      <w:r w:rsidRPr="005D6C2C">
        <w:rPr>
          <w:b/>
          <w:i/>
        </w:rPr>
        <w:t xml:space="preserve">average </w:t>
      </w:r>
      <w:r w:rsidRPr="005D6C2C">
        <w:t xml:space="preserve">price of the item or component as quoted in other substantially responsive Tenders. If the price of the item or component cannot be derived from the price of other substantially responsive Tenders, the Procurement Entity shall use its best estimate. </w:t>
      </w:r>
    </w:p>
    <w:p w14:paraId="765A32C1" w14:textId="77777777" w:rsidR="007C2E5E" w:rsidRPr="005D6C2C" w:rsidRDefault="002249A9">
      <w:pPr>
        <w:pStyle w:val="Heading2"/>
        <w:tabs>
          <w:tab w:val="center" w:pos="882"/>
          <w:tab w:val="center" w:pos="2320"/>
        </w:tabs>
        <w:ind w:left="0" w:firstLine="0"/>
      </w:pPr>
      <w:r w:rsidRPr="005D6C2C">
        <w:rPr>
          <w:rFonts w:eastAsia="Calibri"/>
          <w:b w:val="0"/>
          <w:color w:val="000000"/>
        </w:rPr>
        <w:t xml:space="preserve"> </w:t>
      </w:r>
      <w:r w:rsidRPr="005D6C2C">
        <w:rPr>
          <w:rFonts w:eastAsia="Calibri"/>
          <w:b w:val="0"/>
          <w:color w:val="000000"/>
        </w:rPr>
        <w:tab/>
      </w:r>
      <w:r w:rsidRPr="005D6C2C">
        <w:t xml:space="preserve">30. </w:t>
      </w:r>
      <w:r w:rsidRPr="005D6C2C">
        <w:tab/>
        <w:t xml:space="preserve">Arithmetical Errors </w:t>
      </w:r>
    </w:p>
    <w:p w14:paraId="7D5A1244" w14:textId="77777777" w:rsidR="007C2E5E" w:rsidRPr="005D6C2C" w:rsidRDefault="002249A9">
      <w:pPr>
        <w:ind w:left="1335" w:right="831" w:hanging="591"/>
      </w:pPr>
      <w:r w:rsidRPr="005D6C2C">
        <w:t xml:space="preserve">30.1 The tender sum as submitted and read out during the tender opening shall be absolute and final and shall not be the subject of correction, adjustment or amendment in any way by any person or entity. </w:t>
      </w:r>
    </w:p>
    <w:p w14:paraId="037BBA29" w14:textId="77777777" w:rsidR="007C2E5E" w:rsidRPr="005D6C2C" w:rsidRDefault="002249A9">
      <w:pPr>
        <w:spacing w:after="117"/>
        <w:ind w:left="1335" w:right="831" w:hanging="591"/>
      </w:pPr>
      <w:r w:rsidRPr="005D6C2C">
        <w:t xml:space="preserve">30.2 Provided that the Tender is substantially responsive, the Procurement Entity shall handle errors on the following basis: </w:t>
      </w:r>
    </w:p>
    <w:p w14:paraId="3CA16952" w14:textId="77777777" w:rsidR="007C2E5E" w:rsidRPr="005D6C2C" w:rsidRDefault="002249A9" w:rsidP="00C076E7">
      <w:pPr>
        <w:numPr>
          <w:ilvl w:val="0"/>
          <w:numId w:val="21"/>
        </w:numPr>
        <w:spacing w:after="117"/>
        <w:ind w:left="1890" w:right="831" w:hanging="514"/>
      </w:pPr>
      <w:r w:rsidRPr="005D6C2C">
        <w:t xml:space="preserve">Any error detected if considered a major deviation that affects the substance of the tender, shall lead to disqualification of the tender as non-responsive . </w:t>
      </w:r>
    </w:p>
    <w:p w14:paraId="175251FF" w14:textId="77777777" w:rsidR="007C2E5E" w:rsidRPr="005D6C2C" w:rsidRDefault="002249A9" w:rsidP="00C076E7">
      <w:pPr>
        <w:numPr>
          <w:ilvl w:val="0"/>
          <w:numId w:val="21"/>
        </w:numPr>
        <w:spacing w:after="115"/>
        <w:ind w:left="1890" w:right="831" w:hanging="514"/>
      </w:pPr>
      <w:r w:rsidRPr="005D6C2C">
        <w:t xml:space="preserve">Any errors in the submitted tender arising from a miscalculation of unit price, quantity, subtotal and total bid price shall be considered as a major deviation that affects the substance of the tender and shall lead to disqualification of the tender as non-responsive. and </w:t>
      </w:r>
    </w:p>
    <w:p w14:paraId="4C2069FE" w14:textId="77777777" w:rsidR="007C2E5E" w:rsidRPr="005D6C2C" w:rsidRDefault="002249A9" w:rsidP="00C076E7">
      <w:pPr>
        <w:numPr>
          <w:ilvl w:val="0"/>
          <w:numId w:val="21"/>
        </w:numPr>
        <w:ind w:left="1890" w:right="831" w:hanging="514"/>
      </w:pPr>
      <w:r w:rsidRPr="005D6C2C">
        <w:t xml:space="preserve">if there is a discrepancy between words and figures, the amount in words shall prevail. </w:t>
      </w:r>
    </w:p>
    <w:p w14:paraId="128F249F" w14:textId="77777777" w:rsidR="007C2E5E" w:rsidRPr="005D6C2C" w:rsidRDefault="002249A9">
      <w:pPr>
        <w:tabs>
          <w:tab w:val="center" w:pos="923"/>
          <w:tab w:val="center" w:pos="5897"/>
        </w:tabs>
        <w:ind w:left="0" w:right="0" w:firstLine="0"/>
        <w:jc w:val="left"/>
      </w:pPr>
      <w:r w:rsidRPr="005D6C2C">
        <w:rPr>
          <w:rFonts w:eastAsia="Calibri"/>
          <w:color w:val="000000"/>
        </w:rPr>
        <w:t xml:space="preserve"> </w:t>
      </w:r>
      <w:r w:rsidRPr="005D6C2C">
        <w:rPr>
          <w:rFonts w:eastAsia="Calibri"/>
          <w:color w:val="000000"/>
        </w:rPr>
        <w:tab/>
      </w:r>
      <w:r w:rsidRPr="005D6C2C">
        <w:t xml:space="preserve">30.3 </w:t>
      </w:r>
      <w:r w:rsidRPr="005D6C2C">
        <w:tab/>
        <w:t xml:space="preserve">Tenderers shall be notified of any error detected in their bid during the notification of a ward. </w:t>
      </w:r>
    </w:p>
    <w:p w14:paraId="187C9818" w14:textId="77777777" w:rsidR="007C2E5E" w:rsidRPr="005D6C2C" w:rsidRDefault="002249A9">
      <w:pPr>
        <w:pStyle w:val="Heading2"/>
        <w:tabs>
          <w:tab w:val="center" w:pos="882"/>
          <w:tab w:val="center" w:pos="2838"/>
        </w:tabs>
        <w:ind w:left="0" w:firstLine="0"/>
      </w:pPr>
      <w:r w:rsidRPr="005D6C2C">
        <w:rPr>
          <w:rFonts w:eastAsia="Calibri"/>
          <w:b w:val="0"/>
          <w:color w:val="000000"/>
        </w:rPr>
        <w:lastRenderedPageBreak/>
        <w:t xml:space="preserve"> </w:t>
      </w:r>
      <w:r w:rsidRPr="005D6C2C">
        <w:rPr>
          <w:rFonts w:eastAsia="Calibri"/>
          <w:b w:val="0"/>
          <w:color w:val="000000"/>
        </w:rPr>
        <w:tab/>
      </w:r>
      <w:r w:rsidRPr="005D6C2C">
        <w:t xml:space="preserve">31. </w:t>
      </w:r>
      <w:r w:rsidRPr="005D6C2C">
        <w:tab/>
        <w:t xml:space="preserve">Conversion to Single Currency </w:t>
      </w:r>
    </w:p>
    <w:p w14:paraId="7EE38A43" w14:textId="77777777" w:rsidR="007C2E5E" w:rsidRPr="005D6C2C" w:rsidRDefault="002249A9">
      <w:pPr>
        <w:ind w:left="1364" w:right="831" w:hanging="620"/>
      </w:pPr>
      <w:r w:rsidRPr="005D6C2C">
        <w:rPr>
          <w:b/>
        </w:rPr>
        <w:t xml:space="preserve">31.1 </w:t>
      </w:r>
      <w:r w:rsidRPr="005D6C2C">
        <w:t xml:space="preserve">For evaluation and comparison purposes, the currency(ies) of the Tender shall be converted in a single currency as specified </w:t>
      </w:r>
      <w:r w:rsidRPr="005D6C2C">
        <w:rPr>
          <w:b/>
        </w:rPr>
        <w:t>in the TDS.</w:t>
      </w:r>
      <w:r w:rsidRPr="005D6C2C">
        <w:t xml:space="preserve"> </w:t>
      </w:r>
    </w:p>
    <w:p w14:paraId="7A3C195B" w14:textId="77777777" w:rsidR="007C2E5E" w:rsidRPr="005D6C2C" w:rsidRDefault="002249A9">
      <w:pPr>
        <w:pStyle w:val="Heading2"/>
        <w:tabs>
          <w:tab w:val="center" w:pos="882"/>
          <w:tab w:val="center" w:pos="3231"/>
        </w:tabs>
        <w:ind w:left="0" w:firstLine="0"/>
      </w:pPr>
      <w:r w:rsidRPr="005D6C2C">
        <w:rPr>
          <w:rFonts w:eastAsia="Calibri"/>
          <w:b w:val="0"/>
          <w:color w:val="000000"/>
        </w:rPr>
        <w:t xml:space="preserve"> </w:t>
      </w:r>
      <w:r w:rsidRPr="005D6C2C">
        <w:rPr>
          <w:rFonts w:eastAsia="Calibri"/>
          <w:b w:val="0"/>
          <w:color w:val="000000"/>
        </w:rPr>
        <w:tab/>
      </w:r>
      <w:r w:rsidRPr="005D6C2C">
        <w:t xml:space="preserve">32. </w:t>
      </w:r>
      <w:r w:rsidRPr="005D6C2C">
        <w:tab/>
        <w:t xml:space="preserve">Margin of Preference and Reservations </w:t>
      </w:r>
    </w:p>
    <w:p w14:paraId="6EA5C359" w14:textId="77777777" w:rsidR="007C2E5E" w:rsidRPr="005D6C2C" w:rsidRDefault="002249A9">
      <w:pPr>
        <w:ind w:left="1364" w:right="831" w:hanging="620"/>
      </w:pPr>
      <w:r w:rsidRPr="005D6C2C">
        <w:t xml:space="preserve">32.1 A margin of preference may be allowed on locally manufactured goods only when the contract is open to international tendering, where the tender is likely to attract foreign goods and where the contract exceeds the threshold specified in the Regulations. </w:t>
      </w:r>
    </w:p>
    <w:p w14:paraId="684420F2" w14:textId="77777777" w:rsidR="007C2E5E" w:rsidRPr="005D6C2C" w:rsidRDefault="002249A9">
      <w:pPr>
        <w:spacing w:after="110"/>
        <w:ind w:left="1359" w:right="831" w:hanging="615"/>
      </w:pPr>
      <w:r w:rsidRPr="005D6C2C">
        <w:t xml:space="preserve">32.2 For purposes of granting a margin of preference on locally manufactured goods under international competitive tendering, a Procurement Entity shall not subject the items listed below to international tender and hence no margin of preference shall be allowed. The affected items are: a) motor vehicles, plant and equipment which are assembled in Kenya; </w:t>
      </w:r>
    </w:p>
    <w:p w14:paraId="18B0C83F" w14:textId="77777777" w:rsidR="007C2E5E" w:rsidRPr="005D6C2C" w:rsidRDefault="002249A9" w:rsidP="00C076E7">
      <w:pPr>
        <w:numPr>
          <w:ilvl w:val="0"/>
          <w:numId w:val="22"/>
        </w:numPr>
        <w:spacing w:after="120"/>
        <w:ind w:right="831" w:hanging="504"/>
      </w:pPr>
      <w:r w:rsidRPr="005D6C2C">
        <w:t xml:space="preserve">furniture, textile, foodstuffs, oil and gas, information communication technology, steel, cement, leather agro-processing, sanitary products, and other goods made in Kenya; or </w:t>
      </w:r>
    </w:p>
    <w:p w14:paraId="50FED4AE" w14:textId="77777777" w:rsidR="007C2E5E" w:rsidRPr="005D6C2C" w:rsidRDefault="002249A9" w:rsidP="00C076E7">
      <w:pPr>
        <w:numPr>
          <w:ilvl w:val="0"/>
          <w:numId w:val="22"/>
        </w:numPr>
        <w:ind w:right="831" w:hanging="504"/>
      </w:pPr>
      <w:r w:rsidRPr="005D6C2C">
        <w:t xml:space="preserve">goods manufactured, mined, extracted or grown in Kenya. </w:t>
      </w:r>
    </w:p>
    <w:p w14:paraId="5B31EF1A" w14:textId="77777777" w:rsidR="007C2E5E" w:rsidRPr="005D6C2C" w:rsidRDefault="002249A9" w:rsidP="00C076E7">
      <w:pPr>
        <w:numPr>
          <w:ilvl w:val="1"/>
          <w:numId w:val="23"/>
        </w:numPr>
        <w:ind w:right="831" w:hanging="620"/>
      </w:pPr>
      <w:r w:rsidRPr="005D6C2C">
        <w:t xml:space="preserve">A margin of preference shall not be allowed unless it is specified so in the </w:t>
      </w:r>
      <w:r w:rsidRPr="005D6C2C">
        <w:rPr>
          <w:b/>
        </w:rPr>
        <w:t>TDS</w:t>
      </w:r>
      <w:r w:rsidRPr="005D6C2C">
        <w:t xml:space="preserve">. </w:t>
      </w:r>
    </w:p>
    <w:p w14:paraId="25AE94C2" w14:textId="77777777" w:rsidR="007C2E5E" w:rsidRPr="005D6C2C" w:rsidRDefault="002249A9" w:rsidP="00C076E7">
      <w:pPr>
        <w:numPr>
          <w:ilvl w:val="1"/>
          <w:numId w:val="23"/>
        </w:numPr>
        <w:ind w:right="831" w:hanging="620"/>
      </w:pPr>
      <w:r w:rsidRPr="005D6C2C">
        <w:t xml:space="preserve">Contracts procured on basis of international competitive tendering shall not be subject to reservations to specific groups s as provided in ITT 32.5. </w:t>
      </w:r>
    </w:p>
    <w:p w14:paraId="358DA7ED" w14:textId="77777777" w:rsidR="007C2E5E" w:rsidRPr="005D6C2C" w:rsidRDefault="002249A9" w:rsidP="00C076E7">
      <w:pPr>
        <w:numPr>
          <w:ilvl w:val="1"/>
          <w:numId w:val="23"/>
        </w:numPr>
        <w:ind w:right="831" w:hanging="620"/>
      </w:pPr>
      <w:r w:rsidRPr="005D6C2C">
        <w:t xml:space="preserve">Where it is intended to reserve a contract to a specific group of businesses (these groups are Small and Medium Enterprises, Women Enterprises, Youth Enterprises and Enterprises of persons living with disability, as the case may be), and who are appropriately registered as such by the authority to be specified in the </w:t>
      </w:r>
      <w:r w:rsidRPr="005D6C2C">
        <w:rPr>
          <w:b/>
        </w:rPr>
        <w:t>TDS</w:t>
      </w:r>
      <w:r w:rsidRPr="005D6C2C">
        <w:t xml:space="preserve">, a Procurement Entity shall ensure that the invitation to tender specifically indicates that only businesses or firms belonging to the specified group are eligible to tender as specified in the </w:t>
      </w:r>
      <w:r w:rsidRPr="005D6C2C">
        <w:rPr>
          <w:b/>
        </w:rPr>
        <w:t>TDS</w:t>
      </w:r>
      <w:r w:rsidRPr="005D6C2C">
        <w:t xml:space="preserve">. No tender shall be reserved to </w:t>
      </w:r>
    </w:p>
    <w:p w14:paraId="166FF396" w14:textId="77777777" w:rsidR="007C2E5E" w:rsidRPr="005D6C2C" w:rsidRDefault="002249A9">
      <w:pPr>
        <w:ind w:left="1386" w:right="831"/>
      </w:pPr>
      <w:r w:rsidRPr="005D6C2C">
        <w:t xml:space="preserve">more than one group. If not so stated in the Tender documents, the invitation to tender will be open to all interested tenderers. </w:t>
      </w:r>
    </w:p>
    <w:p w14:paraId="5FE075B7" w14:textId="77777777" w:rsidR="007C2E5E" w:rsidRPr="005D6C2C" w:rsidRDefault="002249A9">
      <w:pPr>
        <w:pStyle w:val="Heading2"/>
        <w:tabs>
          <w:tab w:val="center" w:pos="880"/>
          <w:tab w:val="center" w:pos="2438"/>
        </w:tabs>
        <w:ind w:left="0" w:firstLine="0"/>
      </w:pPr>
      <w:r w:rsidRPr="005D6C2C">
        <w:rPr>
          <w:rFonts w:eastAsia="Calibri"/>
          <w:b w:val="0"/>
          <w:color w:val="000000"/>
        </w:rPr>
        <w:t xml:space="preserve"> </w:t>
      </w:r>
      <w:r w:rsidRPr="005D6C2C">
        <w:rPr>
          <w:rFonts w:eastAsia="Calibri"/>
          <w:b w:val="0"/>
          <w:color w:val="000000"/>
        </w:rPr>
        <w:tab/>
      </w:r>
      <w:r w:rsidRPr="005D6C2C">
        <w:t xml:space="preserve">33. </w:t>
      </w:r>
      <w:r w:rsidRPr="005D6C2C">
        <w:tab/>
        <w:t xml:space="preserve">Evaluation of Tenders </w:t>
      </w:r>
    </w:p>
    <w:p w14:paraId="4110DE79" w14:textId="77777777" w:rsidR="007C2E5E" w:rsidRPr="005D6C2C" w:rsidRDefault="002249A9">
      <w:pPr>
        <w:spacing w:after="108"/>
        <w:ind w:left="1366" w:right="831" w:hanging="622"/>
      </w:pPr>
      <w:r w:rsidRPr="005D6C2C">
        <w:t>33.1 The Procurement Entity shall use the criteria and methodologies listed in this ITT and Section III, Evaluation and Qualification criteria. No other evaluation criteria or methodologies shall be permitted. By applying the criteria and methodologies, the Procurement Entity shall determine the Lowest Evaluated Tender. This is the Tender of the Tenderer that meets the qualification criteria and whose Tender has been determined to be: a)</w:t>
      </w:r>
      <w:r w:rsidRPr="005D6C2C">
        <w:rPr>
          <w:rFonts w:eastAsia="Arial"/>
        </w:rPr>
        <w:t xml:space="preserve"> </w:t>
      </w:r>
      <w:r w:rsidRPr="005D6C2C">
        <w:t xml:space="preserve">substantially responsive to the tender documents; and </w:t>
      </w:r>
    </w:p>
    <w:p w14:paraId="3F339E80" w14:textId="77777777" w:rsidR="007C2E5E" w:rsidRPr="005D6C2C" w:rsidRDefault="002249A9">
      <w:pPr>
        <w:tabs>
          <w:tab w:val="center" w:pos="1482"/>
          <w:tab w:val="center" w:pos="3072"/>
        </w:tabs>
        <w:spacing w:after="189"/>
        <w:ind w:left="0" w:right="0" w:firstLine="0"/>
        <w:jc w:val="left"/>
      </w:pPr>
      <w:r w:rsidRPr="005D6C2C">
        <w:rPr>
          <w:rFonts w:eastAsia="Calibri"/>
          <w:color w:val="000000"/>
        </w:rPr>
        <w:tab/>
      </w:r>
      <w:r w:rsidRPr="005D6C2C">
        <w:t>b)</w:t>
      </w:r>
      <w:r w:rsidRPr="005D6C2C">
        <w:rPr>
          <w:rFonts w:eastAsia="Arial"/>
        </w:rPr>
        <w:t xml:space="preserve"> </w:t>
      </w:r>
      <w:r w:rsidRPr="005D6C2C">
        <w:rPr>
          <w:rFonts w:eastAsia="Arial"/>
        </w:rPr>
        <w:tab/>
      </w:r>
      <w:r w:rsidRPr="005D6C2C">
        <w:t xml:space="preserve">the lowest evaluated price. </w:t>
      </w:r>
    </w:p>
    <w:p w14:paraId="3A546679" w14:textId="77777777" w:rsidR="007C2E5E" w:rsidRPr="005D6C2C" w:rsidRDefault="002249A9">
      <w:pPr>
        <w:spacing w:after="17"/>
        <w:ind w:left="1364" w:right="831" w:hanging="620"/>
      </w:pPr>
      <w:r w:rsidRPr="005D6C2C">
        <w:t xml:space="preserve">33.2 Price evaluation will be done for Items or Lots (contracts), as specified </w:t>
      </w:r>
      <w:r w:rsidRPr="005D6C2C">
        <w:rPr>
          <w:b/>
        </w:rPr>
        <w:t xml:space="preserve">in the TDS; </w:t>
      </w:r>
      <w:r w:rsidRPr="005D6C2C">
        <w:t>and the Tender Price as quoted in accordance with ITT 14. To evaluate a Tender, the Procurement Entity shall consider the following: a)</w:t>
      </w:r>
      <w:r w:rsidRPr="005D6C2C">
        <w:rPr>
          <w:rFonts w:eastAsia="Arial"/>
        </w:rPr>
        <w:t xml:space="preserve"> </w:t>
      </w:r>
      <w:r w:rsidRPr="005D6C2C">
        <w:t xml:space="preserve">price adjustment due to unconditional discounts offered in accordance with ITT 13.4; </w:t>
      </w:r>
    </w:p>
    <w:p w14:paraId="52EBFEDB" w14:textId="77777777" w:rsidR="007C2E5E" w:rsidRPr="005D6C2C" w:rsidRDefault="002249A9" w:rsidP="00C076E7">
      <w:pPr>
        <w:numPr>
          <w:ilvl w:val="0"/>
          <w:numId w:val="24"/>
        </w:numPr>
        <w:spacing w:after="5"/>
        <w:ind w:right="831" w:hanging="511"/>
      </w:pPr>
      <w:r w:rsidRPr="005D6C2C">
        <w:t xml:space="preserve">converting the amount resulting from applying (a) and (b) above, if relevant, to a single currency in accordance with ITT 31; </w:t>
      </w:r>
    </w:p>
    <w:p w14:paraId="429CFBAA" w14:textId="77777777" w:rsidR="007C2E5E" w:rsidRPr="005D6C2C" w:rsidRDefault="002249A9" w:rsidP="00C076E7">
      <w:pPr>
        <w:numPr>
          <w:ilvl w:val="0"/>
          <w:numId w:val="24"/>
        </w:numPr>
        <w:spacing w:after="17"/>
        <w:ind w:right="831" w:hanging="511"/>
      </w:pPr>
      <w:r w:rsidRPr="005D6C2C">
        <w:t xml:space="preserve">price adjustment due to quantifiable nonmaterial non-conformities in accordance with ITT 29.3; and </w:t>
      </w:r>
    </w:p>
    <w:p w14:paraId="1B6F7603" w14:textId="77777777" w:rsidR="007C2E5E" w:rsidRPr="005D6C2C" w:rsidRDefault="002249A9" w:rsidP="00C076E7">
      <w:pPr>
        <w:numPr>
          <w:ilvl w:val="0"/>
          <w:numId w:val="24"/>
        </w:numPr>
        <w:ind w:right="831" w:hanging="511"/>
      </w:pPr>
      <w:r w:rsidRPr="005D6C2C">
        <w:t xml:space="preserve">any additional evaluation factors specified </w:t>
      </w:r>
      <w:r w:rsidRPr="005D6C2C">
        <w:rPr>
          <w:b/>
        </w:rPr>
        <w:t xml:space="preserve">in the TDS </w:t>
      </w:r>
      <w:r w:rsidRPr="005D6C2C">
        <w:t xml:space="preserve">and Section III, Evaluation and Qualification Criteria. </w:t>
      </w:r>
    </w:p>
    <w:p w14:paraId="1E0F0EFC" w14:textId="77777777" w:rsidR="007C2E5E" w:rsidRPr="005D6C2C" w:rsidRDefault="002249A9" w:rsidP="00C076E7">
      <w:pPr>
        <w:numPr>
          <w:ilvl w:val="1"/>
          <w:numId w:val="25"/>
        </w:numPr>
        <w:ind w:right="831" w:hanging="620"/>
      </w:pPr>
      <w:r w:rsidRPr="005D6C2C">
        <w:t xml:space="preserve">The estimated effect of the price adjustment provisions of the Conditions of Contract, applied over the period of execution of the Contract, shall not be considered in Tender evaluation. </w:t>
      </w:r>
    </w:p>
    <w:p w14:paraId="42BE8E5F" w14:textId="77777777" w:rsidR="007C2E5E" w:rsidRPr="005D6C2C" w:rsidRDefault="002249A9" w:rsidP="00C076E7">
      <w:pPr>
        <w:numPr>
          <w:ilvl w:val="1"/>
          <w:numId w:val="25"/>
        </w:numPr>
        <w:ind w:right="831" w:hanging="620"/>
      </w:pPr>
      <w:r w:rsidRPr="005D6C2C">
        <w:lastRenderedPageBreak/>
        <w:t xml:space="preserve">Where the tender involves multiple lots or contracts, the tenderer will be allowed to tender for one or more lots (contracts). Each lot or contract will be evaluated in accordance with ITT 33.2.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 </w:t>
      </w:r>
    </w:p>
    <w:p w14:paraId="2368AE87" w14:textId="77777777" w:rsidR="007C2E5E" w:rsidRPr="005D6C2C" w:rsidRDefault="002249A9" w:rsidP="00C076E7">
      <w:pPr>
        <w:numPr>
          <w:ilvl w:val="1"/>
          <w:numId w:val="25"/>
        </w:numPr>
        <w:spacing w:after="17"/>
        <w:ind w:right="831" w:hanging="620"/>
      </w:pPr>
      <w:r w:rsidRPr="005D6C2C">
        <w:t xml:space="preserve">The Procurement Entity 's evaluation of a Tender will include and consider: </w:t>
      </w:r>
    </w:p>
    <w:p w14:paraId="01FC269F" w14:textId="77777777" w:rsidR="007C2E5E" w:rsidRPr="005D6C2C" w:rsidRDefault="002249A9" w:rsidP="00C076E7">
      <w:pPr>
        <w:numPr>
          <w:ilvl w:val="0"/>
          <w:numId w:val="26"/>
        </w:numPr>
        <w:spacing w:after="0"/>
        <w:ind w:right="831" w:hanging="509"/>
      </w:pPr>
      <w:r w:rsidRPr="005D6C2C">
        <w:t xml:space="preserve">in the case of Goods manufactured in Kenya, sales and other similar taxes, which will be payable on the goods if a contract is awarded to the Tenderer; </w:t>
      </w:r>
    </w:p>
    <w:p w14:paraId="4162505E" w14:textId="77777777" w:rsidR="007C2E5E" w:rsidRPr="005D6C2C" w:rsidRDefault="002249A9" w:rsidP="00C076E7">
      <w:pPr>
        <w:numPr>
          <w:ilvl w:val="0"/>
          <w:numId w:val="26"/>
        </w:numPr>
        <w:ind w:right="831" w:hanging="509"/>
      </w:pPr>
      <w:r w:rsidRPr="005D6C2C">
        <w:t xml:space="preserve">in the case of Goods manufactured outside Kenya, already imported or to be imported, customs duties and other import taxes levied on the imported Good, sales and other similar taxes, which will be payable on the Goods if the contract is awarded to the Tenderer; </w:t>
      </w:r>
    </w:p>
    <w:p w14:paraId="73B1FF3D" w14:textId="77777777" w:rsidR="007C2E5E" w:rsidRPr="005D6C2C" w:rsidRDefault="002249A9">
      <w:pPr>
        <w:ind w:left="1364" w:right="831" w:hanging="620"/>
      </w:pPr>
      <w:r w:rsidRPr="005D6C2C">
        <w:t xml:space="preserve">33.6 The Procurement Entity 's evaluation of a Tender may require the consideration of other factors, in addition to the Tender Price quoted in accordance with ITT 14. These factors may be related to the characteristics, performance, and terms and conditions of purchase of the Goods and Related Services. The effect of the factors selected, if any, shall be expressed in monetary terms to facilitate comparison of Tenders, unless otherwise specified in the </w:t>
      </w:r>
      <w:r w:rsidRPr="005D6C2C">
        <w:rPr>
          <w:b/>
        </w:rPr>
        <w:t xml:space="preserve">TDS </w:t>
      </w:r>
      <w:r w:rsidRPr="005D6C2C">
        <w:t xml:space="preserve">from amongst those set out in Section III, Evaluation and Qualification Criteria. The additional criteria and methodologies to be used shall be as specified in ITT 33.2(d). </w:t>
      </w:r>
    </w:p>
    <w:p w14:paraId="0E99B6E2" w14:textId="77777777" w:rsidR="007C2E5E" w:rsidRPr="005D6C2C" w:rsidRDefault="002249A9">
      <w:pPr>
        <w:pStyle w:val="Heading2"/>
        <w:tabs>
          <w:tab w:val="center" w:pos="875"/>
          <w:tab w:val="center" w:pos="2498"/>
        </w:tabs>
        <w:ind w:left="0" w:firstLine="0"/>
      </w:pPr>
      <w:r w:rsidRPr="005D6C2C">
        <w:rPr>
          <w:rFonts w:eastAsia="Calibri"/>
          <w:b w:val="0"/>
          <w:color w:val="000000"/>
        </w:rPr>
        <w:t xml:space="preserve"> </w:t>
      </w:r>
      <w:r w:rsidRPr="005D6C2C">
        <w:rPr>
          <w:rFonts w:eastAsia="Calibri"/>
          <w:b w:val="0"/>
          <w:color w:val="000000"/>
        </w:rPr>
        <w:tab/>
      </w:r>
      <w:r w:rsidRPr="005D6C2C">
        <w:t xml:space="preserve">34. </w:t>
      </w:r>
      <w:r w:rsidRPr="005D6C2C">
        <w:tab/>
        <w:t xml:space="preserve">Comparison of Tenders </w:t>
      </w:r>
    </w:p>
    <w:p w14:paraId="3A09A8FC" w14:textId="77777777" w:rsidR="007C2E5E" w:rsidRPr="005D6C2C" w:rsidRDefault="002249A9">
      <w:pPr>
        <w:ind w:left="1371" w:right="831" w:hanging="627"/>
      </w:pPr>
      <w:r w:rsidRPr="005D6C2C">
        <w:t xml:space="preserve">34.1 The Procurement Entity shall compare the evaluated costs of all substantially responsive Tenders established in accordance with ITT 33.2 to determine the Tender that has the lowest evaluated cost. The comparison shall be on the basis of total cost (place of final destination) prices for all goods and all prices, plus cost of inland transportation and insurance to place of destination, for goods manufactured within the Kenya, together with prices for any required installation, training, commissioning and other services. </w:t>
      </w:r>
    </w:p>
    <w:p w14:paraId="1FA49DD2" w14:textId="77777777" w:rsidR="007C2E5E" w:rsidRPr="005D6C2C" w:rsidRDefault="002249A9">
      <w:pPr>
        <w:pStyle w:val="Heading2"/>
        <w:tabs>
          <w:tab w:val="center" w:pos="875"/>
          <w:tab w:val="center" w:pos="2598"/>
        </w:tabs>
        <w:spacing w:after="114"/>
        <w:ind w:left="0" w:firstLine="0"/>
      </w:pPr>
      <w:r w:rsidRPr="005D6C2C">
        <w:rPr>
          <w:rFonts w:eastAsia="Calibri"/>
          <w:b w:val="0"/>
          <w:color w:val="000000"/>
        </w:rPr>
        <w:t xml:space="preserve"> </w:t>
      </w:r>
      <w:r w:rsidRPr="005D6C2C">
        <w:rPr>
          <w:rFonts w:eastAsia="Calibri"/>
          <w:b w:val="0"/>
          <w:color w:val="000000"/>
        </w:rPr>
        <w:tab/>
      </w:r>
      <w:r w:rsidRPr="005D6C2C">
        <w:t xml:space="preserve">35. </w:t>
      </w:r>
      <w:r w:rsidRPr="005D6C2C">
        <w:tab/>
        <w:t xml:space="preserve">Abnormally Low Tenders </w:t>
      </w:r>
    </w:p>
    <w:p w14:paraId="094745B4" w14:textId="77777777" w:rsidR="007C2E5E" w:rsidRPr="005D6C2C" w:rsidRDefault="002249A9">
      <w:pPr>
        <w:spacing w:after="148"/>
        <w:ind w:left="1364" w:right="831" w:hanging="620"/>
      </w:pPr>
      <w:r w:rsidRPr="005D6C2C">
        <w:t xml:space="preserve">35.1 An Abnormally Low Tender is one where the Tender price, in combination with other constituent elements of the Tender, appears unreasonably low to the extent that the Tender price raises material concerns with the Procurement Entity as to the capability of the Tenderer to perform the Contract for the offered Tender price. </w:t>
      </w:r>
    </w:p>
    <w:p w14:paraId="0E49B7A7" w14:textId="77777777" w:rsidR="007C2E5E" w:rsidRPr="005D6C2C" w:rsidRDefault="002249A9">
      <w:pPr>
        <w:spacing w:after="146"/>
        <w:ind w:left="1364" w:right="831" w:hanging="620"/>
      </w:pPr>
      <w:r w:rsidRPr="005D6C2C">
        <w:t xml:space="preserve">35.2 In the event of identification of a potentially Abnormally Low Tender by the evaluation committee, the Procurement Entity shall seek written clarification from the Tenderer, including a detailed price analyses of its Tender price in relation to the subject matter of the contract, scope, delivery schedule, allocation of risks and responsibilities and any other requirements of the tendering document. </w:t>
      </w:r>
    </w:p>
    <w:p w14:paraId="3D172A0E" w14:textId="77777777" w:rsidR="007C2E5E" w:rsidRPr="005D6C2C" w:rsidRDefault="002249A9">
      <w:pPr>
        <w:ind w:left="1364" w:right="831" w:hanging="620"/>
      </w:pPr>
      <w:r w:rsidRPr="005D6C2C">
        <w:t xml:space="preserve">35.3 After evaluation of the price analysis, in the event that the Procurement Entity determines that the Tenderer has failed to demonstrate its capability to perform the contract for the offered Tender price, the Procurement Entity shall reject the Tender. </w:t>
      </w:r>
    </w:p>
    <w:p w14:paraId="3CB53141" w14:textId="77777777" w:rsidR="007C2E5E" w:rsidRPr="005D6C2C" w:rsidRDefault="002249A9">
      <w:pPr>
        <w:pStyle w:val="Heading2"/>
        <w:tabs>
          <w:tab w:val="center" w:pos="875"/>
          <w:tab w:val="center" w:pos="2623"/>
        </w:tabs>
        <w:spacing w:after="157"/>
        <w:ind w:left="0" w:firstLine="0"/>
      </w:pPr>
      <w:r w:rsidRPr="005D6C2C">
        <w:rPr>
          <w:rFonts w:eastAsia="Calibri"/>
          <w:b w:val="0"/>
          <w:color w:val="000000"/>
        </w:rPr>
        <w:t xml:space="preserve"> </w:t>
      </w:r>
      <w:r w:rsidRPr="005D6C2C">
        <w:rPr>
          <w:rFonts w:eastAsia="Calibri"/>
          <w:b w:val="0"/>
          <w:color w:val="000000"/>
        </w:rPr>
        <w:tab/>
      </w:r>
      <w:r w:rsidRPr="005D6C2C">
        <w:t xml:space="preserve">36. </w:t>
      </w:r>
      <w:r w:rsidRPr="005D6C2C">
        <w:tab/>
        <w:t xml:space="preserve">Abnormally High Tenders </w:t>
      </w:r>
    </w:p>
    <w:p w14:paraId="5FA6E98C" w14:textId="77777777" w:rsidR="002E34FC" w:rsidRPr="005D6C2C" w:rsidRDefault="002249A9" w:rsidP="002E34FC">
      <w:pPr>
        <w:ind w:left="758" w:right="831" w:firstLine="0"/>
      </w:pPr>
      <w:r w:rsidRPr="005D6C2C">
        <w:t xml:space="preserve">36.4 An abnormally high price is one where the tender price, in combination with other constituent elements </w:t>
      </w:r>
      <w:r w:rsidRPr="005D6C2C">
        <w:rPr>
          <w:color w:val="000000"/>
        </w:rPr>
        <w:t xml:space="preserve">of the </w:t>
      </w:r>
      <w:r w:rsidR="002E34FC" w:rsidRPr="005D6C2C">
        <w:t xml:space="preserve">Tender, appears unreasonably too high to the extent that the Procurement Entity is concerned that it (the Procurement Entity) may not be getting value for money or it may be paying too high a price for the contract compared with market prices or that genuine competition between Tenderers is compromised. </w:t>
      </w:r>
    </w:p>
    <w:p w14:paraId="0E2F601C" w14:textId="215A9B58" w:rsidR="007C2E5E" w:rsidRPr="005D6C2C" w:rsidRDefault="007C2E5E">
      <w:pPr>
        <w:spacing w:after="17"/>
        <w:ind w:left="752" w:right="831"/>
      </w:pPr>
    </w:p>
    <w:p w14:paraId="30CC124B" w14:textId="77777777" w:rsidR="007C2E5E" w:rsidRPr="005D6C2C" w:rsidRDefault="002249A9">
      <w:pPr>
        <w:spacing w:after="0"/>
        <w:ind w:left="1361" w:right="831" w:hanging="617"/>
      </w:pPr>
      <w:r w:rsidRPr="005D6C2C">
        <w:lastRenderedPageBreak/>
        <w:t xml:space="preserve">36.5 In case of an abnormally high tender price, the Procurement Entity shall make a survey of the market prices, check if the estimated cost of the contract is correct and review the Tender Documents to check if the specifications, scope of work and conditions of contract are contributory to the abnormally high tenders. The Procurement Entity may also seek written clarification from the tenderer on the reason for the high tender price. The Procurement Entity shall proceed as follows: i) If the tender price is abnormally high based on wrong estimated cost of the contract, the Procurement Entity may accept or not accept the tender depending on the Procurement Entity 's budget considerations. </w:t>
      </w:r>
    </w:p>
    <w:p w14:paraId="1FE6A61C" w14:textId="77777777" w:rsidR="007C2E5E" w:rsidRPr="005D6C2C" w:rsidRDefault="002249A9" w:rsidP="007A12E9">
      <w:pPr>
        <w:ind w:left="1701" w:right="831" w:hanging="318"/>
      </w:pPr>
      <w:r w:rsidRPr="005D6C2C">
        <w:t xml:space="preserve">ii) If specifications, scope of work and/or conditions of contract are contributory to the abnormally high tender prices, the Procurement Entity shall reject all tenders and may retender for the contract based on revised estimates, specifications, scope of work and conditions of contract, as the case may be. </w:t>
      </w:r>
    </w:p>
    <w:p w14:paraId="6E7F31FF" w14:textId="77777777" w:rsidR="007C2E5E" w:rsidRPr="005D6C2C" w:rsidRDefault="002249A9">
      <w:pPr>
        <w:spacing w:after="732"/>
        <w:ind w:left="1368" w:right="831" w:hanging="624"/>
      </w:pPr>
      <w:r w:rsidRPr="005D6C2C">
        <w:t>36.6 If the Procurement Entity determines that the Tender Price is abnormally too high because genuine competition between tenderers is compromised (</w:t>
      </w:r>
      <w:r w:rsidRPr="005D6C2C">
        <w:rPr>
          <w:i/>
        </w:rPr>
        <w:t>often due to collusion, corruption or other manipulations</w:t>
      </w:r>
      <w:r w:rsidRPr="005D6C2C">
        <w:t xml:space="preserve">), the Procurement Entity shall reject all Tenders and shall institute or cause relevant Government Agencies to institute an investigation on the cause of the compromise, before retendering. </w:t>
      </w:r>
    </w:p>
    <w:p w14:paraId="20ADFBD3" w14:textId="77777777" w:rsidR="007C2E5E" w:rsidRPr="005D6C2C" w:rsidRDefault="002249A9">
      <w:pPr>
        <w:pStyle w:val="Heading2"/>
        <w:tabs>
          <w:tab w:val="center" w:pos="877"/>
          <w:tab w:val="center" w:pos="2992"/>
        </w:tabs>
        <w:ind w:left="0" w:firstLine="0"/>
      </w:pPr>
      <w:r w:rsidRPr="005D6C2C">
        <w:rPr>
          <w:rFonts w:eastAsia="Calibri"/>
          <w:b w:val="0"/>
          <w:color w:val="000000"/>
        </w:rPr>
        <w:t xml:space="preserve"> </w:t>
      </w:r>
      <w:r w:rsidRPr="005D6C2C">
        <w:rPr>
          <w:rFonts w:eastAsia="Calibri"/>
          <w:b w:val="0"/>
          <w:color w:val="000000"/>
        </w:rPr>
        <w:tab/>
      </w:r>
      <w:r w:rsidRPr="005D6C2C">
        <w:t xml:space="preserve">37. </w:t>
      </w:r>
      <w:r w:rsidRPr="005D6C2C">
        <w:tab/>
        <w:t xml:space="preserve">Post-Qualification of the Tenderer </w:t>
      </w:r>
    </w:p>
    <w:p w14:paraId="4DA28E9D" w14:textId="77777777" w:rsidR="007C2E5E" w:rsidRPr="005D6C2C" w:rsidRDefault="002249A9">
      <w:pPr>
        <w:ind w:left="1368" w:right="831" w:hanging="624"/>
      </w:pPr>
      <w:r w:rsidRPr="005D6C2C">
        <w:t xml:space="preserve">37.1 The Procurement Entity shall determine, to its satisfaction, whether the eligible Tenderer that is selected as having submitted the lowest evaluated cost and substantially responsive Tender, meets the qualifying criteria specified in Section III, Evaluation and Qualification Criteria. </w:t>
      </w:r>
    </w:p>
    <w:p w14:paraId="70460961" w14:textId="77777777" w:rsidR="007C2E5E" w:rsidRPr="005D6C2C" w:rsidRDefault="002249A9">
      <w:pPr>
        <w:ind w:left="1368" w:right="831" w:hanging="624"/>
      </w:pPr>
      <w:r w:rsidRPr="005D6C2C">
        <w:t xml:space="preserve">37.2 The determination shall be based upon an examination of the documentary evidence of the Tenderer qualifications submitted by the Tenderer, pursuant to ITT 15 and 16. The determination shall not take into consideration the qualifications of other firms such as the Tenderer subsidiaries, parent entities, affiliates, subcontractors (other than specialized subcontractors if permitted in the tendering document), or any other firm(s) different from the Tenderer. </w:t>
      </w:r>
    </w:p>
    <w:p w14:paraId="49E2C11A" w14:textId="05EFE871" w:rsidR="007C2E5E" w:rsidRPr="005D6C2C" w:rsidRDefault="007A12E9" w:rsidP="007A12E9">
      <w:pPr>
        <w:ind w:left="851" w:right="831" w:hanging="107"/>
      </w:pPr>
      <w:r w:rsidRPr="005D6C2C">
        <w:t>37.3 An</w:t>
      </w:r>
      <w:r w:rsidR="002249A9" w:rsidRPr="005D6C2C">
        <w:t xml:space="preserve"> affirmative determination shall be a prerequisite for award </w:t>
      </w:r>
      <w:r w:rsidRPr="005D6C2C">
        <w:t>of the</w:t>
      </w:r>
      <w:r w:rsidR="002249A9" w:rsidRPr="005D6C2C">
        <w:t xml:space="preserve"> Contract to the Tenderer. A negative determination shall result in disqualification of the Tender, in which event the Procurement Entity shall proceed to the Tenderer who offers a substantially responsive Tender with the next lowest evaluated cost to make a similar determination of that Tenderer qualifications to perform satisfactorily. </w:t>
      </w:r>
    </w:p>
    <w:p w14:paraId="1B16EDD2" w14:textId="77777777" w:rsidR="007C2E5E" w:rsidRPr="005D6C2C" w:rsidRDefault="002249A9">
      <w:pPr>
        <w:pStyle w:val="Heading2"/>
        <w:tabs>
          <w:tab w:val="center" w:pos="877"/>
          <w:tab w:val="center" w:pos="2605"/>
        </w:tabs>
        <w:ind w:left="0" w:firstLine="0"/>
      </w:pPr>
      <w:r w:rsidRPr="005D6C2C">
        <w:rPr>
          <w:rFonts w:eastAsia="Calibri"/>
          <w:b w:val="0"/>
          <w:color w:val="000000"/>
        </w:rPr>
        <w:t xml:space="preserve"> </w:t>
      </w:r>
      <w:r w:rsidRPr="005D6C2C">
        <w:rPr>
          <w:rFonts w:eastAsia="Calibri"/>
          <w:b w:val="0"/>
          <w:color w:val="000000"/>
        </w:rPr>
        <w:tab/>
      </w:r>
      <w:r w:rsidRPr="005D6C2C">
        <w:t xml:space="preserve">38. </w:t>
      </w:r>
      <w:r w:rsidRPr="005D6C2C">
        <w:tab/>
        <w:t xml:space="preserve">Lowest Evaluated Tender </w:t>
      </w:r>
    </w:p>
    <w:p w14:paraId="59AE4FEE" w14:textId="77777777" w:rsidR="007C2E5E" w:rsidRPr="005D6C2C" w:rsidRDefault="002249A9">
      <w:pPr>
        <w:spacing w:after="2"/>
        <w:ind w:left="1373" w:right="831" w:hanging="629"/>
      </w:pPr>
      <w:r w:rsidRPr="005D6C2C">
        <w:t xml:space="preserve">38.1 Having compared the evaluated prices of Tenders, the Procurement Entity shall determine the Lowest Evaluated Tender. The Lowest Evaluated Tender is the Tender of the Tenderer that meets the Qualification Criteria and whose Tender has been determined to be: a) most responsive to the Tender document; and </w:t>
      </w:r>
    </w:p>
    <w:p w14:paraId="0F3D319C" w14:textId="77777777" w:rsidR="007C2E5E" w:rsidRPr="005D6C2C" w:rsidRDefault="002249A9">
      <w:pPr>
        <w:tabs>
          <w:tab w:val="center" w:pos="1487"/>
          <w:tab w:val="center" w:pos="3115"/>
        </w:tabs>
        <w:ind w:left="0" w:right="0" w:firstLine="0"/>
        <w:jc w:val="left"/>
      </w:pPr>
      <w:r w:rsidRPr="005D6C2C">
        <w:rPr>
          <w:rFonts w:eastAsia="Calibri"/>
          <w:color w:val="000000"/>
        </w:rPr>
        <w:t xml:space="preserve"> </w:t>
      </w:r>
      <w:r w:rsidRPr="005D6C2C">
        <w:rPr>
          <w:rFonts w:eastAsia="Calibri"/>
          <w:color w:val="000000"/>
        </w:rPr>
        <w:tab/>
      </w:r>
      <w:r w:rsidRPr="005D6C2C">
        <w:t xml:space="preserve">b) </w:t>
      </w:r>
      <w:r w:rsidRPr="005D6C2C">
        <w:tab/>
        <w:t xml:space="preserve">the lowest evaluated price. </w:t>
      </w:r>
    </w:p>
    <w:p w14:paraId="39A4E079" w14:textId="77777777" w:rsidR="007C2E5E" w:rsidRPr="005D6C2C" w:rsidRDefault="002249A9" w:rsidP="00C076E7">
      <w:pPr>
        <w:numPr>
          <w:ilvl w:val="0"/>
          <w:numId w:val="27"/>
        </w:numPr>
        <w:spacing w:after="202" w:line="265" w:lineRule="auto"/>
        <w:ind w:right="0" w:hanging="632"/>
        <w:jc w:val="left"/>
      </w:pPr>
      <w:r w:rsidRPr="005D6C2C">
        <w:rPr>
          <w:b/>
        </w:rPr>
        <w:t>Procurement Entity's Right to Accept Any Tender, and to Reject Any or All Tenders.</w:t>
      </w:r>
      <w:r w:rsidRPr="005D6C2C">
        <w:t xml:space="preserve"> </w:t>
      </w:r>
    </w:p>
    <w:p w14:paraId="054461A5" w14:textId="77777777" w:rsidR="007C2E5E" w:rsidRPr="005D6C2C" w:rsidRDefault="002249A9">
      <w:pPr>
        <w:ind w:left="1385" w:right="831" w:hanging="641"/>
      </w:pPr>
      <w:r w:rsidRPr="005D6C2C">
        <w:t xml:space="preserve">39.1 The Procurement Entity reserves the right to accept or reject any Tender, and to annul the Tendering process and reject all Tenders at any time prior to notification Award, without thereby incurring any liability to Tenderers. In case of annulment, all Tenderers shall be notified with reasons and all Tenders submitted and specifically, tender securities, shall be promptly returned to the Tenderers. </w:t>
      </w:r>
    </w:p>
    <w:p w14:paraId="2B62A8B2" w14:textId="77777777" w:rsidR="007C2E5E" w:rsidRPr="005D6C2C" w:rsidRDefault="002249A9" w:rsidP="00B86F11">
      <w:pPr>
        <w:pStyle w:val="Heading2"/>
        <w:tabs>
          <w:tab w:val="center" w:pos="859"/>
          <w:tab w:val="center" w:pos="3251"/>
        </w:tabs>
        <w:ind w:left="709" w:firstLine="0"/>
      </w:pPr>
      <w:r w:rsidRPr="005D6C2C">
        <w:rPr>
          <w:rFonts w:eastAsia="Calibri"/>
          <w:b w:val="0"/>
          <w:color w:val="000000"/>
        </w:rPr>
        <w:lastRenderedPageBreak/>
        <w:tab/>
      </w:r>
      <w:r w:rsidR="00B86F11" w:rsidRPr="005D6C2C">
        <w:t>40.</w:t>
      </w:r>
      <w:r w:rsidRPr="005D6C2C">
        <w:t xml:space="preserve">Award of Contract </w:t>
      </w:r>
    </w:p>
    <w:p w14:paraId="02EE7F85" w14:textId="77777777" w:rsidR="007C2E5E" w:rsidRPr="005D6C2C" w:rsidRDefault="00B86F11">
      <w:pPr>
        <w:ind w:left="1385" w:right="831" w:hanging="641"/>
      </w:pPr>
      <w:r w:rsidRPr="005D6C2C">
        <w:t>40.1 The</w:t>
      </w:r>
      <w:r w:rsidR="002249A9" w:rsidRPr="005D6C2C">
        <w:t xml:space="preserve"> Procurement Entity shall award the Contract to the successful tenderer whose tender has been determined to be the Lowest Evaluated Tender in accordance with procedures in Section 3: Evaluation and Qualification Criteria. </w:t>
      </w:r>
    </w:p>
    <w:p w14:paraId="129ED667" w14:textId="77777777" w:rsidR="007C2E5E" w:rsidRPr="005D6C2C" w:rsidRDefault="002249A9">
      <w:pPr>
        <w:pStyle w:val="Heading2"/>
        <w:tabs>
          <w:tab w:val="center" w:pos="875"/>
          <w:tab w:val="center" w:pos="4298"/>
        </w:tabs>
        <w:ind w:left="0" w:firstLine="0"/>
      </w:pPr>
      <w:r w:rsidRPr="005D6C2C">
        <w:rPr>
          <w:rFonts w:eastAsia="Calibri"/>
          <w:b w:val="0"/>
          <w:color w:val="000000"/>
        </w:rPr>
        <w:t xml:space="preserve"> </w:t>
      </w:r>
      <w:r w:rsidRPr="005D6C2C">
        <w:rPr>
          <w:rFonts w:eastAsia="Calibri"/>
          <w:b w:val="0"/>
          <w:color w:val="000000"/>
        </w:rPr>
        <w:tab/>
      </w:r>
      <w:r w:rsidRPr="005D6C2C">
        <w:t xml:space="preserve">41. </w:t>
      </w:r>
      <w:r w:rsidRPr="005D6C2C">
        <w:tab/>
        <w:t xml:space="preserve">Procuring Entity's Right to Vary Quantities at Time of Award </w:t>
      </w:r>
    </w:p>
    <w:p w14:paraId="7293F307" w14:textId="77777777" w:rsidR="007C2E5E" w:rsidRPr="005D6C2C" w:rsidRDefault="002249A9">
      <w:pPr>
        <w:spacing w:after="199"/>
        <w:ind w:left="1385" w:right="831" w:hanging="641"/>
      </w:pPr>
      <w:r w:rsidRPr="005D6C2C">
        <w:rPr>
          <w:b/>
        </w:rPr>
        <w:t xml:space="preserve">41.1 </w:t>
      </w:r>
      <w:r w:rsidRPr="005D6C2C">
        <w:t xml:space="preserve">The Procuring Entity reserves the right at the time of Contract award to increase or decrease, by the percentage (s) for items as indicated </w:t>
      </w:r>
      <w:r w:rsidRPr="005D6C2C">
        <w:rPr>
          <w:b/>
        </w:rPr>
        <w:t>in the TDS.</w:t>
      </w:r>
      <w:r w:rsidRPr="005D6C2C">
        <w:t xml:space="preserve"> </w:t>
      </w:r>
    </w:p>
    <w:p w14:paraId="30DF3A92" w14:textId="77777777" w:rsidR="007C2E5E" w:rsidRPr="005D6C2C" w:rsidRDefault="002249A9">
      <w:pPr>
        <w:pStyle w:val="Heading2"/>
        <w:tabs>
          <w:tab w:val="center" w:pos="877"/>
          <w:tab w:val="center" w:pos="3410"/>
        </w:tabs>
        <w:ind w:left="0" w:firstLine="0"/>
      </w:pPr>
      <w:r w:rsidRPr="005D6C2C">
        <w:rPr>
          <w:rFonts w:eastAsia="Calibri"/>
          <w:b w:val="0"/>
          <w:color w:val="000000"/>
        </w:rPr>
        <w:t xml:space="preserve"> </w:t>
      </w:r>
      <w:r w:rsidRPr="005D6C2C">
        <w:rPr>
          <w:rFonts w:eastAsia="Calibri"/>
          <w:b w:val="0"/>
          <w:color w:val="000000"/>
        </w:rPr>
        <w:tab/>
      </w:r>
      <w:r w:rsidRPr="005D6C2C">
        <w:t xml:space="preserve">42. </w:t>
      </w:r>
      <w:r w:rsidRPr="005D6C2C">
        <w:tab/>
        <w:t xml:space="preserve">Notice of Intention to enter into a Contract </w:t>
      </w:r>
    </w:p>
    <w:p w14:paraId="7ED6C395" w14:textId="77777777" w:rsidR="007C2E5E" w:rsidRPr="005D6C2C" w:rsidRDefault="002249A9">
      <w:pPr>
        <w:spacing w:after="118"/>
        <w:ind w:left="1403" w:right="831"/>
      </w:pPr>
      <w:r w:rsidRPr="005D6C2C">
        <w:t xml:space="preserve">Upon award of the contract and Prior to the expiry of the Tender Validity Period the Procurement Entity shall issue a Notification of Intention to Enter into a Contract / Notification of award to all tenderers which shall contain, at a minimum, the following information: </w:t>
      </w:r>
    </w:p>
    <w:p w14:paraId="101A3573" w14:textId="77777777" w:rsidR="007C2E5E" w:rsidRPr="005D6C2C" w:rsidRDefault="002249A9" w:rsidP="00C076E7">
      <w:pPr>
        <w:numPr>
          <w:ilvl w:val="0"/>
          <w:numId w:val="28"/>
        </w:numPr>
        <w:spacing w:after="115"/>
        <w:ind w:left="1885" w:right="831" w:hanging="490"/>
      </w:pPr>
      <w:r w:rsidRPr="005D6C2C">
        <w:t xml:space="preserve">the name and address of the Tenderer submitting the successful tender; </w:t>
      </w:r>
    </w:p>
    <w:p w14:paraId="58813C3E" w14:textId="77777777" w:rsidR="007C2E5E" w:rsidRPr="005D6C2C" w:rsidRDefault="002249A9" w:rsidP="00C076E7">
      <w:pPr>
        <w:numPr>
          <w:ilvl w:val="0"/>
          <w:numId w:val="28"/>
        </w:numPr>
        <w:spacing w:after="115"/>
        <w:ind w:left="1885" w:right="831" w:hanging="490"/>
      </w:pPr>
      <w:r w:rsidRPr="005D6C2C">
        <w:t xml:space="preserve">the Contract price of the successful tender; </w:t>
      </w:r>
    </w:p>
    <w:p w14:paraId="70F0EA97" w14:textId="77777777" w:rsidR="007C2E5E" w:rsidRPr="005D6C2C" w:rsidRDefault="002249A9" w:rsidP="00C076E7">
      <w:pPr>
        <w:numPr>
          <w:ilvl w:val="0"/>
          <w:numId w:val="28"/>
        </w:numPr>
        <w:spacing w:after="112"/>
        <w:ind w:left="1885" w:right="831" w:hanging="490"/>
      </w:pPr>
      <w:r w:rsidRPr="005D6C2C">
        <w:t xml:space="preserve">a statement of the reason(s) the tender of the unsuccessful tenderer to whom the letter is addressed was unsuccessful, unless the price information in (c) above already reveals the reason; </w:t>
      </w:r>
    </w:p>
    <w:p w14:paraId="65649B6A" w14:textId="77777777" w:rsidR="007C2E5E" w:rsidRPr="005D6C2C" w:rsidRDefault="002249A9" w:rsidP="00C076E7">
      <w:pPr>
        <w:numPr>
          <w:ilvl w:val="0"/>
          <w:numId w:val="28"/>
        </w:numPr>
        <w:spacing w:after="115"/>
        <w:ind w:left="1885" w:right="831" w:hanging="490"/>
      </w:pPr>
      <w:r w:rsidRPr="005D6C2C">
        <w:t xml:space="preserve">the expiry date of the Standstill Period; and </w:t>
      </w:r>
    </w:p>
    <w:p w14:paraId="5FAB1563" w14:textId="3A4E31F3" w:rsidR="007C2E5E" w:rsidRPr="005D6C2C" w:rsidRDefault="002249A9" w:rsidP="00C076E7">
      <w:pPr>
        <w:numPr>
          <w:ilvl w:val="0"/>
          <w:numId w:val="28"/>
        </w:numPr>
        <w:spacing w:after="14"/>
        <w:ind w:left="1892" w:right="831" w:hanging="490"/>
      </w:pPr>
      <w:r w:rsidRPr="005D6C2C">
        <w:t xml:space="preserve">instructions on how to request a debriefing and/or submit </w:t>
      </w:r>
      <w:r w:rsidR="007A12E9" w:rsidRPr="005D6C2C">
        <w:t>a complaint</w:t>
      </w:r>
      <w:r w:rsidRPr="005D6C2C">
        <w:t xml:space="preserve"> during the standstill period; </w:t>
      </w:r>
    </w:p>
    <w:p w14:paraId="416055AD" w14:textId="77777777" w:rsidR="007C2E5E" w:rsidRPr="005D6C2C" w:rsidRDefault="002249A9">
      <w:pPr>
        <w:pStyle w:val="Heading2"/>
        <w:tabs>
          <w:tab w:val="center" w:pos="877"/>
          <w:tab w:val="center" w:pos="2184"/>
        </w:tabs>
        <w:ind w:left="0" w:firstLine="0"/>
      </w:pPr>
      <w:r w:rsidRPr="005D6C2C">
        <w:rPr>
          <w:rFonts w:eastAsia="Calibri"/>
          <w:b w:val="0"/>
          <w:color w:val="000000"/>
        </w:rPr>
        <w:t xml:space="preserve"> </w:t>
      </w:r>
      <w:r w:rsidRPr="005D6C2C">
        <w:rPr>
          <w:rFonts w:eastAsia="Calibri"/>
          <w:b w:val="0"/>
          <w:color w:val="000000"/>
        </w:rPr>
        <w:tab/>
      </w:r>
      <w:r w:rsidRPr="005D6C2C">
        <w:t xml:space="preserve">43. </w:t>
      </w:r>
      <w:r w:rsidRPr="005D6C2C">
        <w:tab/>
        <w:t xml:space="preserve">Standstill Period </w:t>
      </w:r>
    </w:p>
    <w:p w14:paraId="27C3981A" w14:textId="77777777" w:rsidR="007C2E5E" w:rsidRPr="005D6C2C" w:rsidRDefault="002249A9">
      <w:pPr>
        <w:ind w:left="1383" w:right="831" w:hanging="639"/>
      </w:pPr>
      <w:r w:rsidRPr="005D6C2C">
        <w:t xml:space="preserve">43.1 The Contract shall not be awarded earlier than the expiry of a Standstill Period of 14 days to allow any dissatisfied candidate to launch a complaint. Where only one Tender is submitted, the Standstill Period shall not apply. </w:t>
      </w:r>
    </w:p>
    <w:p w14:paraId="15AEF783" w14:textId="77777777" w:rsidR="007C2E5E" w:rsidRPr="005D6C2C" w:rsidRDefault="002249A9">
      <w:pPr>
        <w:ind w:left="1383" w:right="831" w:hanging="639"/>
      </w:pPr>
      <w:r w:rsidRPr="005D6C2C">
        <w:t xml:space="preserve">43.2 Where standstill period applies, it shall commence when the Procurement Entity has transmitted to each Tenderer the Notification of Intention to Enter into a Contract to the successful Tenderer. </w:t>
      </w:r>
    </w:p>
    <w:p w14:paraId="745A1CCD" w14:textId="77777777" w:rsidR="007C2E5E" w:rsidRPr="005D6C2C" w:rsidRDefault="002249A9">
      <w:pPr>
        <w:pStyle w:val="Heading2"/>
        <w:tabs>
          <w:tab w:val="center" w:pos="877"/>
          <w:tab w:val="center" w:pos="3032"/>
        </w:tabs>
        <w:spacing w:after="0"/>
        <w:ind w:left="0" w:firstLine="0"/>
      </w:pPr>
      <w:r w:rsidRPr="005D6C2C">
        <w:rPr>
          <w:rFonts w:eastAsia="Calibri"/>
          <w:b w:val="0"/>
          <w:color w:val="000000"/>
        </w:rPr>
        <w:t xml:space="preserve"> </w:t>
      </w:r>
      <w:r w:rsidRPr="005D6C2C">
        <w:rPr>
          <w:rFonts w:eastAsia="Calibri"/>
          <w:b w:val="0"/>
          <w:color w:val="000000"/>
        </w:rPr>
        <w:tab/>
      </w:r>
      <w:r w:rsidRPr="005D6C2C">
        <w:t xml:space="preserve">44. </w:t>
      </w:r>
      <w:r w:rsidRPr="005D6C2C">
        <w:tab/>
        <w:t xml:space="preserve">Debriefing by the Procuring Entity </w:t>
      </w:r>
    </w:p>
    <w:p w14:paraId="400FD7DD" w14:textId="77777777" w:rsidR="007C2E5E" w:rsidRPr="005D6C2C" w:rsidRDefault="002249A9">
      <w:pPr>
        <w:ind w:left="752" w:right="831"/>
      </w:pPr>
      <w:r w:rsidRPr="005D6C2C">
        <w:t xml:space="preserve">44.1 On receipt of the Procurement Entity's Notification of Intention to Enter into a Contract referred to in ITT 41, an unsuccessful tenderer may make a written request to the Procurement Entity for a debriefing on specific issues or concerns regarding their tender. The Procurement Entity shall provide the debriefing within five days of receipt of the request. </w:t>
      </w:r>
    </w:p>
    <w:p w14:paraId="3AD908A3" w14:textId="77777777" w:rsidR="007C2E5E" w:rsidRPr="005D6C2C" w:rsidRDefault="002249A9">
      <w:pPr>
        <w:spacing w:after="264"/>
        <w:ind w:left="1383" w:right="831" w:hanging="639"/>
      </w:pPr>
      <w:r w:rsidRPr="005D6C2C">
        <w:t xml:space="preserve">44.2 Debriefings of unsuccessful Tenderers may be done in writing or verbally. The Tenderer shall bear its own costs of attending such a debriefing meeting. </w:t>
      </w:r>
    </w:p>
    <w:p w14:paraId="332D1667" w14:textId="77777777" w:rsidR="007C2E5E" w:rsidRPr="005D6C2C" w:rsidRDefault="002249A9">
      <w:pPr>
        <w:pStyle w:val="Heading2"/>
        <w:tabs>
          <w:tab w:val="center" w:pos="877"/>
          <w:tab w:val="center" w:pos="2159"/>
        </w:tabs>
        <w:spacing w:after="0"/>
        <w:ind w:left="0" w:firstLine="0"/>
      </w:pPr>
      <w:r w:rsidRPr="005D6C2C">
        <w:rPr>
          <w:rFonts w:eastAsia="Calibri"/>
          <w:b w:val="0"/>
          <w:color w:val="000000"/>
        </w:rPr>
        <w:t xml:space="preserve"> </w:t>
      </w:r>
      <w:r w:rsidRPr="005D6C2C">
        <w:rPr>
          <w:rFonts w:eastAsia="Calibri"/>
          <w:b w:val="0"/>
          <w:color w:val="000000"/>
        </w:rPr>
        <w:tab/>
      </w:r>
      <w:r w:rsidRPr="005D6C2C">
        <w:t xml:space="preserve">45. </w:t>
      </w:r>
      <w:r w:rsidRPr="005D6C2C">
        <w:tab/>
        <w:t xml:space="preserve">Letter of Award </w:t>
      </w:r>
    </w:p>
    <w:p w14:paraId="63C1484E" w14:textId="77777777" w:rsidR="007C2E5E" w:rsidRPr="005D6C2C" w:rsidRDefault="002249A9">
      <w:pPr>
        <w:spacing w:after="264"/>
        <w:ind w:left="1403" w:right="831"/>
      </w:pPr>
      <w:r w:rsidRPr="005D6C2C">
        <w:t xml:space="preserve">Prior to the expiry of the Tender Validity Period and upon expiry of the Standstill Period specified in ITT 42, upon addressing a complaint that has been filed within the Standstill Period, the Procurement Entity shall transmit the Letter of Award to the successful Tenderer. The letter of award shall request the successful tenderer to furnish the Performance Security within 21days of the date of the letter. </w:t>
      </w:r>
    </w:p>
    <w:p w14:paraId="08FFBED7" w14:textId="77777777" w:rsidR="007C2E5E" w:rsidRPr="005D6C2C" w:rsidRDefault="002249A9">
      <w:pPr>
        <w:pStyle w:val="Heading2"/>
        <w:tabs>
          <w:tab w:val="center" w:pos="875"/>
          <w:tab w:val="center" w:pos="2296"/>
        </w:tabs>
        <w:ind w:left="0" w:firstLine="0"/>
      </w:pPr>
      <w:r w:rsidRPr="005D6C2C">
        <w:rPr>
          <w:rFonts w:eastAsia="Calibri"/>
          <w:b w:val="0"/>
          <w:color w:val="000000"/>
        </w:rPr>
        <w:t xml:space="preserve"> </w:t>
      </w:r>
      <w:r w:rsidRPr="005D6C2C">
        <w:rPr>
          <w:rFonts w:eastAsia="Calibri"/>
          <w:b w:val="0"/>
          <w:color w:val="000000"/>
        </w:rPr>
        <w:tab/>
      </w:r>
      <w:r w:rsidRPr="005D6C2C">
        <w:t xml:space="preserve">46. </w:t>
      </w:r>
      <w:r w:rsidRPr="005D6C2C">
        <w:tab/>
        <w:t xml:space="preserve">Signing of Contract </w:t>
      </w:r>
    </w:p>
    <w:p w14:paraId="5649042A" w14:textId="77777777" w:rsidR="007C2E5E" w:rsidRPr="005D6C2C" w:rsidRDefault="002249A9">
      <w:pPr>
        <w:spacing w:after="2"/>
        <w:ind w:left="1361" w:right="831" w:hanging="617"/>
      </w:pPr>
      <w:r w:rsidRPr="005D6C2C">
        <w:t xml:space="preserve">46.1 Upon the expiry of the fourteen days of the Notification of Intention to enter into contract and upon the parties meeting their respective statutory requirements, the Procurement Entity shall send the successful Tenderer the Contract Agreement. </w:t>
      </w:r>
    </w:p>
    <w:p w14:paraId="4A3192BA" w14:textId="77777777" w:rsidR="007C2E5E" w:rsidRPr="005D6C2C" w:rsidRDefault="002249A9">
      <w:pPr>
        <w:spacing w:after="2"/>
        <w:ind w:left="1361" w:right="831" w:hanging="617"/>
      </w:pPr>
      <w:r w:rsidRPr="005D6C2C">
        <w:lastRenderedPageBreak/>
        <w:t xml:space="preserve">46.2 Within fourteen (14) days of receipt of the Contract Agreement, the successful Tenderer shall sign, date, and return it to the Procurement Entity. </w:t>
      </w:r>
    </w:p>
    <w:p w14:paraId="6AD6D0BF" w14:textId="77777777" w:rsidR="007C2E5E" w:rsidRPr="005D6C2C" w:rsidRDefault="002249A9">
      <w:pPr>
        <w:spacing w:after="264"/>
        <w:ind w:left="1361" w:right="831" w:hanging="617"/>
      </w:pPr>
      <w:r w:rsidRPr="005D6C2C">
        <w:t xml:space="preserve">46.3 The written contract shall be entered into within the period specified in the notification of award and before expiry of the tender validity period. </w:t>
      </w:r>
    </w:p>
    <w:p w14:paraId="4E130DCC" w14:textId="77777777" w:rsidR="007C2E5E" w:rsidRPr="005D6C2C" w:rsidRDefault="002249A9">
      <w:pPr>
        <w:pStyle w:val="Heading2"/>
        <w:tabs>
          <w:tab w:val="center" w:pos="875"/>
          <w:tab w:val="center" w:pos="2404"/>
        </w:tabs>
        <w:ind w:left="0" w:firstLine="0"/>
      </w:pPr>
      <w:r w:rsidRPr="005D6C2C">
        <w:rPr>
          <w:rFonts w:eastAsia="Calibri"/>
          <w:b w:val="0"/>
          <w:color w:val="000000"/>
        </w:rPr>
        <w:t xml:space="preserve"> </w:t>
      </w:r>
      <w:r w:rsidRPr="005D6C2C">
        <w:rPr>
          <w:rFonts w:eastAsia="Calibri"/>
          <w:b w:val="0"/>
          <w:color w:val="000000"/>
        </w:rPr>
        <w:tab/>
      </w:r>
      <w:r w:rsidRPr="005D6C2C">
        <w:t xml:space="preserve">47. </w:t>
      </w:r>
      <w:r w:rsidRPr="005D6C2C">
        <w:tab/>
        <w:t xml:space="preserve">Performance Security </w:t>
      </w:r>
    </w:p>
    <w:p w14:paraId="4C051FDA" w14:textId="77777777" w:rsidR="007C2E5E" w:rsidRPr="005D6C2C" w:rsidRDefault="002249A9">
      <w:pPr>
        <w:spacing w:after="0"/>
        <w:ind w:left="1361" w:right="831" w:hanging="617"/>
      </w:pPr>
      <w:r w:rsidRPr="005D6C2C">
        <w:t xml:space="preserve">47.1 Within twenty-one (21) days of the receipt of Letter of Acceptance from the Procurement Entity, the successful Tenderer, if required, shall furnish the Performance Security in accordance with the GCC 18, using for that purpose the Performance Security Form included in Section X, Contract Forms. If the Performance Security furnished by the successful Tenderer is in the form of a bond, it shall be issued by a bonding or insurance company that has been determined by the successful Tenderer to be acceptable to the Procurement Entity. A foreign institution providing a bond shall have a correspondent financial institution located in Kenya, unless the Procurement Entity has agreed in writing that a correspondent financial institution is not required. </w:t>
      </w:r>
    </w:p>
    <w:p w14:paraId="7BA3D8BD" w14:textId="77777777" w:rsidR="007C2E5E" w:rsidRPr="005D6C2C" w:rsidRDefault="002249A9">
      <w:pPr>
        <w:spacing w:after="2"/>
        <w:ind w:left="1359" w:right="831" w:hanging="615"/>
      </w:pPr>
      <w:r w:rsidRPr="005D6C2C">
        <w:t xml:space="preserve">47.2 Failure of the successful Tenderer to submit the above-mentioned Performance Security or sign the Contract shall constitute sufficient grounds for the annulment of the award and forfeiture of the Tender Security. In that event the Procurement Entity may award the Contract to the Tenderer offering the next lowest Evaluated Tender. </w:t>
      </w:r>
    </w:p>
    <w:p w14:paraId="57BED61A" w14:textId="77777777" w:rsidR="007C2E5E" w:rsidRPr="005D6C2C" w:rsidRDefault="002249A9">
      <w:pPr>
        <w:tabs>
          <w:tab w:val="center" w:pos="920"/>
          <w:tab w:val="center" w:pos="5449"/>
        </w:tabs>
        <w:ind w:left="0" w:right="0" w:firstLine="0"/>
        <w:jc w:val="left"/>
      </w:pPr>
      <w:r w:rsidRPr="005D6C2C">
        <w:rPr>
          <w:rFonts w:eastAsia="Calibri"/>
          <w:color w:val="000000"/>
        </w:rPr>
        <w:t xml:space="preserve"> </w:t>
      </w:r>
      <w:r w:rsidRPr="005D6C2C">
        <w:rPr>
          <w:rFonts w:eastAsia="Calibri"/>
          <w:color w:val="000000"/>
        </w:rPr>
        <w:tab/>
      </w:r>
      <w:r w:rsidRPr="005D6C2C">
        <w:t xml:space="preserve">47.3 </w:t>
      </w:r>
      <w:r w:rsidRPr="005D6C2C">
        <w:tab/>
        <w:t xml:space="preserve">Performance security shall not be required for a contract, if so specified in the </w:t>
      </w:r>
      <w:r w:rsidRPr="005D6C2C">
        <w:rPr>
          <w:b/>
        </w:rPr>
        <w:t>TDS</w:t>
      </w:r>
      <w:r w:rsidRPr="005D6C2C">
        <w:t xml:space="preserve">. </w:t>
      </w:r>
    </w:p>
    <w:p w14:paraId="4F287EA2" w14:textId="77777777" w:rsidR="007C2E5E" w:rsidRPr="005D6C2C" w:rsidRDefault="002249A9">
      <w:pPr>
        <w:pStyle w:val="Heading2"/>
        <w:tabs>
          <w:tab w:val="center" w:pos="877"/>
          <w:tab w:val="center" w:pos="3157"/>
        </w:tabs>
        <w:spacing w:after="0"/>
        <w:ind w:left="0" w:firstLine="0"/>
      </w:pPr>
      <w:r w:rsidRPr="005D6C2C">
        <w:rPr>
          <w:rFonts w:eastAsia="Calibri"/>
          <w:b w:val="0"/>
          <w:color w:val="000000"/>
        </w:rPr>
        <w:t xml:space="preserve"> </w:t>
      </w:r>
      <w:r w:rsidRPr="005D6C2C">
        <w:rPr>
          <w:rFonts w:eastAsia="Calibri"/>
          <w:b w:val="0"/>
          <w:color w:val="000000"/>
        </w:rPr>
        <w:tab/>
      </w:r>
      <w:r w:rsidRPr="005D6C2C">
        <w:t xml:space="preserve">48. </w:t>
      </w:r>
      <w:r w:rsidRPr="005D6C2C">
        <w:tab/>
        <w:t xml:space="preserve">Publication of Procurement Contract </w:t>
      </w:r>
    </w:p>
    <w:p w14:paraId="5F8EE8DD" w14:textId="77777777" w:rsidR="007C2E5E" w:rsidRPr="005D6C2C" w:rsidRDefault="002249A9">
      <w:pPr>
        <w:spacing w:after="0"/>
        <w:ind w:left="1349" w:right="368" w:hanging="605"/>
      </w:pPr>
      <w:r w:rsidRPr="005D6C2C">
        <w:t xml:space="preserve">48.1 Within fourteen days after signing the contract, the Procurement Entity shall publish and publicize the awarded contract at its notice boards, entity website; and on the Website of the Authority in manner and format prescribed by the Authority. At the minimum, the notice shall contain the following information: a) name and address of the </w:t>
      </w:r>
    </w:p>
    <w:p w14:paraId="0888423A" w14:textId="77777777" w:rsidR="007C2E5E" w:rsidRPr="005D6C2C" w:rsidRDefault="002249A9">
      <w:pPr>
        <w:spacing w:after="17"/>
        <w:ind w:left="1372" w:right="831"/>
      </w:pPr>
      <w:r w:rsidRPr="005D6C2C">
        <w:t xml:space="preserve">Procurement Entity; </w:t>
      </w:r>
    </w:p>
    <w:p w14:paraId="6E6159AC" w14:textId="77777777" w:rsidR="007C2E5E" w:rsidRPr="005D6C2C" w:rsidRDefault="002249A9" w:rsidP="00C076E7">
      <w:pPr>
        <w:numPr>
          <w:ilvl w:val="0"/>
          <w:numId w:val="29"/>
        </w:numPr>
        <w:spacing w:after="0"/>
        <w:ind w:right="831" w:hanging="516"/>
      </w:pPr>
      <w:r w:rsidRPr="005D6C2C">
        <w:t xml:space="preserve">name and reference number of the contract being awarded, a summary of its scope and the selection method used; </w:t>
      </w:r>
    </w:p>
    <w:p w14:paraId="27BA1AF0" w14:textId="77777777" w:rsidR="007C2E5E" w:rsidRPr="005D6C2C" w:rsidRDefault="002249A9" w:rsidP="00C076E7">
      <w:pPr>
        <w:numPr>
          <w:ilvl w:val="0"/>
          <w:numId w:val="29"/>
        </w:numPr>
        <w:spacing w:after="21"/>
        <w:ind w:right="831" w:hanging="516"/>
      </w:pPr>
      <w:r w:rsidRPr="005D6C2C">
        <w:t xml:space="preserve">the name of the successful Tenderer, the final total contract price, the contract duration. </w:t>
      </w:r>
    </w:p>
    <w:p w14:paraId="29A841FB" w14:textId="77777777" w:rsidR="007C2E5E" w:rsidRPr="005D6C2C" w:rsidRDefault="002249A9" w:rsidP="00C076E7">
      <w:pPr>
        <w:numPr>
          <w:ilvl w:val="0"/>
          <w:numId w:val="29"/>
        </w:numPr>
        <w:spacing w:after="19"/>
        <w:ind w:right="831" w:hanging="516"/>
      </w:pPr>
      <w:r w:rsidRPr="005D6C2C">
        <w:t xml:space="preserve">dates of signature, commencement and completion of contract; </w:t>
      </w:r>
    </w:p>
    <w:p w14:paraId="36F7F707" w14:textId="77777777" w:rsidR="007C2E5E" w:rsidRPr="005D6C2C" w:rsidRDefault="002249A9" w:rsidP="00C076E7">
      <w:pPr>
        <w:numPr>
          <w:ilvl w:val="0"/>
          <w:numId w:val="29"/>
        </w:numPr>
        <w:ind w:right="831" w:hanging="516"/>
      </w:pPr>
      <w:r w:rsidRPr="005D6C2C">
        <w:t xml:space="preserve">names of all Tenderers that submitted Tenders, and their Tender prices as read out at Tender opening; </w:t>
      </w:r>
    </w:p>
    <w:p w14:paraId="61CC8DE6" w14:textId="77777777" w:rsidR="007C2E5E" w:rsidRPr="005D6C2C" w:rsidRDefault="002249A9">
      <w:pPr>
        <w:pStyle w:val="Heading2"/>
        <w:tabs>
          <w:tab w:val="center" w:pos="877"/>
          <w:tab w:val="center" w:pos="4261"/>
        </w:tabs>
        <w:spacing w:after="0"/>
        <w:ind w:left="0" w:firstLine="0"/>
      </w:pPr>
      <w:r w:rsidRPr="005D6C2C">
        <w:rPr>
          <w:rFonts w:eastAsia="Calibri"/>
          <w:b w:val="0"/>
          <w:color w:val="000000"/>
        </w:rPr>
        <w:t xml:space="preserve"> </w:t>
      </w:r>
      <w:r w:rsidRPr="005D6C2C">
        <w:rPr>
          <w:rFonts w:eastAsia="Calibri"/>
          <w:b w:val="0"/>
          <w:color w:val="000000"/>
        </w:rPr>
        <w:tab/>
      </w:r>
      <w:r w:rsidRPr="005D6C2C">
        <w:t xml:space="preserve">49. </w:t>
      </w:r>
      <w:r w:rsidRPr="005D6C2C">
        <w:tab/>
        <w:t xml:space="preserve">Procurement Related Complaints and </w:t>
      </w:r>
      <w:r w:rsidRPr="005D6C2C">
        <w:rPr>
          <w:color w:val="000000"/>
        </w:rPr>
        <w:t>Administrative Review</w:t>
      </w:r>
      <w:r w:rsidRPr="005D6C2C">
        <w:t xml:space="preserve"> </w:t>
      </w:r>
    </w:p>
    <w:p w14:paraId="7F6C9FE5" w14:textId="77777777" w:rsidR="007C2E5E" w:rsidRPr="005D6C2C" w:rsidRDefault="002249A9">
      <w:pPr>
        <w:tabs>
          <w:tab w:val="center" w:pos="920"/>
          <w:tab w:val="center" w:pos="5635"/>
        </w:tabs>
        <w:ind w:left="0" w:right="0" w:firstLine="0"/>
        <w:jc w:val="left"/>
      </w:pPr>
      <w:r w:rsidRPr="005D6C2C">
        <w:rPr>
          <w:rFonts w:eastAsia="Calibri"/>
          <w:color w:val="000000"/>
        </w:rPr>
        <w:t xml:space="preserve"> </w:t>
      </w:r>
      <w:r w:rsidRPr="005D6C2C">
        <w:rPr>
          <w:rFonts w:eastAsia="Calibri"/>
          <w:color w:val="000000"/>
        </w:rPr>
        <w:tab/>
      </w:r>
      <w:r w:rsidRPr="005D6C2C">
        <w:t xml:space="preserve">49.1 </w:t>
      </w:r>
      <w:r w:rsidRPr="005D6C2C">
        <w:tab/>
        <w:t xml:space="preserve">The procedures for making a Procurement-related Complaint are as specified in the </w:t>
      </w:r>
      <w:r w:rsidRPr="005D6C2C">
        <w:rPr>
          <w:b/>
        </w:rPr>
        <w:t>TDS</w:t>
      </w:r>
      <w:r w:rsidRPr="005D6C2C">
        <w:t xml:space="preserve">. </w:t>
      </w:r>
    </w:p>
    <w:p w14:paraId="053F1140" w14:textId="77777777" w:rsidR="007C2E5E" w:rsidRPr="005D6C2C" w:rsidRDefault="002249A9">
      <w:pPr>
        <w:tabs>
          <w:tab w:val="center" w:pos="920"/>
          <w:tab w:val="center" w:pos="5478"/>
        </w:tabs>
        <w:spacing w:after="230" w:line="259" w:lineRule="auto"/>
        <w:ind w:left="-15" w:right="0" w:firstLine="0"/>
        <w:jc w:val="left"/>
      </w:pPr>
      <w:r w:rsidRPr="005D6C2C">
        <w:rPr>
          <w:rFonts w:eastAsia="Calibri"/>
          <w:color w:val="000000"/>
        </w:rPr>
        <w:t xml:space="preserve"> </w:t>
      </w:r>
      <w:r w:rsidRPr="005D6C2C">
        <w:rPr>
          <w:rFonts w:eastAsia="Calibri"/>
          <w:color w:val="000000"/>
        </w:rPr>
        <w:tab/>
      </w:r>
      <w:r w:rsidRPr="005D6C2C">
        <w:t xml:space="preserve">49.2 </w:t>
      </w:r>
      <w:r w:rsidRPr="005D6C2C">
        <w:tab/>
      </w:r>
      <w:r w:rsidRPr="005D6C2C">
        <w:rPr>
          <w:color w:val="000000"/>
        </w:rPr>
        <w:t xml:space="preserve">A request for administrative review shall be made in the form provided under </w:t>
      </w:r>
      <w:r w:rsidRPr="005D6C2C">
        <w:t xml:space="preserve">contract forms. </w:t>
      </w:r>
    </w:p>
    <w:p w14:paraId="5F857DDE" w14:textId="77777777" w:rsidR="007C2E5E" w:rsidRPr="005D6C2C" w:rsidRDefault="007C2E5E">
      <w:pPr>
        <w:sectPr w:rsidR="007C2E5E" w:rsidRPr="005D6C2C" w:rsidSect="001922D7">
          <w:headerReference w:type="even" r:id="rId16"/>
          <w:headerReference w:type="default" r:id="rId17"/>
          <w:footerReference w:type="even" r:id="rId18"/>
          <w:footerReference w:type="default" r:id="rId19"/>
          <w:headerReference w:type="first" r:id="rId20"/>
          <w:footerReference w:type="first" r:id="rId21"/>
          <w:pgSz w:w="11911" w:h="16841"/>
          <w:pgMar w:top="0" w:right="712" w:bottom="284" w:left="709" w:header="720" w:footer="859" w:gutter="0"/>
          <w:cols w:space="720"/>
        </w:sectPr>
      </w:pPr>
    </w:p>
    <w:p w14:paraId="1F3AA1A4" w14:textId="77777777" w:rsidR="007C2E5E" w:rsidRPr="005D6C2C" w:rsidRDefault="002249A9">
      <w:pPr>
        <w:spacing w:after="162" w:line="259" w:lineRule="auto"/>
        <w:ind w:left="720" w:right="0" w:firstLine="0"/>
        <w:jc w:val="left"/>
      </w:pPr>
      <w:r w:rsidRPr="005D6C2C">
        <w:lastRenderedPageBreak/>
        <w:t xml:space="preserve"> </w:t>
      </w:r>
    </w:p>
    <w:p w14:paraId="2757CAF3" w14:textId="77777777" w:rsidR="007C2E5E" w:rsidRPr="005D6C2C" w:rsidRDefault="002249A9">
      <w:pPr>
        <w:pStyle w:val="Heading2"/>
        <w:ind w:left="1582"/>
      </w:pPr>
      <w:r w:rsidRPr="005D6C2C">
        <w:t xml:space="preserve">SECTION II – TENDER DATA SHEET (TDS) </w:t>
      </w:r>
    </w:p>
    <w:p w14:paraId="6E1192DB" w14:textId="77777777" w:rsidR="007C2E5E" w:rsidRPr="005D6C2C" w:rsidRDefault="002249A9">
      <w:pPr>
        <w:spacing w:after="0" w:line="259" w:lineRule="auto"/>
        <w:ind w:left="1162" w:right="97" w:hanging="10"/>
      </w:pPr>
      <w:r w:rsidRPr="005D6C2C">
        <w:rPr>
          <w:color w:val="000000"/>
        </w:rPr>
        <w:t>The following specific data shall complement, supplement, or amend the provisions in the Instructions to Tenderers (ITT). Whenever there is a conflict, the provisions herein shall prevail over those in ITT.</w:t>
      </w:r>
      <w:r w:rsidRPr="005D6C2C">
        <w:t xml:space="preserve"> </w:t>
      </w:r>
    </w:p>
    <w:p w14:paraId="333BDFCF" w14:textId="77777777" w:rsidR="007C2E5E" w:rsidRPr="005D6C2C" w:rsidRDefault="002249A9">
      <w:pPr>
        <w:spacing w:after="2" w:line="254" w:lineRule="auto"/>
        <w:ind w:left="394" w:right="11436" w:firstLine="0"/>
        <w:jc w:val="left"/>
      </w:pPr>
      <w:r w:rsidRPr="005D6C2C">
        <w:t xml:space="preserve">  </w:t>
      </w:r>
    </w:p>
    <w:tbl>
      <w:tblPr>
        <w:tblStyle w:val="TableGrid"/>
        <w:tblpPr w:vertAnchor="page" w:horzAnchor="margin" w:tblpXSpec="center" w:tblpY="3073"/>
        <w:tblOverlap w:val="never"/>
        <w:tblW w:w="10068" w:type="dxa"/>
        <w:tblInd w:w="0" w:type="dxa"/>
        <w:tblCellMar>
          <w:top w:w="16" w:type="dxa"/>
          <w:left w:w="14" w:type="dxa"/>
          <w:right w:w="80" w:type="dxa"/>
        </w:tblCellMar>
        <w:tblLook w:val="04A0" w:firstRow="1" w:lastRow="0" w:firstColumn="1" w:lastColumn="0" w:noHBand="0" w:noVBand="1"/>
      </w:tblPr>
      <w:tblGrid>
        <w:gridCol w:w="1402"/>
        <w:gridCol w:w="8666"/>
      </w:tblGrid>
      <w:tr w:rsidR="002C5234" w:rsidRPr="005D6C2C" w14:paraId="6EE690D9" w14:textId="77777777" w:rsidTr="002C5234">
        <w:trPr>
          <w:trHeight w:val="809"/>
        </w:trPr>
        <w:tc>
          <w:tcPr>
            <w:tcW w:w="1402" w:type="dxa"/>
            <w:tcBorders>
              <w:top w:val="single" w:sz="12" w:space="0" w:color="000000"/>
              <w:left w:val="single" w:sz="12" w:space="0" w:color="000000"/>
              <w:bottom w:val="single" w:sz="12" w:space="0" w:color="000000"/>
              <w:right w:val="single" w:sz="12" w:space="0" w:color="000000"/>
            </w:tcBorders>
            <w:vAlign w:val="center"/>
          </w:tcPr>
          <w:p w14:paraId="1B05D29B" w14:textId="77777777" w:rsidR="002C5234" w:rsidRPr="005D6C2C" w:rsidRDefault="002C5234" w:rsidP="002C5234">
            <w:pPr>
              <w:spacing w:after="0" w:line="259" w:lineRule="auto"/>
              <w:ind w:left="110" w:right="0" w:firstLine="0"/>
              <w:jc w:val="left"/>
            </w:pPr>
            <w:r w:rsidRPr="005D6C2C">
              <w:rPr>
                <w:b/>
                <w:color w:val="000000"/>
              </w:rPr>
              <w:t xml:space="preserve">ITT </w:t>
            </w:r>
            <w:r w:rsidRPr="005D6C2C">
              <w:t xml:space="preserve"> </w:t>
            </w:r>
          </w:p>
          <w:p w14:paraId="496D45F2" w14:textId="77777777" w:rsidR="002C5234" w:rsidRPr="005D6C2C" w:rsidRDefault="002C5234" w:rsidP="002C5234">
            <w:pPr>
              <w:spacing w:after="0" w:line="259" w:lineRule="auto"/>
              <w:ind w:left="110" w:right="0" w:firstLine="0"/>
              <w:jc w:val="left"/>
            </w:pPr>
            <w:r w:rsidRPr="005D6C2C">
              <w:rPr>
                <w:b/>
                <w:color w:val="000000"/>
              </w:rPr>
              <w:t xml:space="preserve">Reference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tcPr>
          <w:p w14:paraId="00213341" w14:textId="77777777" w:rsidR="00A277F1" w:rsidRPr="005D6C2C" w:rsidRDefault="00A277F1" w:rsidP="002C5234">
            <w:pPr>
              <w:spacing w:after="0" w:line="259" w:lineRule="auto"/>
              <w:ind w:left="109" w:right="0" w:firstLine="0"/>
              <w:jc w:val="left"/>
              <w:rPr>
                <w:b/>
                <w:color w:val="000000"/>
              </w:rPr>
            </w:pPr>
          </w:p>
          <w:p w14:paraId="14B7EC07" w14:textId="77777777" w:rsidR="002C5234" w:rsidRPr="005D6C2C" w:rsidRDefault="002C5234" w:rsidP="002C5234">
            <w:pPr>
              <w:spacing w:after="0" w:line="259" w:lineRule="auto"/>
              <w:ind w:left="109" w:right="0" w:firstLine="0"/>
              <w:jc w:val="left"/>
            </w:pPr>
            <w:r w:rsidRPr="005D6C2C">
              <w:rPr>
                <w:b/>
                <w:color w:val="000000"/>
              </w:rPr>
              <w:t xml:space="preserve">PARTICULARS OF APPENDIX TO INSTRUCTIONS TO TENDERS </w:t>
            </w:r>
            <w:r w:rsidRPr="005D6C2C">
              <w:t xml:space="preserve"> </w:t>
            </w:r>
          </w:p>
        </w:tc>
      </w:tr>
      <w:tr w:rsidR="002C5234" w:rsidRPr="005D6C2C" w14:paraId="33D11071" w14:textId="77777777" w:rsidTr="002C5234">
        <w:trPr>
          <w:trHeight w:val="574"/>
        </w:trPr>
        <w:tc>
          <w:tcPr>
            <w:tcW w:w="1402" w:type="dxa"/>
            <w:tcBorders>
              <w:top w:val="single" w:sz="12" w:space="0" w:color="000000"/>
              <w:left w:val="single" w:sz="12" w:space="0" w:color="000000"/>
              <w:bottom w:val="single" w:sz="12" w:space="0" w:color="000000"/>
              <w:right w:val="single" w:sz="12" w:space="0" w:color="000000"/>
            </w:tcBorders>
            <w:vAlign w:val="center"/>
          </w:tcPr>
          <w:p w14:paraId="1E4FC7E8" w14:textId="77777777" w:rsidR="002C5234" w:rsidRPr="005D6C2C" w:rsidRDefault="002C5234" w:rsidP="002C5234">
            <w:pPr>
              <w:spacing w:after="0" w:line="259" w:lineRule="auto"/>
              <w:ind w:left="110" w:right="0" w:firstLine="0"/>
              <w:jc w:val="left"/>
            </w:pPr>
            <w:r w:rsidRPr="005D6C2C">
              <w:rPr>
                <w:b/>
                <w:color w:val="000000"/>
              </w:rPr>
              <w:t xml:space="preserve">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75B4CAB2" w14:textId="77777777" w:rsidR="002C5234" w:rsidRPr="005D6C2C" w:rsidRDefault="002C5234" w:rsidP="00B86F11">
            <w:pPr>
              <w:spacing w:after="0" w:line="259" w:lineRule="auto"/>
              <w:ind w:left="41" w:right="0" w:firstLine="0"/>
            </w:pPr>
            <w:r w:rsidRPr="005D6C2C">
              <w:rPr>
                <w:b/>
                <w:color w:val="000000"/>
              </w:rPr>
              <w:t xml:space="preserve">A. General </w:t>
            </w:r>
            <w:r w:rsidRPr="005D6C2C">
              <w:t xml:space="preserve"> </w:t>
            </w:r>
          </w:p>
        </w:tc>
      </w:tr>
      <w:tr w:rsidR="002C5234" w:rsidRPr="005D6C2C" w14:paraId="22A61159" w14:textId="77777777" w:rsidTr="002C5234">
        <w:trPr>
          <w:trHeight w:val="1851"/>
        </w:trPr>
        <w:tc>
          <w:tcPr>
            <w:tcW w:w="1402" w:type="dxa"/>
            <w:tcBorders>
              <w:top w:val="single" w:sz="12" w:space="0" w:color="000000"/>
              <w:left w:val="single" w:sz="12" w:space="0" w:color="000000"/>
              <w:bottom w:val="single" w:sz="12" w:space="0" w:color="000000"/>
              <w:right w:val="single" w:sz="12" w:space="0" w:color="000000"/>
            </w:tcBorders>
          </w:tcPr>
          <w:p w14:paraId="7670899A" w14:textId="77777777" w:rsidR="002C5234" w:rsidRPr="005D6C2C" w:rsidRDefault="002C5234" w:rsidP="002C5234">
            <w:pPr>
              <w:spacing w:after="0" w:line="259" w:lineRule="auto"/>
              <w:ind w:left="110" w:right="0" w:firstLine="0"/>
              <w:jc w:val="left"/>
            </w:pPr>
            <w:r w:rsidRPr="005D6C2C">
              <w:rPr>
                <w:b/>
                <w:color w:val="000000"/>
              </w:rPr>
              <w:t xml:space="preserve">ITT 1.1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565BCEE2" w14:textId="77777777" w:rsidR="002C5234" w:rsidRPr="005D6C2C" w:rsidRDefault="002C5234" w:rsidP="00B86F11">
            <w:pPr>
              <w:spacing w:after="173" w:line="259" w:lineRule="auto"/>
              <w:ind w:left="0" w:right="0" w:firstLine="0"/>
              <w:jc w:val="left"/>
            </w:pPr>
            <w:r w:rsidRPr="005D6C2C">
              <w:rPr>
                <w:color w:val="000000"/>
              </w:rPr>
              <w:t xml:space="preserve">The reference number of the Request for Tenders (ITT) is: </w:t>
            </w:r>
            <w:r w:rsidRPr="005D6C2C">
              <w:rPr>
                <w:b/>
                <w:color w:val="000000"/>
              </w:rPr>
              <w:t>KEPHIS/T06/2024-2025</w:t>
            </w:r>
            <w:r w:rsidRPr="005D6C2C">
              <w:rPr>
                <w:color w:val="000000"/>
              </w:rPr>
              <w:t xml:space="preserve"> </w:t>
            </w:r>
            <w:r w:rsidRPr="005D6C2C">
              <w:t xml:space="preserve"> </w:t>
            </w:r>
          </w:p>
          <w:p w14:paraId="1B1C8A59" w14:textId="77777777" w:rsidR="002C5234" w:rsidRPr="005D6C2C" w:rsidRDefault="002C5234" w:rsidP="00B86F11">
            <w:pPr>
              <w:spacing w:after="68" w:line="259" w:lineRule="auto"/>
              <w:ind w:left="-12" w:right="0" w:firstLine="0"/>
              <w:jc w:val="left"/>
            </w:pPr>
            <w:r w:rsidRPr="005D6C2C">
              <w:rPr>
                <w:color w:val="000000"/>
              </w:rPr>
              <w:t xml:space="preserve">The Procuring Entity is: </w:t>
            </w:r>
            <w:r w:rsidRPr="005D6C2C">
              <w:rPr>
                <w:rFonts w:eastAsia="Book Antiqua"/>
                <w:b/>
                <w:color w:val="000000"/>
              </w:rPr>
              <w:t>KENYA PLANT HEALTH INSPECTORATE SERVICE</w:t>
            </w:r>
            <w:r w:rsidRPr="005D6C2C">
              <w:t xml:space="preserve"> </w:t>
            </w:r>
          </w:p>
          <w:p w14:paraId="30F42E6E" w14:textId="77777777" w:rsidR="002C5234" w:rsidRPr="005D6C2C" w:rsidRDefault="002C5234" w:rsidP="00B86F11">
            <w:pPr>
              <w:spacing w:after="0" w:line="259" w:lineRule="auto"/>
              <w:ind w:left="-12" w:right="0" w:firstLine="0"/>
              <w:jc w:val="left"/>
            </w:pPr>
            <w:r w:rsidRPr="005D6C2C">
              <w:rPr>
                <w:color w:val="000000"/>
              </w:rPr>
              <w:t xml:space="preserve">The name of the ITT is: </w:t>
            </w:r>
            <w:r w:rsidRPr="005D6C2C">
              <w:rPr>
                <w:b/>
              </w:rPr>
              <w:t xml:space="preserve">PROVISION OF COURIER SERVICES </w:t>
            </w:r>
            <w:r w:rsidR="00B86F11" w:rsidRPr="005D6C2C">
              <w:rPr>
                <w:b/>
              </w:rPr>
              <w:t>AT KENYA PLANT HEALTH SERVICE HEADQUARTERS AND REGIONAL OFFICE.</w:t>
            </w:r>
          </w:p>
        </w:tc>
      </w:tr>
      <w:tr w:rsidR="002C5234" w:rsidRPr="005D6C2C" w14:paraId="06A9CD9D" w14:textId="77777777" w:rsidTr="002C5234">
        <w:trPr>
          <w:trHeight w:val="554"/>
        </w:trPr>
        <w:tc>
          <w:tcPr>
            <w:tcW w:w="1402" w:type="dxa"/>
            <w:tcBorders>
              <w:top w:val="single" w:sz="12" w:space="0" w:color="000000"/>
              <w:left w:val="single" w:sz="12" w:space="0" w:color="000000"/>
              <w:bottom w:val="single" w:sz="12" w:space="0" w:color="000000"/>
              <w:right w:val="single" w:sz="12" w:space="0" w:color="000000"/>
            </w:tcBorders>
            <w:vAlign w:val="center"/>
          </w:tcPr>
          <w:p w14:paraId="57F43F93" w14:textId="77777777" w:rsidR="002C5234" w:rsidRPr="005D6C2C" w:rsidRDefault="002C5234" w:rsidP="002C5234">
            <w:pPr>
              <w:spacing w:after="0" w:line="259" w:lineRule="auto"/>
              <w:ind w:left="110" w:right="0" w:firstLine="0"/>
              <w:jc w:val="left"/>
            </w:pPr>
            <w:r w:rsidRPr="005D6C2C">
              <w:rPr>
                <w:b/>
                <w:color w:val="000000"/>
              </w:rPr>
              <w:t xml:space="preserve">ITT 1.2(a)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5037C5BD" w14:textId="77777777" w:rsidR="002C5234" w:rsidRPr="005D6C2C" w:rsidRDefault="002C5234" w:rsidP="002C5234">
            <w:pPr>
              <w:spacing w:after="0" w:line="259" w:lineRule="auto"/>
              <w:ind w:left="109" w:right="0" w:firstLine="0"/>
              <w:jc w:val="left"/>
            </w:pPr>
            <w:r w:rsidRPr="005D6C2C">
              <w:rPr>
                <w:b/>
                <w:color w:val="000000"/>
              </w:rPr>
              <w:t>Electronic –Procurement System - N/A</w:t>
            </w:r>
          </w:p>
        </w:tc>
      </w:tr>
      <w:tr w:rsidR="002C5234" w:rsidRPr="005D6C2C" w14:paraId="09214AB3" w14:textId="77777777" w:rsidTr="002C5234">
        <w:trPr>
          <w:trHeight w:val="576"/>
        </w:trPr>
        <w:tc>
          <w:tcPr>
            <w:tcW w:w="1402" w:type="dxa"/>
            <w:tcBorders>
              <w:top w:val="single" w:sz="12" w:space="0" w:color="000000"/>
              <w:left w:val="single" w:sz="12" w:space="0" w:color="000000"/>
              <w:bottom w:val="single" w:sz="12" w:space="0" w:color="000000"/>
              <w:right w:val="single" w:sz="12" w:space="0" w:color="000000"/>
            </w:tcBorders>
            <w:vAlign w:val="center"/>
          </w:tcPr>
          <w:p w14:paraId="3B41AD5E" w14:textId="77777777" w:rsidR="002C5234" w:rsidRPr="005D6C2C" w:rsidRDefault="002C5234" w:rsidP="002C5234">
            <w:pPr>
              <w:spacing w:after="0" w:line="259" w:lineRule="auto"/>
              <w:ind w:left="110" w:right="0" w:firstLine="0"/>
              <w:jc w:val="left"/>
            </w:pPr>
            <w:r w:rsidRPr="005D6C2C">
              <w:rPr>
                <w:b/>
                <w:color w:val="000000"/>
              </w:rPr>
              <w:t xml:space="preserve">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61A4C4DD" w14:textId="77777777" w:rsidR="002C5234" w:rsidRPr="005D6C2C" w:rsidRDefault="002C5234" w:rsidP="002C5234">
            <w:pPr>
              <w:spacing w:after="0" w:line="259" w:lineRule="auto"/>
              <w:ind w:left="0" w:right="0" w:firstLine="0"/>
              <w:jc w:val="left"/>
            </w:pPr>
            <w:r w:rsidRPr="005D6C2C">
              <w:rPr>
                <w:b/>
                <w:color w:val="000000"/>
              </w:rPr>
              <w:t xml:space="preserve">B. Contents of Tendering Document </w:t>
            </w:r>
            <w:r w:rsidRPr="005D6C2C">
              <w:t xml:space="preserve"> </w:t>
            </w:r>
          </w:p>
        </w:tc>
      </w:tr>
      <w:tr w:rsidR="002C5234" w:rsidRPr="005D6C2C" w14:paraId="0E4BEAF5" w14:textId="77777777" w:rsidTr="002C5234">
        <w:trPr>
          <w:trHeight w:val="552"/>
        </w:trPr>
        <w:tc>
          <w:tcPr>
            <w:tcW w:w="1402" w:type="dxa"/>
            <w:tcBorders>
              <w:top w:val="single" w:sz="12" w:space="0" w:color="000000"/>
              <w:left w:val="single" w:sz="12" w:space="0" w:color="000000"/>
              <w:bottom w:val="single" w:sz="12" w:space="0" w:color="000000"/>
              <w:right w:val="single" w:sz="12" w:space="0" w:color="000000"/>
            </w:tcBorders>
            <w:vAlign w:val="center"/>
          </w:tcPr>
          <w:p w14:paraId="5D3B6488" w14:textId="77777777" w:rsidR="002C5234" w:rsidRPr="005D6C2C" w:rsidRDefault="002C5234" w:rsidP="002C5234">
            <w:pPr>
              <w:spacing w:after="0" w:line="259" w:lineRule="auto"/>
              <w:ind w:left="110" w:right="0" w:firstLine="0"/>
              <w:jc w:val="left"/>
            </w:pPr>
            <w:r w:rsidRPr="005D6C2C">
              <w:rPr>
                <w:b/>
                <w:color w:val="000000"/>
              </w:rPr>
              <w:t xml:space="preserve">ITT 8.1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4A8C9564" w14:textId="77777777" w:rsidR="002C5234" w:rsidRPr="005D6C2C" w:rsidRDefault="002C5234" w:rsidP="002C5234">
            <w:pPr>
              <w:spacing w:after="0" w:line="259" w:lineRule="auto"/>
              <w:ind w:left="109" w:right="0" w:firstLine="0"/>
              <w:jc w:val="left"/>
            </w:pPr>
            <w:r w:rsidRPr="005D6C2C">
              <w:rPr>
                <w:b/>
                <w:color w:val="000000"/>
              </w:rPr>
              <w:t xml:space="preserve">(a) A pre-tender conference N/A  </w:t>
            </w:r>
            <w:r w:rsidRPr="005D6C2C">
              <w:rPr>
                <w:b/>
              </w:rPr>
              <w:t xml:space="preserve"> </w:t>
            </w:r>
          </w:p>
        </w:tc>
      </w:tr>
      <w:tr w:rsidR="002C5234" w:rsidRPr="005D6C2C" w14:paraId="199C9664" w14:textId="77777777" w:rsidTr="002C5234">
        <w:trPr>
          <w:trHeight w:val="612"/>
        </w:trPr>
        <w:tc>
          <w:tcPr>
            <w:tcW w:w="1402" w:type="dxa"/>
            <w:tcBorders>
              <w:top w:val="single" w:sz="12" w:space="0" w:color="000000"/>
              <w:left w:val="single" w:sz="12" w:space="0" w:color="000000"/>
              <w:bottom w:val="single" w:sz="12" w:space="0" w:color="000000"/>
              <w:right w:val="single" w:sz="12" w:space="0" w:color="000000"/>
            </w:tcBorders>
            <w:vAlign w:val="center"/>
          </w:tcPr>
          <w:p w14:paraId="11817360" w14:textId="77777777" w:rsidR="002C5234" w:rsidRPr="005D6C2C" w:rsidRDefault="002C5234" w:rsidP="002C5234">
            <w:pPr>
              <w:spacing w:after="0" w:line="259" w:lineRule="auto"/>
              <w:ind w:left="110" w:right="0" w:firstLine="0"/>
              <w:jc w:val="left"/>
            </w:pPr>
            <w:r w:rsidRPr="005D6C2C">
              <w:rPr>
                <w:b/>
                <w:color w:val="000000"/>
              </w:rPr>
              <w:t xml:space="preserve">ITT 8.2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tcPr>
          <w:p w14:paraId="2E33F075" w14:textId="3807E752" w:rsidR="002C5234" w:rsidRPr="005D6C2C" w:rsidRDefault="002C5234" w:rsidP="007910FD">
            <w:pPr>
              <w:spacing w:after="0" w:line="259" w:lineRule="auto"/>
              <w:ind w:left="109" w:right="0" w:firstLine="0"/>
              <w:jc w:val="left"/>
            </w:pPr>
            <w:r w:rsidRPr="005D6C2C">
              <w:rPr>
                <w:b/>
                <w:color w:val="000000"/>
              </w:rPr>
              <w:t>The questions/clarifications in writing</w:t>
            </w:r>
            <w:r w:rsidRPr="005D6C2C">
              <w:rPr>
                <w:color w:val="000000"/>
              </w:rPr>
              <w:t xml:space="preserve">, to reach the Procuring Entity </w:t>
            </w:r>
            <w:r w:rsidR="007910FD" w:rsidRPr="005D6C2C">
              <w:rPr>
                <w:color w:val="000000"/>
              </w:rPr>
              <w:t>through</w:t>
            </w:r>
            <w:r w:rsidRPr="005D6C2C">
              <w:rPr>
                <w:color w:val="000000"/>
              </w:rPr>
              <w:t xml:space="preserve"> </w:t>
            </w:r>
            <w:r w:rsidRPr="005D6C2C">
              <w:rPr>
                <w:color w:val="0000FF"/>
                <w:u w:val="single" w:color="0000FF"/>
              </w:rPr>
              <w:t>supplies@kephis.org</w:t>
            </w:r>
            <w:r w:rsidRPr="005D6C2C">
              <w:rPr>
                <w:color w:val="000000"/>
              </w:rPr>
              <w:t xml:space="preserve"> not later than</w:t>
            </w:r>
            <w:r w:rsidRPr="005D6C2C">
              <w:rPr>
                <w:b/>
                <w:color w:val="000000"/>
              </w:rPr>
              <w:t xml:space="preserve"> </w:t>
            </w:r>
            <w:r w:rsidR="005F1C88">
              <w:rPr>
                <w:b/>
                <w:color w:val="auto"/>
              </w:rPr>
              <w:t>10</w:t>
            </w:r>
            <w:r w:rsidRPr="005D6C2C">
              <w:rPr>
                <w:b/>
                <w:color w:val="auto"/>
                <w:vertAlign w:val="superscript"/>
              </w:rPr>
              <w:t>th</w:t>
            </w:r>
            <w:r w:rsidR="007910FD" w:rsidRPr="005D6C2C">
              <w:rPr>
                <w:b/>
                <w:color w:val="auto"/>
              </w:rPr>
              <w:t xml:space="preserve"> March,</w:t>
            </w:r>
            <w:r w:rsidRPr="005D6C2C">
              <w:rPr>
                <w:b/>
                <w:color w:val="auto"/>
              </w:rPr>
              <w:t xml:space="preserve"> 202</w:t>
            </w:r>
            <w:r w:rsidR="007910FD" w:rsidRPr="005D6C2C">
              <w:rPr>
                <w:b/>
                <w:color w:val="auto"/>
              </w:rPr>
              <w:t>5 at 10:3</w:t>
            </w:r>
            <w:r w:rsidRPr="005D6C2C">
              <w:rPr>
                <w:b/>
                <w:color w:val="auto"/>
              </w:rPr>
              <w:t>0</w:t>
            </w:r>
            <w:r w:rsidR="007910FD" w:rsidRPr="005D6C2C">
              <w:rPr>
                <w:b/>
                <w:color w:val="auto"/>
              </w:rPr>
              <w:t>a</w:t>
            </w:r>
            <w:r w:rsidRPr="005D6C2C">
              <w:rPr>
                <w:b/>
                <w:color w:val="auto"/>
              </w:rPr>
              <w:t>m</w:t>
            </w:r>
            <w:r w:rsidRPr="005D6C2C">
              <w:rPr>
                <w:color w:val="auto"/>
              </w:rPr>
              <w:t xml:space="preserve"> </w:t>
            </w:r>
          </w:p>
        </w:tc>
      </w:tr>
      <w:tr w:rsidR="002C5234" w:rsidRPr="005D6C2C" w14:paraId="1931C245" w14:textId="77777777" w:rsidTr="002C5234">
        <w:trPr>
          <w:trHeight w:val="555"/>
        </w:trPr>
        <w:tc>
          <w:tcPr>
            <w:tcW w:w="1402" w:type="dxa"/>
            <w:tcBorders>
              <w:top w:val="single" w:sz="12" w:space="0" w:color="000000"/>
              <w:left w:val="single" w:sz="12" w:space="0" w:color="000000"/>
              <w:bottom w:val="single" w:sz="12" w:space="0" w:color="000000"/>
              <w:right w:val="single" w:sz="12" w:space="0" w:color="000000"/>
            </w:tcBorders>
            <w:vAlign w:val="center"/>
          </w:tcPr>
          <w:p w14:paraId="274244A9" w14:textId="77777777" w:rsidR="002C5234" w:rsidRPr="005D6C2C" w:rsidRDefault="002C5234" w:rsidP="002C5234">
            <w:pPr>
              <w:spacing w:after="0" w:line="259" w:lineRule="auto"/>
              <w:ind w:left="110" w:right="0" w:firstLine="0"/>
              <w:jc w:val="left"/>
            </w:pPr>
            <w:r w:rsidRPr="005D6C2C">
              <w:rPr>
                <w:b/>
                <w:color w:val="000000"/>
              </w:rPr>
              <w:t xml:space="preserve">ITT 9.1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tcPr>
          <w:p w14:paraId="3450C210" w14:textId="77777777" w:rsidR="002C5234" w:rsidRPr="005D6C2C" w:rsidRDefault="002C5234" w:rsidP="002C5234">
            <w:pPr>
              <w:spacing w:after="0" w:line="259" w:lineRule="auto"/>
              <w:ind w:left="109" w:right="0" w:firstLine="0"/>
              <w:jc w:val="left"/>
            </w:pPr>
            <w:r w:rsidRPr="005D6C2C">
              <w:rPr>
                <w:color w:val="000000"/>
              </w:rPr>
              <w:t>The Procuring Entity shall also promptly publish</w:t>
            </w:r>
            <w:r w:rsidRPr="005D6C2C">
              <w:rPr>
                <w:i/>
                <w:color w:val="000000"/>
              </w:rPr>
              <w:t xml:space="preserve"> </w:t>
            </w:r>
            <w:r w:rsidRPr="005D6C2C">
              <w:rPr>
                <w:color w:val="000000"/>
              </w:rPr>
              <w:t xml:space="preserve">response at the website: </w:t>
            </w:r>
            <w:r w:rsidR="00A277F1" w:rsidRPr="005D6C2C">
              <w:t xml:space="preserve"> </w:t>
            </w:r>
            <w:r w:rsidR="00A277F1" w:rsidRPr="005D6C2C">
              <w:rPr>
                <w:b/>
              </w:rPr>
              <w:t>www.tenders.go.ke</w:t>
            </w:r>
          </w:p>
        </w:tc>
      </w:tr>
      <w:tr w:rsidR="002C5234" w:rsidRPr="005D6C2C" w14:paraId="011D5B2F" w14:textId="77777777" w:rsidTr="002C5234">
        <w:trPr>
          <w:trHeight w:val="574"/>
        </w:trPr>
        <w:tc>
          <w:tcPr>
            <w:tcW w:w="1402" w:type="dxa"/>
            <w:tcBorders>
              <w:top w:val="single" w:sz="12" w:space="0" w:color="000000"/>
              <w:left w:val="single" w:sz="12" w:space="0" w:color="000000"/>
              <w:bottom w:val="single" w:sz="12" w:space="0" w:color="000000"/>
              <w:right w:val="single" w:sz="12" w:space="0" w:color="000000"/>
            </w:tcBorders>
            <w:vAlign w:val="center"/>
          </w:tcPr>
          <w:p w14:paraId="24F69E78" w14:textId="77777777" w:rsidR="002C5234" w:rsidRPr="005D6C2C" w:rsidRDefault="002C5234" w:rsidP="002C5234">
            <w:pPr>
              <w:spacing w:after="0" w:line="259" w:lineRule="auto"/>
              <w:ind w:left="110" w:right="0" w:firstLine="0"/>
              <w:jc w:val="left"/>
            </w:pPr>
            <w:r w:rsidRPr="005D6C2C">
              <w:rPr>
                <w:b/>
                <w:color w:val="000000"/>
              </w:rPr>
              <w:t xml:space="preserve">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242A2D6C" w14:textId="77777777" w:rsidR="002C5234" w:rsidRPr="005D6C2C" w:rsidRDefault="002C5234" w:rsidP="002C5234">
            <w:pPr>
              <w:spacing w:after="0" w:line="259" w:lineRule="auto"/>
              <w:ind w:left="0" w:right="0" w:firstLine="0"/>
              <w:jc w:val="left"/>
            </w:pPr>
            <w:r w:rsidRPr="005D6C2C">
              <w:rPr>
                <w:b/>
                <w:color w:val="000000"/>
              </w:rPr>
              <w:t xml:space="preserve">C. Preparation of Tenders </w:t>
            </w:r>
            <w:r w:rsidRPr="005D6C2C">
              <w:t xml:space="preserve"> </w:t>
            </w:r>
          </w:p>
        </w:tc>
      </w:tr>
      <w:tr w:rsidR="002C5234" w:rsidRPr="005D6C2C" w14:paraId="0F916B7A" w14:textId="77777777" w:rsidTr="002C5234">
        <w:trPr>
          <w:trHeight w:val="574"/>
        </w:trPr>
        <w:tc>
          <w:tcPr>
            <w:tcW w:w="1402" w:type="dxa"/>
            <w:tcBorders>
              <w:top w:val="single" w:sz="12" w:space="0" w:color="000000"/>
              <w:left w:val="single" w:sz="12" w:space="0" w:color="000000"/>
              <w:bottom w:val="single" w:sz="12" w:space="0" w:color="000000"/>
              <w:right w:val="single" w:sz="12" w:space="0" w:color="000000"/>
            </w:tcBorders>
            <w:vAlign w:val="center"/>
          </w:tcPr>
          <w:p w14:paraId="5E3FD078" w14:textId="77777777" w:rsidR="002C5234" w:rsidRPr="005D6C2C" w:rsidRDefault="002C5234" w:rsidP="002C5234">
            <w:pPr>
              <w:spacing w:after="0" w:line="259" w:lineRule="auto"/>
              <w:ind w:left="110" w:right="0" w:firstLine="0"/>
              <w:jc w:val="left"/>
            </w:pPr>
            <w:r w:rsidRPr="005D6C2C">
              <w:rPr>
                <w:b/>
                <w:color w:val="000000"/>
              </w:rPr>
              <w:t xml:space="preserve">ITT 14.1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tcPr>
          <w:p w14:paraId="512D86DA" w14:textId="77777777" w:rsidR="002C5234" w:rsidRPr="005D6C2C" w:rsidRDefault="002C5234" w:rsidP="002C5234">
            <w:pPr>
              <w:spacing w:after="0" w:line="259" w:lineRule="auto"/>
              <w:ind w:left="109" w:right="0" w:firstLine="0"/>
              <w:jc w:val="left"/>
            </w:pPr>
            <w:r w:rsidRPr="005D6C2C">
              <w:rPr>
                <w:color w:val="000000"/>
              </w:rPr>
              <w:t xml:space="preserve">Alternative </w:t>
            </w:r>
            <w:r w:rsidR="00A277F1" w:rsidRPr="005D6C2C">
              <w:rPr>
                <w:color w:val="000000"/>
              </w:rPr>
              <w:t xml:space="preserve">Tenders </w:t>
            </w:r>
            <w:r w:rsidR="00A277F1" w:rsidRPr="005D6C2C">
              <w:rPr>
                <w:b/>
                <w:color w:val="000000"/>
              </w:rPr>
              <w:t>SHALL NOT</w:t>
            </w:r>
            <w:r w:rsidR="00A277F1" w:rsidRPr="005D6C2C">
              <w:rPr>
                <w:b/>
                <w:i/>
                <w:color w:val="000000"/>
              </w:rPr>
              <w:t xml:space="preserve"> </w:t>
            </w:r>
            <w:r w:rsidR="00A277F1" w:rsidRPr="005D6C2C">
              <w:rPr>
                <w:color w:val="000000"/>
              </w:rPr>
              <w:t>be permitted.</w:t>
            </w:r>
            <w:r w:rsidRPr="005D6C2C">
              <w:rPr>
                <w:color w:val="000000"/>
              </w:rPr>
              <w:t xml:space="preserve">  </w:t>
            </w:r>
            <w:r w:rsidRPr="005D6C2C">
              <w:t xml:space="preserve"> </w:t>
            </w:r>
          </w:p>
          <w:p w14:paraId="5A9B36C8" w14:textId="77777777" w:rsidR="002C5234" w:rsidRPr="005D6C2C" w:rsidRDefault="002C5234" w:rsidP="002C5234">
            <w:pPr>
              <w:spacing w:after="0" w:line="259" w:lineRule="auto"/>
              <w:ind w:left="109" w:right="0" w:firstLine="0"/>
              <w:jc w:val="left"/>
            </w:pPr>
            <w:r w:rsidRPr="005D6C2C">
              <w:rPr>
                <w:b/>
                <w:i/>
                <w:color w:val="000000"/>
              </w:rPr>
              <w:t xml:space="preserve"> </w:t>
            </w:r>
            <w:r w:rsidRPr="005D6C2C">
              <w:t xml:space="preserve"> </w:t>
            </w:r>
          </w:p>
        </w:tc>
      </w:tr>
      <w:tr w:rsidR="002C5234" w:rsidRPr="005D6C2C" w14:paraId="139BA880" w14:textId="77777777" w:rsidTr="00A277F1">
        <w:trPr>
          <w:trHeight w:val="554"/>
        </w:trPr>
        <w:tc>
          <w:tcPr>
            <w:tcW w:w="1402" w:type="dxa"/>
            <w:tcBorders>
              <w:top w:val="single" w:sz="12" w:space="0" w:color="000000"/>
              <w:left w:val="single" w:sz="12" w:space="0" w:color="000000"/>
              <w:bottom w:val="single" w:sz="12" w:space="0" w:color="000000"/>
              <w:right w:val="single" w:sz="12" w:space="0" w:color="000000"/>
            </w:tcBorders>
            <w:vAlign w:val="center"/>
          </w:tcPr>
          <w:p w14:paraId="58D4F279" w14:textId="77777777" w:rsidR="002C5234" w:rsidRPr="005D6C2C" w:rsidRDefault="002C5234" w:rsidP="002C5234">
            <w:pPr>
              <w:spacing w:after="0" w:line="259" w:lineRule="auto"/>
              <w:ind w:left="110" w:right="0" w:firstLine="0"/>
              <w:jc w:val="left"/>
            </w:pPr>
            <w:r w:rsidRPr="005D6C2C">
              <w:rPr>
                <w:b/>
                <w:color w:val="000000"/>
              </w:rPr>
              <w:t xml:space="preserve">ITT 14.2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C66ECE9" w14:textId="77777777" w:rsidR="002C5234" w:rsidRPr="005D6C2C" w:rsidRDefault="002C5234" w:rsidP="002C5234">
            <w:pPr>
              <w:spacing w:after="0" w:line="259" w:lineRule="auto"/>
              <w:ind w:left="109" w:right="0" w:firstLine="0"/>
              <w:jc w:val="left"/>
            </w:pPr>
            <w:r w:rsidRPr="005D6C2C">
              <w:rPr>
                <w:rFonts w:eastAsia="Calibri"/>
                <w:noProof/>
                <w:color w:val="000000"/>
              </w:rPr>
              <mc:AlternateContent>
                <mc:Choice Requires="wpg">
                  <w:drawing>
                    <wp:anchor distT="0" distB="0" distL="114300" distR="114300" simplePos="0" relativeHeight="251689984" behindDoc="1" locked="0" layoutInCell="1" allowOverlap="1" wp14:anchorId="3CA48E7B" wp14:editId="0FFAE844">
                      <wp:simplePos x="0" y="0"/>
                      <wp:positionH relativeFrom="column">
                        <wp:posOffset>2609723</wp:posOffset>
                      </wp:positionH>
                      <wp:positionV relativeFrom="paragraph">
                        <wp:posOffset>-7661</wp:posOffset>
                      </wp:positionV>
                      <wp:extent cx="35052" cy="166115"/>
                      <wp:effectExtent l="0" t="0" r="0" b="0"/>
                      <wp:wrapNone/>
                      <wp:docPr id="100719" name="Group 100719"/>
                      <wp:cNvGraphicFramePr/>
                      <a:graphic xmlns:a="http://schemas.openxmlformats.org/drawingml/2006/main">
                        <a:graphicData uri="http://schemas.microsoft.com/office/word/2010/wordprocessingGroup">
                          <wpg:wgp>
                            <wpg:cNvGrpSpPr/>
                            <wpg:grpSpPr>
                              <a:xfrm>
                                <a:off x="0" y="0"/>
                                <a:ext cx="35052" cy="166115"/>
                                <a:chOff x="0" y="0"/>
                                <a:chExt cx="35052" cy="166115"/>
                              </a:xfrm>
                            </wpg:grpSpPr>
                            <wps:wsp>
                              <wps:cNvPr id="134879" name="Shape 134879"/>
                              <wps:cNvSpPr/>
                              <wps:spPr>
                                <a:xfrm>
                                  <a:off x="0" y="0"/>
                                  <a:ext cx="35052" cy="166115"/>
                                </a:xfrm>
                                <a:custGeom>
                                  <a:avLst/>
                                  <a:gdLst/>
                                  <a:ahLst/>
                                  <a:cxnLst/>
                                  <a:rect l="0" t="0" r="0" b="0"/>
                                  <a:pathLst>
                                    <a:path w="35052" h="166115">
                                      <a:moveTo>
                                        <a:pt x="0" y="0"/>
                                      </a:moveTo>
                                      <a:lnTo>
                                        <a:pt x="35052" y="0"/>
                                      </a:lnTo>
                                      <a:lnTo>
                                        <a:pt x="35052" y="166115"/>
                                      </a:lnTo>
                                      <a:lnTo>
                                        <a:pt x="0" y="16611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FC6E46" id="Group 100719" o:spid="_x0000_s1026" style="position:absolute;margin-left:205.5pt;margin-top:-.6pt;width:2.75pt;height:13.1pt;z-index:-251626496" coordsize="35052,1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">
                      <v:shape id="Shape 134879" o:spid="_x0000_s1027" style="position:absolute;width:35052;height:166115;visibility:visible;mso-wrap-style:square;v-text-anchor:top" coordsize="35052,16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vil8YA&#10;AADfAAAADwAAAGRycy9kb3ducmV2LnhtbERPy2rCQBTdF/oPwy10VydVo2l0FCtUurHia9HdJXNN&#10;QjN3QmY0sV/fEYQuD+c9nXemEhdqXGlZwWsvAkGcWV1yruCw/3hJQDiPrLGyTAqu5GA+e3yYYqpt&#10;y1u67HwuQgi7FBUU3teplC4ryKDr2Zo4cCfbGPQBNrnUDbYh3FSyH0UjabDk0FBgTcuCsp/d2ShY&#10;RV/8fhzFbp1Um9/su+RNvB8o9fzULSYgPHX+X3x3f+owfzBMxm9w+xMA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vil8YAAADfAAAADwAAAAAAAAAAAAAAAACYAgAAZHJz&#10;L2Rvd25yZXYueG1sUEsFBgAAAAAEAAQA9QAAAIsDAAAAAA==&#10;" path="m,l35052,r,166115l,166115,,e" fillcolor="yellow" stroked="f" strokeweight="0">
                        <v:stroke miterlimit="83231f" joinstyle="miter"/>
                        <v:path arrowok="t" textboxrect="0,0,35052,166115"/>
                      </v:shape>
                    </v:group>
                  </w:pict>
                </mc:Fallback>
              </mc:AlternateContent>
            </w:r>
            <w:r w:rsidRPr="005D6C2C">
              <w:rPr>
                <w:color w:val="000000"/>
              </w:rPr>
              <w:t xml:space="preserve">Alternative times for completion </w:t>
            </w:r>
            <w:r w:rsidR="00A277F1" w:rsidRPr="005D6C2C">
              <w:rPr>
                <w:b/>
                <w:color w:val="000000"/>
              </w:rPr>
              <w:t>SHALL N</w:t>
            </w:r>
            <w:r w:rsidR="00A277F1" w:rsidRPr="005D6C2C">
              <w:rPr>
                <w:b/>
                <w:color w:val="000000"/>
                <w:shd w:val="clear" w:color="auto" w:fill="FFFFFF" w:themeFill="background1"/>
              </w:rPr>
              <w:t>OT</w:t>
            </w:r>
            <w:r w:rsidR="00A277F1" w:rsidRPr="005D6C2C">
              <w:rPr>
                <w:b/>
                <w:i/>
                <w:color w:val="000000"/>
              </w:rPr>
              <w:t xml:space="preserve"> </w:t>
            </w:r>
            <w:r w:rsidRPr="005D6C2C">
              <w:rPr>
                <w:color w:val="000000"/>
              </w:rPr>
              <w:t xml:space="preserve">be permitted. </w:t>
            </w:r>
            <w:r w:rsidRPr="005D6C2C">
              <w:t xml:space="preserve"> </w:t>
            </w:r>
          </w:p>
        </w:tc>
      </w:tr>
      <w:tr w:rsidR="002C5234" w:rsidRPr="005D6C2C" w14:paraId="3A415431" w14:textId="77777777" w:rsidTr="002C5234">
        <w:trPr>
          <w:trHeight w:val="561"/>
        </w:trPr>
        <w:tc>
          <w:tcPr>
            <w:tcW w:w="1402" w:type="dxa"/>
            <w:tcBorders>
              <w:top w:val="single" w:sz="12" w:space="0" w:color="000000"/>
              <w:left w:val="single" w:sz="12" w:space="0" w:color="000000"/>
              <w:bottom w:val="single" w:sz="12" w:space="0" w:color="000000"/>
              <w:right w:val="single" w:sz="12" w:space="0" w:color="000000"/>
            </w:tcBorders>
            <w:vAlign w:val="center"/>
          </w:tcPr>
          <w:p w14:paraId="559BE1BC" w14:textId="77777777" w:rsidR="002C5234" w:rsidRPr="005D6C2C" w:rsidRDefault="002C5234" w:rsidP="002C5234">
            <w:pPr>
              <w:spacing w:after="0" w:line="259" w:lineRule="auto"/>
              <w:ind w:left="110" w:right="0" w:firstLine="0"/>
              <w:jc w:val="left"/>
            </w:pPr>
            <w:r w:rsidRPr="005D6C2C">
              <w:rPr>
                <w:b/>
                <w:color w:val="000000"/>
              </w:rPr>
              <w:t xml:space="preserve">ITT 14.3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582FBBB8" w14:textId="77777777" w:rsidR="002C5234" w:rsidRPr="005D6C2C" w:rsidRDefault="002C5234" w:rsidP="002C5234">
            <w:pPr>
              <w:spacing w:after="0" w:line="259" w:lineRule="auto"/>
              <w:ind w:left="109" w:right="0" w:firstLine="0"/>
              <w:jc w:val="left"/>
            </w:pPr>
            <w:r w:rsidRPr="005D6C2C">
              <w:rPr>
                <w:color w:val="000000"/>
              </w:rPr>
              <w:t xml:space="preserve">Alternative technical solutions shall not be permitted  </w:t>
            </w:r>
            <w:r w:rsidRPr="005D6C2C">
              <w:t xml:space="preserve"> </w:t>
            </w:r>
          </w:p>
        </w:tc>
      </w:tr>
      <w:tr w:rsidR="002C5234" w:rsidRPr="005D6C2C" w14:paraId="1A22508B" w14:textId="77777777" w:rsidTr="002C5234">
        <w:trPr>
          <w:trHeight w:val="639"/>
        </w:trPr>
        <w:tc>
          <w:tcPr>
            <w:tcW w:w="1402" w:type="dxa"/>
            <w:tcBorders>
              <w:top w:val="single" w:sz="12" w:space="0" w:color="000000"/>
              <w:left w:val="single" w:sz="12" w:space="0" w:color="000000"/>
              <w:bottom w:val="single" w:sz="12" w:space="0" w:color="000000"/>
              <w:right w:val="single" w:sz="12" w:space="0" w:color="000000"/>
            </w:tcBorders>
            <w:vAlign w:val="center"/>
          </w:tcPr>
          <w:p w14:paraId="7747A72D" w14:textId="77777777" w:rsidR="002C5234" w:rsidRPr="005D6C2C" w:rsidRDefault="002C5234" w:rsidP="002C5234">
            <w:pPr>
              <w:spacing w:after="0" w:line="259" w:lineRule="auto"/>
              <w:ind w:left="103" w:right="0" w:firstLine="0"/>
              <w:jc w:val="left"/>
            </w:pPr>
            <w:r w:rsidRPr="005D6C2C">
              <w:rPr>
                <w:b/>
                <w:color w:val="000000"/>
              </w:rPr>
              <w:t xml:space="preserve">ITT 15.1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tcPr>
          <w:p w14:paraId="12E55F37" w14:textId="77777777" w:rsidR="002C5234" w:rsidRPr="005D6C2C" w:rsidRDefault="002C5234" w:rsidP="002C5234">
            <w:pPr>
              <w:tabs>
                <w:tab w:val="center" w:pos="3458"/>
              </w:tabs>
              <w:spacing w:after="49" w:line="259" w:lineRule="auto"/>
              <w:ind w:left="0" w:right="0" w:firstLine="0"/>
              <w:jc w:val="left"/>
            </w:pPr>
            <w:r w:rsidRPr="005D6C2C">
              <w:rPr>
                <w:color w:val="000000"/>
              </w:rPr>
              <w:t xml:space="preserve">Alternative Tenders </w:t>
            </w:r>
            <w:r w:rsidR="00A277F1" w:rsidRPr="005D6C2C">
              <w:rPr>
                <w:b/>
                <w:color w:val="000000"/>
              </w:rPr>
              <w:t>SHALL NOT</w:t>
            </w:r>
            <w:r w:rsidR="00A277F1" w:rsidRPr="005D6C2C">
              <w:t xml:space="preserve"> </w:t>
            </w:r>
            <w:r w:rsidRPr="005D6C2C">
              <w:rPr>
                <w:color w:val="000000"/>
              </w:rPr>
              <w:t xml:space="preserve">be considered  </w:t>
            </w:r>
            <w:r w:rsidRPr="005D6C2C">
              <w:t xml:space="preserve"> </w:t>
            </w:r>
          </w:p>
          <w:p w14:paraId="048269D2" w14:textId="77777777" w:rsidR="002C5234" w:rsidRPr="005D6C2C" w:rsidRDefault="002C5234" w:rsidP="002C5234">
            <w:pPr>
              <w:spacing w:after="0" w:line="259" w:lineRule="auto"/>
              <w:ind w:left="1899" w:right="0" w:firstLine="0"/>
              <w:jc w:val="left"/>
            </w:pPr>
            <w:r w:rsidRPr="005D6C2C">
              <w:t xml:space="preserve"> </w:t>
            </w:r>
          </w:p>
        </w:tc>
      </w:tr>
      <w:tr w:rsidR="002C5234" w:rsidRPr="005D6C2C" w14:paraId="0B7494AF" w14:textId="77777777" w:rsidTr="002C5234">
        <w:trPr>
          <w:trHeight w:val="641"/>
        </w:trPr>
        <w:tc>
          <w:tcPr>
            <w:tcW w:w="1402" w:type="dxa"/>
            <w:tcBorders>
              <w:top w:val="single" w:sz="12" w:space="0" w:color="000000"/>
              <w:left w:val="single" w:sz="12" w:space="0" w:color="000000"/>
              <w:bottom w:val="single" w:sz="12" w:space="0" w:color="000000"/>
              <w:right w:val="single" w:sz="12" w:space="0" w:color="000000"/>
            </w:tcBorders>
            <w:vAlign w:val="center"/>
          </w:tcPr>
          <w:p w14:paraId="3178A144" w14:textId="77777777" w:rsidR="002C5234" w:rsidRPr="005D6C2C" w:rsidRDefault="002C5234" w:rsidP="002C5234">
            <w:pPr>
              <w:spacing w:after="0" w:line="259" w:lineRule="auto"/>
              <w:ind w:left="17" w:right="0" w:firstLine="0"/>
              <w:jc w:val="left"/>
            </w:pPr>
            <w:r w:rsidRPr="005D6C2C">
              <w:rPr>
                <w:b/>
                <w:color w:val="000000"/>
              </w:rPr>
              <w:t xml:space="preserve">ITT 15.2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tcPr>
          <w:p w14:paraId="7BCF6D17" w14:textId="77777777" w:rsidR="002C5234" w:rsidRPr="005D6C2C" w:rsidRDefault="002C5234" w:rsidP="002C5234">
            <w:pPr>
              <w:tabs>
                <w:tab w:val="center" w:pos="2800"/>
                <w:tab w:val="center" w:pos="5678"/>
              </w:tabs>
              <w:spacing w:after="52" w:line="259" w:lineRule="auto"/>
              <w:ind w:left="0" w:right="0" w:firstLine="0"/>
              <w:jc w:val="left"/>
            </w:pPr>
            <w:r w:rsidRPr="005D6C2C">
              <w:rPr>
                <w:rFonts w:eastAsia="Calibri"/>
                <w:color w:val="000000"/>
              </w:rPr>
              <w:tab/>
            </w:r>
            <w:r w:rsidRPr="005D6C2C">
              <w:rPr>
                <w:color w:val="000000"/>
              </w:rPr>
              <w:t xml:space="preserve">Alternative times for completion are explicitly </w:t>
            </w:r>
            <w:r w:rsidR="00824E4A" w:rsidRPr="005D6C2C">
              <w:rPr>
                <w:b/>
                <w:color w:val="000000"/>
              </w:rPr>
              <w:t>NOT ALLOW</w:t>
            </w:r>
            <w:r w:rsidR="00A277F1" w:rsidRPr="005D6C2C">
              <w:rPr>
                <w:b/>
                <w:color w:val="000000"/>
              </w:rPr>
              <w:t>ED</w:t>
            </w:r>
            <w:r w:rsidRPr="005D6C2C">
              <w:rPr>
                <w:color w:val="000000"/>
              </w:rPr>
              <w:t xml:space="preserve">. </w:t>
            </w:r>
            <w:r w:rsidRPr="005D6C2C">
              <w:rPr>
                <w:color w:val="000000"/>
              </w:rPr>
              <w:tab/>
              <w:t xml:space="preserve">  </w:t>
            </w:r>
          </w:p>
          <w:p w14:paraId="5F98FED2" w14:textId="77777777" w:rsidR="002C5234" w:rsidRPr="005D6C2C" w:rsidRDefault="002C5234" w:rsidP="002C5234">
            <w:pPr>
              <w:spacing w:after="0" w:line="259" w:lineRule="auto"/>
              <w:ind w:left="154" w:right="0" w:firstLine="0"/>
              <w:jc w:val="center"/>
            </w:pPr>
            <w:r w:rsidRPr="005D6C2C">
              <w:t xml:space="preserve"> </w:t>
            </w:r>
          </w:p>
        </w:tc>
      </w:tr>
      <w:tr w:rsidR="002C5234" w:rsidRPr="005D6C2C" w14:paraId="7DCA92EA" w14:textId="77777777" w:rsidTr="002C5234">
        <w:trPr>
          <w:trHeight w:val="554"/>
        </w:trPr>
        <w:tc>
          <w:tcPr>
            <w:tcW w:w="1402" w:type="dxa"/>
            <w:tcBorders>
              <w:top w:val="single" w:sz="12" w:space="0" w:color="000000"/>
              <w:left w:val="single" w:sz="12" w:space="0" w:color="000000"/>
              <w:bottom w:val="single" w:sz="12" w:space="0" w:color="000000"/>
              <w:right w:val="single" w:sz="12" w:space="0" w:color="000000"/>
            </w:tcBorders>
            <w:vAlign w:val="center"/>
          </w:tcPr>
          <w:p w14:paraId="1278C19D" w14:textId="77777777" w:rsidR="002C5234" w:rsidRPr="005D6C2C" w:rsidRDefault="002C5234" w:rsidP="002C5234">
            <w:pPr>
              <w:spacing w:after="0" w:line="259" w:lineRule="auto"/>
              <w:ind w:left="103" w:right="0" w:firstLine="0"/>
              <w:jc w:val="left"/>
            </w:pPr>
            <w:r w:rsidRPr="005D6C2C">
              <w:rPr>
                <w:b/>
                <w:color w:val="000000"/>
              </w:rPr>
              <w:t xml:space="preserve">ITT 15.3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3DA854D0" w14:textId="77777777" w:rsidR="002C5234" w:rsidRPr="005D6C2C" w:rsidRDefault="002C5234" w:rsidP="002C5234">
            <w:pPr>
              <w:spacing w:after="0" w:line="259" w:lineRule="auto"/>
              <w:ind w:left="103" w:right="0" w:firstLine="0"/>
              <w:jc w:val="left"/>
            </w:pPr>
            <w:r w:rsidRPr="005D6C2C">
              <w:rPr>
                <w:color w:val="000000"/>
              </w:rPr>
              <w:t xml:space="preserve">Alternative technical solutions for specified parts of the Services will be </w:t>
            </w:r>
            <w:r w:rsidR="00A277F1" w:rsidRPr="005D6C2C">
              <w:rPr>
                <w:b/>
                <w:color w:val="000000"/>
              </w:rPr>
              <w:t>NOT</w:t>
            </w:r>
            <w:r w:rsidR="00A277F1" w:rsidRPr="005D6C2C">
              <w:rPr>
                <w:color w:val="000000"/>
              </w:rPr>
              <w:t xml:space="preserve"> </w:t>
            </w:r>
            <w:r w:rsidR="00A277F1" w:rsidRPr="005D6C2C">
              <w:rPr>
                <w:b/>
                <w:color w:val="000000"/>
              </w:rPr>
              <w:t>ALLOWED</w:t>
            </w:r>
            <w:r w:rsidR="00A277F1" w:rsidRPr="005D6C2C">
              <w:rPr>
                <w:color w:val="000000"/>
              </w:rPr>
              <w:t xml:space="preserve">  </w:t>
            </w:r>
            <w:r w:rsidR="00A277F1" w:rsidRPr="005D6C2C">
              <w:t xml:space="preserve"> </w:t>
            </w:r>
          </w:p>
        </w:tc>
      </w:tr>
      <w:tr w:rsidR="002C5234" w:rsidRPr="005D6C2C" w14:paraId="3D3E0C3C" w14:textId="77777777" w:rsidTr="002C5234">
        <w:trPr>
          <w:trHeight w:val="804"/>
        </w:trPr>
        <w:tc>
          <w:tcPr>
            <w:tcW w:w="1402" w:type="dxa"/>
            <w:tcBorders>
              <w:top w:val="single" w:sz="12" w:space="0" w:color="000000"/>
              <w:left w:val="single" w:sz="12" w:space="0" w:color="000000"/>
              <w:bottom w:val="single" w:sz="12" w:space="0" w:color="000000"/>
              <w:right w:val="single" w:sz="12" w:space="0" w:color="000000"/>
            </w:tcBorders>
          </w:tcPr>
          <w:p w14:paraId="5F7315AA" w14:textId="77777777" w:rsidR="002C5234" w:rsidRPr="005D6C2C" w:rsidRDefault="002C5234" w:rsidP="002C5234">
            <w:pPr>
              <w:spacing w:after="0" w:line="259" w:lineRule="auto"/>
              <w:ind w:left="103" w:right="0" w:firstLine="0"/>
              <w:jc w:val="left"/>
            </w:pPr>
            <w:r w:rsidRPr="005D6C2C">
              <w:rPr>
                <w:b/>
                <w:color w:val="000000"/>
              </w:rPr>
              <w:t xml:space="preserve">ITT 16.7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5D1301EF" w14:textId="77777777" w:rsidR="002C5234" w:rsidRPr="005D6C2C" w:rsidRDefault="002C5234" w:rsidP="002C5234">
            <w:pPr>
              <w:spacing w:after="0" w:line="259" w:lineRule="auto"/>
              <w:ind w:left="103" w:right="0" w:firstLine="0"/>
              <w:jc w:val="left"/>
            </w:pPr>
            <w:r w:rsidRPr="005D6C2C">
              <w:rPr>
                <w:rFonts w:eastAsia="Calibri"/>
                <w:noProof/>
                <w:color w:val="000000"/>
              </w:rPr>
              <mc:AlternateContent>
                <mc:Choice Requires="wpg">
                  <w:drawing>
                    <wp:anchor distT="0" distB="0" distL="114300" distR="114300" simplePos="0" relativeHeight="251691008" behindDoc="1" locked="0" layoutInCell="1" allowOverlap="1" wp14:anchorId="27AD3B8A" wp14:editId="3BD1F7DF">
                      <wp:simplePos x="0" y="0"/>
                      <wp:positionH relativeFrom="column">
                        <wp:posOffset>2531999</wp:posOffset>
                      </wp:positionH>
                      <wp:positionV relativeFrom="paragraph">
                        <wp:posOffset>-7661</wp:posOffset>
                      </wp:positionV>
                      <wp:extent cx="35052" cy="166116"/>
                      <wp:effectExtent l="0" t="0" r="0" b="0"/>
                      <wp:wrapNone/>
                      <wp:docPr id="101533" name="Group 101533"/>
                      <wp:cNvGraphicFramePr/>
                      <a:graphic xmlns:a="http://schemas.openxmlformats.org/drawingml/2006/main">
                        <a:graphicData uri="http://schemas.microsoft.com/office/word/2010/wordprocessingGroup">
                          <wpg:wgp>
                            <wpg:cNvGrpSpPr/>
                            <wpg:grpSpPr>
                              <a:xfrm>
                                <a:off x="0" y="0"/>
                                <a:ext cx="35052" cy="166116"/>
                                <a:chOff x="0" y="0"/>
                                <a:chExt cx="35052" cy="166116"/>
                              </a:xfrm>
                            </wpg:grpSpPr>
                            <wps:wsp>
                              <wps:cNvPr id="134880" name="Shape 134880"/>
                              <wps:cNvSpPr/>
                              <wps:spPr>
                                <a:xfrm>
                                  <a:off x="0" y="0"/>
                                  <a:ext cx="35052" cy="166116"/>
                                </a:xfrm>
                                <a:custGeom>
                                  <a:avLst/>
                                  <a:gdLst/>
                                  <a:ahLst/>
                                  <a:cxnLst/>
                                  <a:rect l="0" t="0" r="0" b="0"/>
                                  <a:pathLst>
                                    <a:path w="35052" h="166116">
                                      <a:moveTo>
                                        <a:pt x="0" y="0"/>
                                      </a:moveTo>
                                      <a:lnTo>
                                        <a:pt x="35052" y="0"/>
                                      </a:lnTo>
                                      <a:lnTo>
                                        <a:pt x="35052" y="166116"/>
                                      </a:lnTo>
                                      <a:lnTo>
                                        <a:pt x="0" y="1661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F8533E" id="Group 101533" o:spid="_x0000_s1026" style="position:absolute;margin-left:199.35pt;margin-top:-.6pt;width:2.75pt;height:13.1pt;z-index:-251625472" coordsize="35052,16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">
                      <v:shape id="Shape 134880" o:spid="_x0000_s1027" style="position:absolute;width:35052;height:166116;visibility:visible;mso-wrap-style:square;v-text-anchor:top" coordsize="35052,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N9MUA&#10;AADfAAAADwAAAGRycy9kb3ducmV2LnhtbERPTU/CQBC9k/gfNmPChchWNKStLMSYSAxcsCjnSXds&#10;q93Z2l2g/HvmYOLx5X0vVoNr1Yn60Hg2cD9NQBGX3jZcGfjYv96loEJEtth6JgMXCrBa3owWmFt/&#10;5nc6FbFSEsIhRwN1jF2udShrchimviMW7sv3DqPAvtK2x7OEu1bPkmSuHTYsDTV29FJT+VMcnYHD&#10;cTPL0t38c7s/tN+/ep1NipAZM74dnp9ARRriv/jP/WZl/sNjmsoD+SMA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30xQAAAN8AAAAPAAAAAAAAAAAAAAAAAJgCAABkcnMv&#10;ZG93bnJldi54bWxQSwUGAAAAAAQABAD1AAAAigMAAAAA&#10;" path="m,l35052,r,166116l,166116,,e" fillcolor="yellow" stroked="f" strokeweight="0">
                        <v:stroke miterlimit="83231f" joinstyle="miter"/>
                        <v:path arrowok="t" textboxrect="0,0,35052,166116"/>
                      </v:shape>
                    </v:group>
                  </w:pict>
                </mc:Fallback>
              </mc:AlternateContent>
            </w:r>
            <w:r w:rsidRPr="005D6C2C">
              <w:rPr>
                <w:color w:val="000000"/>
              </w:rPr>
              <w:t xml:space="preserve">The prices quoted by the Tenderer </w:t>
            </w:r>
            <w:r w:rsidR="00A277F1" w:rsidRPr="005D6C2C">
              <w:rPr>
                <w:b/>
                <w:color w:val="000000"/>
                <w:shd w:val="clear" w:color="auto" w:fill="FFFFFF" w:themeFill="background1"/>
              </w:rPr>
              <w:t>SHALL NOT</w:t>
            </w:r>
            <w:r w:rsidR="00A277F1" w:rsidRPr="005D6C2C">
              <w:rPr>
                <w:color w:val="000000"/>
              </w:rPr>
              <w:t xml:space="preserve"> </w:t>
            </w:r>
            <w:r w:rsidRPr="005D6C2C">
              <w:rPr>
                <w:color w:val="000000"/>
              </w:rPr>
              <w:t xml:space="preserve">be subject to adjustment during the performance of the Contract. </w:t>
            </w:r>
            <w:r w:rsidRPr="005D6C2C">
              <w:t xml:space="preserve"> </w:t>
            </w:r>
          </w:p>
        </w:tc>
      </w:tr>
      <w:tr w:rsidR="002C5234" w:rsidRPr="005D6C2C" w14:paraId="10AD4E4B" w14:textId="77777777" w:rsidTr="002C5234">
        <w:trPr>
          <w:trHeight w:val="554"/>
        </w:trPr>
        <w:tc>
          <w:tcPr>
            <w:tcW w:w="1402" w:type="dxa"/>
            <w:tcBorders>
              <w:top w:val="single" w:sz="12" w:space="0" w:color="000000"/>
              <w:left w:val="single" w:sz="12" w:space="0" w:color="000000"/>
              <w:bottom w:val="single" w:sz="12" w:space="0" w:color="000000"/>
              <w:right w:val="single" w:sz="12" w:space="0" w:color="000000"/>
            </w:tcBorders>
            <w:vAlign w:val="center"/>
          </w:tcPr>
          <w:p w14:paraId="10682E8B" w14:textId="77777777" w:rsidR="002C5234" w:rsidRPr="005D6C2C" w:rsidRDefault="002C5234" w:rsidP="002C5234">
            <w:pPr>
              <w:spacing w:after="0" w:line="259" w:lineRule="auto"/>
              <w:ind w:left="103" w:right="0" w:firstLine="0"/>
              <w:jc w:val="left"/>
            </w:pPr>
            <w:r w:rsidRPr="005D6C2C">
              <w:rPr>
                <w:b/>
                <w:color w:val="000000"/>
              </w:rPr>
              <w:t xml:space="preserve">ITT 20.1 </w:t>
            </w:r>
            <w:r w:rsidRPr="005D6C2C">
              <w:t xml:space="preserve"> </w:t>
            </w:r>
          </w:p>
        </w:tc>
        <w:tc>
          <w:tcPr>
            <w:tcW w:w="8666" w:type="dxa"/>
            <w:tcBorders>
              <w:top w:val="single" w:sz="12" w:space="0" w:color="000000"/>
              <w:left w:val="single" w:sz="12" w:space="0" w:color="000000"/>
              <w:bottom w:val="single" w:sz="12" w:space="0" w:color="000000"/>
              <w:right w:val="single" w:sz="12" w:space="0" w:color="000000"/>
            </w:tcBorders>
            <w:vAlign w:val="center"/>
          </w:tcPr>
          <w:p w14:paraId="07CE4EAF" w14:textId="77777777" w:rsidR="002C5234" w:rsidRPr="005D6C2C" w:rsidRDefault="002C5234" w:rsidP="002C5234">
            <w:pPr>
              <w:spacing w:after="0" w:line="259" w:lineRule="auto"/>
              <w:ind w:left="103" w:right="0" w:firstLine="0"/>
              <w:jc w:val="left"/>
            </w:pPr>
            <w:r w:rsidRPr="005D6C2C">
              <w:rPr>
                <w:color w:val="000000"/>
              </w:rPr>
              <w:t xml:space="preserve">The Tender validity period shall be </w:t>
            </w:r>
            <w:r w:rsidRPr="005D6C2C">
              <w:rPr>
                <w:b/>
                <w:color w:val="000000"/>
              </w:rPr>
              <w:t>120 days</w:t>
            </w:r>
            <w:r w:rsidRPr="005D6C2C">
              <w:rPr>
                <w:color w:val="000000"/>
              </w:rPr>
              <w:t xml:space="preserve">. </w:t>
            </w:r>
            <w:r w:rsidRPr="005D6C2C">
              <w:t xml:space="preserve"> </w:t>
            </w:r>
          </w:p>
        </w:tc>
      </w:tr>
    </w:tbl>
    <w:p w14:paraId="63A147FE" w14:textId="77777777" w:rsidR="007C2E5E" w:rsidRPr="005D6C2C" w:rsidRDefault="002249A9">
      <w:pPr>
        <w:spacing w:after="0" w:line="259" w:lineRule="auto"/>
        <w:ind w:left="394" w:right="0" w:firstLine="0"/>
        <w:jc w:val="left"/>
      </w:pPr>
      <w:r w:rsidRPr="005D6C2C">
        <w:t xml:space="preserve"> </w:t>
      </w:r>
      <w:r w:rsidRPr="005D6C2C">
        <w:br w:type="page"/>
      </w:r>
    </w:p>
    <w:tbl>
      <w:tblPr>
        <w:tblStyle w:val="TableGrid"/>
        <w:tblpPr w:vertAnchor="page" w:horzAnchor="margin" w:tblpXSpec="center" w:tblpY="433"/>
        <w:tblOverlap w:val="never"/>
        <w:tblW w:w="10068" w:type="dxa"/>
        <w:tblInd w:w="0" w:type="dxa"/>
        <w:tblCellMar>
          <w:top w:w="12" w:type="dxa"/>
          <w:left w:w="14" w:type="dxa"/>
        </w:tblCellMar>
        <w:tblLook w:val="04A0" w:firstRow="1" w:lastRow="0" w:firstColumn="1" w:lastColumn="0" w:noHBand="0" w:noVBand="1"/>
      </w:tblPr>
      <w:tblGrid>
        <w:gridCol w:w="1402"/>
        <w:gridCol w:w="8200"/>
        <w:gridCol w:w="466"/>
      </w:tblGrid>
      <w:tr w:rsidR="00A277F1" w:rsidRPr="005D6C2C" w14:paraId="6322BBAF" w14:textId="77777777" w:rsidTr="005F1C88">
        <w:trPr>
          <w:trHeight w:val="1095"/>
        </w:trPr>
        <w:tc>
          <w:tcPr>
            <w:tcW w:w="1402" w:type="dxa"/>
            <w:tcBorders>
              <w:top w:val="single" w:sz="12" w:space="0" w:color="000000"/>
              <w:left w:val="single" w:sz="12" w:space="0" w:color="000000"/>
              <w:bottom w:val="single" w:sz="12" w:space="0" w:color="000000"/>
              <w:right w:val="single" w:sz="12" w:space="0" w:color="000000"/>
            </w:tcBorders>
          </w:tcPr>
          <w:p w14:paraId="3D53D6AE" w14:textId="77777777" w:rsidR="00A277F1" w:rsidRPr="005D6C2C" w:rsidRDefault="00A277F1" w:rsidP="00A277F1">
            <w:pPr>
              <w:spacing w:after="0" w:line="259" w:lineRule="auto"/>
              <w:ind w:left="110" w:right="0" w:firstLine="0"/>
              <w:jc w:val="left"/>
            </w:pPr>
            <w:r w:rsidRPr="005D6C2C">
              <w:rPr>
                <w:b/>
                <w:color w:val="000000"/>
              </w:rPr>
              <w:lastRenderedPageBreak/>
              <w:t xml:space="preserve">ITT 21.1 </w:t>
            </w:r>
            <w:r w:rsidRPr="005D6C2C">
              <w:t xml:space="preserve"> </w:t>
            </w:r>
          </w:p>
        </w:tc>
        <w:tc>
          <w:tcPr>
            <w:tcW w:w="8666" w:type="dxa"/>
            <w:gridSpan w:val="2"/>
            <w:tcBorders>
              <w:top w:val="single" w:sz="12" w:space="0" w:color="000000"/>
              <w:left w:val="single" w:sz="12" w:space="0" w:color="000000"/>
              <w:bottom w:val="single" w:sz="12" w:space="0" w:color="000000"/>
              <w:right w:val="single" w:sz="12" w:space="0" w:color="000000"/>
            </w:tcBorders>
          </w:tcPr>
          <w:p w14:paraId="545FB145" w14:textId="77777777" w:rsidR="00A277F1" w:rsidRPr="005D6C2C" w:rsidRDefault="00A277F1" w:rsidP="00A277F1">
            <w:pPr>
              <w:spacing w:after="99" w:line="259" w:lineRule="auto"/>
              <w:ind w:left="109" w:right="0" w:firstLine="0"/>
              <w:jc w:val="left"/>
            </w:pPr>
            <w:r w:rsidRPr="005D6C2C">
              <w:rPr>
                <w:color w:val="000000"/>
              </w:rPr>
              <w:t>A Tender Security</w:t>
            </w:r>
            <w:r w:rsidRPr="005D6C2C">
              <w:rPr>
                <w:i/>
                <w:color w:val="000000"/>
              </w:rPr>
              <w:t xml:space="preserve"> in Kenya Shillings </w:t>
            </w:r>
            <w:r w:rsidRPr="005D6C2C">
              <w:rPr>
                <w:b/>
                <w:i/>
                <w:color w:val="000000"/>
              </w:rPr>
              <w:t xml:space="preserve">shall be </w:t>
            </w:r>
            <w:r w:rsidRPr="005D6C2C">
              <w:rPr>
                <w:color w:val="000000"/>
              </w:rPr>
              <w:t xml:space="preserve">required.  </w:t>
            </w:r>
            <w:r w:rsidRPr="005D6C2C">
              <w:t xml:space="preserve"> </w:t>
            </w:r>
          </w:p>
          <w:p w14:paraId="762078A8" w14:textId="45471D0A" w:rsidR="005F1C88" w:rsidRPr="005D6C2C" w:rsidRDefault="00A277F1" w:rsidP="005F1C88">
            <w:pPr>
              <w:spacing w:after="0" w:line="274" w:lineRule="auto"/>
              <w:ind w:left="109" w:right="37" w:firstLine="0"/>
            </w:pPr>
            <w:r w:rsidRPr="005D6C2C">
              <w:t xml:space="preserve">All Tenders must be accompanied by a </w:t>
            </w:r>
            <w:r w:rsidRPr="005D6C2C">
              <w:rPr>
                <w:b/>
                <w:i/>
              </w:rPr>
              <w:t>N/A</w:t>
            </w:r>
            <w:r w:rsidRPr="005D6C2C">
              <w:rPr>
                <w:i/>
              </w:rPr>
              <w:t xml:space="preserve">; </w:t>
            </w:r>
            <w:r w:rsidRPr="005D6C2C">
              <w:t xml:space="preserve">a bank guarantee; a guarantee by an insurance company registered and licensed by the Insurance Regulatory Authority listed by the Authority; </w:t>
            </w:r>
          </w:p>
          <w:p w14:paraId="56C1C801" w14:textId="2241FAED" w:rsidR="00A277F1" w:rsidRPr="005D6C2C" w:rsidRDefault="00A277F1" w:rsidP="00A277F1">
            <w:pPr>
              <w:spacing w:after="0" w:line="259" w:lineRule="auto"/>
              <w:ind w:left="109" w:right="0" w:firstLine="0"/>
              <w:jc w:val="left"/>
            </w:pPr>
          </w:p>
        </w:tc>
      </w:tr>
      <w:tr w:rsidR="00A277F1" w:rsidRPr="005D6C2C" w14:paraId="272BD0D2" w14:textId="77777777" w:rsidTr="00A277F1">
        <w:trPr>
          <w:trHeight w:val="804"/>
        </w:trPr>
        <w:tc>
          <w:tcPr>
            <w:tcW w:w="1402" w:type="dxa"/>
            <w:tcBorders>
              <w:top w:val="single" w:sz="12" w:space="0" w:color="000000"/>
              <w:left w:val="single" w:sz="12" w:space="0" w:color="000000"/>
              <w:bottom w:val="single" w:sz="12" w:space="0" w:color="000000"/>
              <w:right w:val="single" w:sz="12" w:space="0" w:color="000000"/>
            </w:tcBorders>
            <w:vAlign w:val="center"/>
          </w:tcPr>
          <w:p w14:paraId="468702F0" w14:textId="77777777" w:rsidR="00A277F1" w:rsidRPr="005D6C2C" w:rsidRDefault="00A277F1" w:rsidP="00A277F1">
            <w:pPr>
              <w:spacing w:after="0" w:line="259" w:lineRule="auto"/>
              <w:ind w:left="7" w:right="0" w:firstLine="0"/>
              <w:jc w:val="left"/>
            </w:pPr>
            <w:r w:rsidRPr="005D6C2C">
              <w:rPr>
                <w:b/>
                <w:color w:val="000000"/>
              </w:rPr>
              <w:t xml:space="preserve">ITT </w:t>
            </w:r>
            <w:r w:rsidRPr="005D6C2C">
              <w:t xml:space="preserve"> </w:t>
            </w:r>
          </w:p>
          <w:p w14:paraId="44888D46" w14:textId="77777777" w:rsidR="00A277F1" w:rsidRPr="005D6C2C" w:rsidRDefault="00A277F1" w:rsidP="00A277F1">
            <w:pPr>
              <w:spacing w:after="0" w:line="259" w:lineRule="auto"/>
              <w:ind w:left="7" w:right="0" w:firstLine="0"/>
              <w:jc w:val="left"/>
            </w:pPr>
            <w:r w:rsidRPr="005D6C2C">
              <w:rPr>
                <w:b/>
                <w:color w:val="000000"/>
              </w:rPr>
              <w:t xml:space="preserve">Reference </w:t>
            </w:r>
            <w:r w:rsidRPr="005D6C2C">
              <w:t xml:space="preserve"> </w:t>
            </w:r>
          </w:p>
        </w:tc>
        <w:tc>
          <w:tcPr>
            <w:tcW w:w="8200" w:type="dxa"/>
            <w:tcBorders>
              <w:top w:val="single" w:sz="12" w:space="0" w:color="000000"/>
              <w:left w:val="single" w:sz="12" w:space="0" w:color="000000"/>
              <w:bottom w:val="single" w:sz="12" w:space="0" w:color="000000"/>
              <w:right w:val="nil"/>
            </w:tcBorders>
          </w:tcPr>
          <w:p w14:paraId="45A09956" w14:textId="77777777" w:rsidR="00A277F1" w:rsidRPr="005D6C2C" w:rsidRDefault="00A277F1" w:rsidP="00A277F1">
            <w:pPr>
              <w:spacing w:after="0" w:line="259" w:lineRule="auto"/>
              <w:ind w:left="5" w:right="0" w:firstLine="0"/>
              <w:jc w:val="left"/>
            </w:pPr>
            <w:r w:rsidRPr="005D6C2C">
              <w:rPr>
                <w:b/>
                <w:color w:val="000000"/>
              </w:rPr>
              <w:t xml:space="preserve">PARTICULARS OF APPENDIX TO INSTRUCTIONS TO TENDERS </w:t>
            </w:r>
            <w:r w:rsidRPr="005D6C2C">
              <w:t xml:space="preserve"> </w:t>
            </w:r>
          </w:p>
        </w:tc>
        <w:tc>
          <w:tcPr>
            <w:tcW w:w="466" w:type="dxa"/>
            <w:tcBorders>
              <w:top w:val="single" w:sz="12" w:space="0" w:color="000000"/>
              <w:left w:val="nil"/>
              <w:bottom w:val="single" w:sz="12" w:space="0" w:color="000000"/>
              <w:right w:val="single" w:sz="12" w:space="0" w:color="000000"/>
            </w:tcBorders>
          </w:tcPr>
          <w:p w14:paraId="3D274917" w14:textId="77777777" w:rsidR="00A277F1" w:rsidRPr="005D6C2C" w:rsidRDefault="00A277F1" w:rsidP="00A277F1">
            <w:pPr>
              <w:spacing w:after="160" w:line="259" w:lineRule="auto"/>
              <w:ind w:left="0" w:right="0" w:firstLine="0"/>
              <w:jc w:val="left"/>
            </w:pPr>
          </w:p>
        </w:tc>
      </w:tr>
      <w:tr w:rsidR="00A277F1" w:rsidRPr="005D6C2C" w14:paraId="0A6101AD" w14:textId="77777777" w:rsidTr="00A277F1">
        <w:trPr>
          <w:trHeight w:val="434"/>
        </w:trPr>
        <w:tc>
          <w:tcPr>
            <w:tcW w:w="1402" w:type="dxa"/>
            <w:tcBorders>
              <w:top w:val="single" w:sz="12" w:space="0" w:color="000000"/>
              <w:left w:val="single" w:sz="12" w:space="0" w:color="000000"/>
              <w:bottom w:val="single" w:sz="12" w:space="0" w:color="000000"/>
              <w:right w:val="single" w:sz="12" w:space="0" w:color="000000"/>
            </w:tcBorders>
          </w:tcPr>
          <w:p w14:paraId="56F6DD7B" w14:textId="77777777" w:rsidR="00A277F1" w:rsidRPr="005D6C2C" w:rsidRDefault="00A277F1" w:rsidP="00A277F1">
            <w:pPr>
              <w:spacing w:after="0" w:line="259" w:lineRule="auto"/>
              <w:ind w:left="0" w:right="0" w:firstLine="0"/>
              <w:jc w:val="left"/>
            </w:pPr>
            <w:r w:rsidRPr="005D6C2C">
              <w:t xml:space="preserve"> </w:t>
            </w:r>
          </w:p>
        </w:tc>
        <w:tc>
          <w:tcPr>
            <w:tcW w:w="8200" w:type="dxa"/>
            <w:tcBorders>
              <w:top w:val="single" w:sz="12" w:space="0" w:color="000000"/>
              <w:left w:val="single" w:sz="12" w:space="0" w:color="000000"/>
              <w:bottom w:val="single" w:sz="12" w:space="0" w:color="000000"/>
              <w:right w:val="nil"/>
            </w:tcBorders>
          </w:tcPr>
          <w:p w14:paraId="579BA5AD" w14:textId="77777777" w:rsidR="00A277F1" w:rsidRPr="005D6C2C" w:rsidRDefault="00A277F1" w:rsidP="00A277F1">
            <w:pPr>
              <w:spacing w:after="0" w:line="259" w:lineRule="auto"/>
              <w:ind w:left="5" w:right="0" w:firstLine="0"/>
              <w:jc w:val="left"/>
            </w:pPr>
            <w:r w:rsidRPr="005D6C2C">
              <w:t xml:space="preserve"> </w:t>
            </w:r>
          </w:p>
        </w:tc>
        <w:tc>
          <w:tcPr>
            <w:tcW w:w="466" w:type="dxa"/>
            <w:tcBorders>
              <w:top w:val="single" w:sz="12" w:space="0" w:color="000000"/>
              <w:left w:val="nil"/>
              <w:bottom w:val="single" w:sz="12" w:space="0" w:color="000000"/>
              <w:right w:val="single" w:sz="12" w:space="0" w:color="000000"/>
            </w:tcBorders>
          </w:tcPr>
          <w:p w14:paraId="092FD091" w14:textId="77777777" w:rsidR="00A277F1" w:rsidRPr="005D6C2C" w:rsidRDefault="00A277F1" w:rsidP="00A277F1">
            <w:pPr>
              <w:spacing w:after="160" w:line="259" w:lineRule="auto"/>
              <w:ind w:left="0" w:right="0" w:firstLine="0"/>
              <w:jc w:val="left"/>
            </w:pPr>
          </w:p>
        </w:tc>
      </w:tr>
      <w:tr w:rsidR="00A277F1" w:rsidRPr="005D6C2C" w14:paraId="57AD07E1" w14:textId="77777777" w:rsidTr="00A277F1">
        <w:trPr>
          <w:trHeight w:val="554"/>
        </w:trPr>
        <w:tc>
          <w:tcPr>
            <w:tcW w:w="1402" w:type="dxa"/>
            <w:tcBorders>
              <w:top w:val="single" w:sz="12" w:space="0" w:color="000000"/>
              <w:left w:val="single" w:sz="12" w:space="0" w:color="000000"/>
              <w:bottom w:val="single" w:sz="12" w:space="0" w:color="000000"/>
              <w:right w:val="single" w:sz="12" w:space="0" w:color="000000"/>
            </w:tcBorders>
            <w:vAlign w:val="center"/>
          </w:tcPr>
          <w:p w14:paraId="468A09C3" w14:textId="77777777" w:rsidR="00A277F1" w:rsidRPr="005D6C2C" w:rsidRDefault="00A277F1" w:rsidP="00A277F1">
            <w:pPr>
              <w:spacing w:after="0" w:line="259" w:lineRule="auto"/>
              <w:ind w:left="0" w:right="0" w:firstLine="0"/>
              <w:jc w:val="left"/>
            </w:pPr>
            <w:r w:rsidRPr="005D6C2C">
              <w:rPr>
                <w:b/>
                <w:color w:val="000000"/>
              </w:rPr>
              <w:t xml:space="preserve">ITT 21.3 (a) </w:t>
            </w:r>
            <w:r w:rsidRPr="005D6C2C">
              <w:t xml:space="preserve"> </w:t>
            </w:r>
          </w:p>
        </w:tc>
        <w:tc>
          <w:tcPr>
            <w:tcW w:w="8200" w:type="dxa"/>
            <w:tcBorders>
              <w:top w:val="single" w:sz="12" w:space="0" w:color="000000"/>
              <w:left w:val="single" w:sz="12" w:space="0" w:color="000000"/>
              <w:bottom w:val="single" w:sz="12" w:space="0" w:color="000000"/>
              <w:right w:val="nil"/>
            </w:tcBorders>
          </w:tcPr>
          <w:p w14:paraId="38A5555B" w14:textId="77777777" w:rsidR="00A277F1" w:rsidRPr="005D6C2C" w:rsidRDefault="00A277F1" w:rsidP="00A277F1">
            <w:pPr>
              <w:spacing w:after="0" w:line="259" w:lineRule="auto"/>
              <w:ind w:left="0" w:right="0" w:firstLine="0"/>
              <w:jc w:val="left"/>
            </w:pPr>
            <w:r w:rsidRPr="005D6C2C">
              <w:rPr>
                <w:color w:val="000000"/>
              </w:rPr>
              <w:t xml:space="preserve">The Contract price shall NOT be adjusted </w:t>
            </w:r>
            <w:r w:rsidRPr="005D6C2C">
              <w:rPr>
                <w:b/>
                <w:color w:val="000000"/>
              </w:rPr>
              <w:t xml:space="preserve"> </w:t>
            </w:r>
            <w:r w:rsidRPr="005D6C2C">
              <w:t xml:space="preserve"> </w:t>
            </w:r>
          </w:p>
        </w:tc>
        <w:tc>
          <w:tcPr>
            <w:tcW w:w="466" w:type="dxa"/>
            <w:tcBorders>
              <w:top w:val="single" w:sz="12" w:space="0" w:color="000000"/>
              <w:left w:val="nil"/>
              <w:bottom w:val="single" w:sz="12" w:space="0" w:color="000000"/>
              <w:right w:val="single" w:sz="12" w:space="0" w:color="000000"/>
            </w:tcBorders>
          </w:tcPr>
          <w:p w14:paraId="39C863E5" w14:textId="77777777" w:rsidR="00A277F1" w:rsidRPr="005D6C2C" w:rsidRDefault="00A277F1" w:rsidP="00A277F1">
            <w:pPr>
              <w:spacing w:after="160" w:line="259" w:lineRule="auto"/>
              <w:ind w:left="0" w:right="0" w:firstLine="0"/>
              <w:jc w:val="left"/>
            </w:pPr>
          </w:p>
        </w:tc>
      </w:tr>
      <w:tr w:rsidR="00A277F1" w:rsidRPr="005D6C2C" w14:paraId="5918B373" w14:textId="77777777" w:rsidTr="00A277F1">
        <w:trPr>
          <w:trHeight w:val="552"/>
        </w:trPr>
        <w:tc>
          <w:tcPr>
            <w:tcW w:w="1402" w:type="dxa"/>
            <w:tcBorders>
              <w:top w:val="single" w:sz="12" w:space="0" w:color="000000"/>
              <w:left w:val="single" w:sz="12" w:space="0" w:color="000000"/>
              <w:bottom w:val="single" w:sz="12" w:space="0" w:color="000000"/>
              <w:right w:val="single" w:sz="12" w:space="0" w:color="000000"/>
            </w:tcBorders>
            <w:vAlign w:val="center"/>
          </w:tcPr>
          <w:p w14:paraId="24142BB7" w14:textId="77777777" w:rsidR="00A277F1" w:rsidRPr="005D6C2C" w:rsidRDefault="00A277F1" w:rsidP="00A277F1">
            <w:pPr>
              <w:spacing w:after="0" w:line="259" w:lineRule="auto"/>
              <w:ind w:left="7" w:right="0" w:firstLine="0"/>
              <w:jc w:val="left"/>
            </w:pPr>
            <w:r w:rsidRPr="005D6C2C">
              <w:rPr>
                <w:b/>
                <w:color w:val="000000"/>
              </w:rPr>
              <w:t xml:space="preserve">ITT 22.1 </w:t>
            </w:r>
            <w:r w:rsidRPr="005D6C2C">
              <w:t xml:space="preserve"> </w:t>
            </w:r>
          </w:p>
        </w:tc>
        <w:tc>
          <w:tcPr>
            <w:tcW w:w="8200" w:type="dxa"/>
            <w:tcBorders>
              <w:top w:val="single" w:sz="12" w:space="0" w:color="000000"/>
              <w:left w:val="single" w:sz="12" w:space="0" w:color="000000"/>
              <w:bottom w:val="single" w:sz="12" w:space="0" w:color="000000"/>
              <w:right w:val="nil"/>
            </w:tcBorders>
            <w:vAlign w:val="center"/>
          </w:tcPr>
          <w:p w14:paraId="34DDD151" w14:textId="77777777" w:rsidR="00A277F1" w:rsidRPr="005D6C2C" w:rsidRDefault="00A277F1" w:rsidP="00A277F1">
            <w:pPr>
              <w:spacing w:after="0" w:line="259" w:lineRule="auto"/>
              <w:ind w:left="5" w:right="0" w:firstLine="0"/>
              <w:jc w:val="left"/>
            </w:pPr>
            <w:r w:rsidRPr="005D6C2C">
              <w:rPr>
                <w:b/>
                <w:color w:val="000000"/>
              </w:rPr>
              <w:t>Submit One Original and One Copy of the Tender</w:t>
            </w:r>
            <w:r w:rsidRPr="005D6C2C">
              <w:rPr>
                <w:i/>
                <w:color w:val="000000"/>
              </w:rPr>
              <w:t xml:space="preserve"> </w:t>
            </w:r>
            <w:r w:rsidRPr="005D6C2C">
              <w:t xml:space="preserve"> </w:t>
            </w:r>
          </w:p>
        </w:tc>
        <w:tc>
          <w:tcPr>
            <w:tcW w:w="466" w:type="dxa"/>
            <w:tcBorders>
              <w:top w:val="single" w:sz="12" w:space="0" w:color="000000"/>
              <w:left w:val="nil"/>
              <w:bottom w:val="single" w:sz="12" w:space="0" w:color="000000"/>
              <w:right w:val="single" w:sz="12" w:space="0" w:color="000000"/>
            </w:tcBorders>
            <w:vAlign w:val="center"/>
          </w:tcPr>
          <w:p w14:paraId="3CB3CEFE" w14:textId="77777777" w:rsidR="00A277F1" w:rsidRPr="005D6C2C" w:rsidRDefault="00A277F1" w:rsidP="00A277F1">
            <w:pPr>
              <w:spacing w:after="160" w:line="259" w:lineRule="auto"/>
              <w:ind w:left="0" w:right="0" w:firstLine="0"/>
              <w:jc w:val="left"/>
            </w:pPr>
          </w:p>
        </w:tc>
      </w:tr>
      <w:tr w:rsidR="00A277F1" w:rsidRPr="005D6C2C" w14:paraId="3CC6A404" w14:textId="77777777" w:rsidTr="00A277F1">
        <w:trPr>
          <w:trHeight w:val="579"/>
        </w:trPr>
        <w:tc>
          <w:tcPr>
            <w:tcW w:w="1402" w:type="dxa"/>
            <w:tcBorders>
              <w:top w:val="single" w:sz="12" w:space="0" w:color="000000"/>
              <w:left w:val="single" w:sz="12" w:space="0" w:color="000000"/>
              <w:bottom w:val="single" w:sz="12" w:space="0" w:color="000000"/>
              <w:right w:val="single" w:sz="12" w:space="0" w:color="000000"/>
            </w:tcBorders>
            <w:vAlign w:val="center"/>
          </w:tcPr>
          <w:p w14:paraId="23A92011" w14:textId="77777777" w:rsidR="00A277F1" w:rsidRPr="005D6C2C" w:rsidRDefault="00A277F1" w:rsidP="00A277F1">
            <w:pPr>
              <w:spacing w:after="0" w:line="259" w:lineRule="auto"/>
              <w:ind w:left="0" w:right="0" w:firstLine="0"/>
              <w:jc w:val="left"/>
            </w:pPr>
            <w:r w:rsidRPr="005D6C2C">
              <w:rPr>
                <w:b/>
                <w:color w:val="000000"/>
              </w:rPr>
              <w:t xml:space="preserve"> </w:t>
            </w:r>
            <w:r w:rsidRPr="005D6C2C">
              <w:t xml:space="preserve"> </w:t>
            </w:r>
          </w:p>
        </w:tc>
        <w:tc>
          <w:tcPr>
            <w:tcW w:w="8200" w:type="dxa"/>
            <w:tcBorders>
              <w:top w:val="single" w:sz="12" w:space="0" w:color="000000"/>
              <w:left w:val="single" w:sz="12" w:space="0" w:color="000000"/>
              <w:bottom w:val="single" w:sz="12" w:space="0" w:color="000000"/>
              <w:right w:val="nil"/>
            </w:tcBorders>
            <w:vAlign w:val="center"/>
          </w:tcPr>
          <w:p w14:paraId="2A3FE51F" w14:textId="77777777" w:rsidR="00A277F1" w:rsidRPr="005D6C2C" w:rsidRDefault="00A277F1" w:rsidP="00A277F1">
            <w:pPr>
              <w:spacing w:after="0" w:line="259" w:lineRule="auto"/>
              <w:ind w:left="0" w:right="0" w:firstLine="0"/>
              <w:jc w:val="left"/>
            </w:pPr>
            <w:r w:rsidRPr="005D6C2C">
              <w:rPr>
                <w:b/>
                <w:color w:val="000000"/>
              </w:rPr>
              <w:t xml:space="preserve">D. Submission and Opening of Tenders </w:t>
            </w:r>
            <w:r w:rsidRPr="005D6C2C">
              <w:t xml:space="preserve"> </w:t>
            </w:r>
          </w:p>
        </w:tc>
        <w:tc>
          <w:tcPr>
            <w:tcW w:w="466" w:type="dxa"/>
            <w:tcBorders>
              <w:top w:val="single" w:sz="12" w:space="0" w:color="000000"/>
              <w:left w:val="nil"/>
              <w:bottom w:val="single" w:sz="12" w:space="0" w:color="000000"/>
              <w:right w:val="single" w:sz="12" w:space="0" w:color="000000"/>
            </w:tcBorders>
          </w:tcPr>
          <w:p w14:paraId="7045B1E5" w14:textId="77777777" w:rsidR="00A277F1" w:rsidRPr="005D6C2C" w:rsidRDefault="00A277F1" w:rsidP="00A277F1">
            <w:pPr>
              <w:spacing w:after="160" w:line="259" w:lineRule="auto"/>
              <w:ind w:left="0" w:right="0" w:firstLine="0"/>
              <w:jc w:val="left"/>
            </w:pPr>
          </w:p>
        </w:tc>
      </w:tr>
      <w:tr w:rsidR="00A277F1" w:rsidRPr="005D6C2C" w14:paraId="745D803B" w14:textId="77777777" w:rsidTr="00A277F1">
        <w:trPr>
          <w:trHeight w:val="1752"/>
        </w:trPr>
        <w:tc>
          <w:tcPr>
            <w:tcW w:w="1402" w:type="dxa"/>
            <w:tcBorders>
              <w:top w:val="single" w:sz="12" w:space="0" w:color="000000"/>
              <w:left w:val="single" w:sz="12" w:space="0" w:color="000000"/>
              <w:bottom w:val="single" w:sz="12" w:space="0" w:color="000000"/>
              <w:right w:val="single" w:sz="12" w:space="0" w:color="000000"/>
            </w:tcBorders>
          </w:tcPr>
          <w:p w14:paraId="2B8EF0D1" w14:textId="77777777" w:rsidR="00A277F1" w:rsidRPr="005D6C2C" w:rsidRDefault="00A277F1" w:rsidP="00A277F1">
            <w:pPr>
              <w:spacing w:after="0" w:line="259" w:lineRule="auto"/>
              <w:ind w:left="0" w:right="0" w:firstLine="0"/>
              <w:jc w:val="left"/>
            </w:pPr>
            <w:r w:rsidRPr="005D6C2C">
              <w:rPr>
                <w:b/>
                <w:color w:val="000000"/>
              </w:rPr>
              <w:t xml:space="preserve">ITT 24.1 </w:t>
            </w:r>
            <w:r w:rsidRPr="005D6C2C">
              <w:t xml:space="preserve"> </w:t>
            </w:r>
          </w:p>
        </w:tc>
        <w:tc>
          <w:tcPr>
            <w:tcW w:w="8200" w:type="dxa"/>
            <w:tcBorders>
              <w:top w:val="single" w:sz="12" w:space="0" w:color="000000"/>
              <w:left w:val="single" w:sz="12" w:space="0" w:color="000000"/>
              <w:bottom w:val="single" w:sz="12" w:space="0" w:color="000000"/>
              <w:right w:val="nil"/>
            </w:tcBorders>
            <w:vAlign w:val="center"/>
          </w:tcPr>
          <w:p w14:paraId="25B940B8" w14:textId="77777777" w:rsidR="00A277F1" w:rsidRPr="005D6C2C" w:rsidRDefault="00A277F1" w:rsidP="00A277F1">
            <w:pPr>
              <w:spacing w:after="85" w:line="259" w:lineRule="auto"/>
              <w:ind w:left="0" w:right="0" w:firstLine="0"/>
              <w:jc w:val="left"/>
            </w:pPr>
            <w:r w:rsidRPr="005D6C2C">
              <w:rPr>
                <w:b/>
                <w:color w:val="000000"/>
              </w:rPr>
              <w:t xml:space="preserve">The deadline for Tender submission is: </w:t>
            </w:r>
            <w:r w:rsidRPr="005D6C2C">
              <w:rPr>
                <w:color w:val="000000"/>
              </w:rPr>
              <w:t xml:space="preserve"> </w:t>
            </w:r>
            <w:r w:rsidRPr="005D6C2C">
              <w:t xml:space="preserve"> </w:t>
            </w:r>
          </w:p>
          <w:p w14:paraId="4EF48E90" w14:textId="77777777" w:rsidR="007910FD" w:rsidRPr="005D6C2C" w:rsidRDefault="00A277F1" w:rsidP="00A277F1">
            <w:pPr>
              <w:spacing w:after="111" w:line="259" w:lineRule="auto"/>
              <w:ind w:left="0" w:right="0" w:firstLine="0"/>
              <w:jc w:val="left"/>
              <w:rPr>
                <w:b/>
                <w:color w:val="auto"/>
              </w:rPr>
            </w:pPr>
            <w:r w:rsidRPr="005D6C2C">
              <w:rPr>
                <w:color w:val="auto"/>
              </w:rPr>
              <w:t>Date:</w:t>
            </w:r>
            <w:r w:rsidR="007910FD" w:rsidRPr="005D6C2C">
              <w:rPr>
                <w:b/>
                <w:color w:val="auto"/>
              </w:rPr>
              <w:t xml:space="preserve"> 10</w:t>
            </w:r>
            <w:r w:rsidR="007910FD" w:rsidRPr="005D6C2C">
              <w:rPr>
                <w:b/>
                <w:color w:val="auto"/>
                <w:vertAlign w:val="superscript"/>
              </w:rPr>
              <w:t>th</w:t>
            </w:r>
            <w:r w:rsidR="007910FD" w:rsidRPr="005D6C2C">
              <w:rPr>
                <w:b/>
                <w:color w:val="auto"/>
              </w:rPr>
              <w:t xml:space="preserve"> March</w:t>
            </w:r>
            <w:r w:rsidRPr="005D6C2C">
              <w:rPr>
                <w:b/>
                <w:color w:val="auto"/>
              </w:rPr>
              <w:t>,</w:t>
            </w:r>
            <w:r w:rsidR="007910FD" w:rsidRPr="005D6C2C">
              <w:rPr>
                <w:b/>
                <w:color w:val="auto"/>
              </w:rPr>
              <w:t xml:space="preserve"> 2025</w:t>
            </w:r>
            <w:r w:rsidRPr="005D6C2C">
              <w:rPr>
                <w:b/>
                <w:color w:val="auto"/>
              </w:rPr>
              <w:t xml:space="preserve">, </w:t>
            </w:r>
          </w:p>
          <w:p w14:paraId="170DFB3D" w14:textId="77777777" w:rsidR="00A277F1" w:rsidRPr="005D6C2C" w:rsidRDefault="00A277F1" w:rsidP="001C4B34">
            <w:pPr>
              <w:spacing w:after="111" w:line="259" w:lineRule="auto"/>
              <w:ind w:left="0" w:right="0" w:firstLine="0"/>
              <w:jc w:val="left"/>
              <w:rPr>
                <w:color w:val="auto"/>
              </w:rPr>
            </w:pPr>
            <w:r w:rsidRPr="005D6C2C">
              <w:rPr>
                <w:color w:val="auto"/>
              </w:rPr>
              <w:t xml:space="preserve">Time: </w:t>
            </w:r>
            <w:r w:rsidR="001C4B34" w:rsidRPr="005D6C2C">
              <w:rPr>
                <w:b/>
                <w:color w:val="auto"/>
              </w:rPr>
              <w:t>10:30am</w:t>
            </w:r>
            <w:r w:rsidRPr="005D6C2C">
              <w:rPr>
                <w:color w:val="auto"/>
              </w:rPr>
              <w:t xml:space="preserve">  </w:t>
            </w:r>
          </w:p>
          <w:p w14:paraId="0E6C0D3C" w14:textId="77777777" w:rsidR="00A277F1" w:rsidRPr="005D6C2C" w:rsidRDefault="00A277F1" w:rsidP="00A277F1">
            <w:pPr>
              <w:spacing w:after="0" w:line="259" w:lineRule="auto"/>
              <w:ind w:left="0" w:right="0" w:firstLine="0"/>
              <w:jc w:val="left"/>
            </w:pPr>
            <w:r w:rsidRPr="005D6C2C">
              <w:rPr>
                <w:color w:val="000000"/>
              </w:rPr>
              <w:t xml:space="preserve">Tenderers </w:t>
            </w:r>
            <w:r w:rsidR="00DD564D" w:rsidRPr="005D6C2C">
              <w:rPr>
                <w:b/>
                <w:color w:val="000000"/>
              </w:rPr>
              <w:t>SHALL NOT</w:t>
            </w:r>
            <w:r w:rsidR="00DD564D" w:rsidRPr="005D6C2C">
              <w:rPr>
                <w:color w:val="000000"/>
              </w:rPr>
              <w:t xml:space="preserve"> </w:t>
            </w:r>
            <w:r w:rsidRPr="005D6C2C">
              <w:rPr>
                <w:color w:val="000000"/>
              </w:rPr>
              <w:t>have the option of submitting their Tenders electronically.</w:t>
            </w:r>
            <w:r w:rsidRPr="005D6C2C">
              <w:rPr>
                <w:b/>
                <w:color w:val="000000"/>
              </w:rPr>
              <w:t xml:space="preserve"> </w:t>
            </w:r>
            <w:r w:rsidRPr="005D6C2C">
              <w:rPr>
                <w:color w:val="000000"/>
              </w:rPr>
              <w:t xml:space="preserve"> </w:t>
            </w:r>
            <w:r w:rsidRPr="005D6C2C">
              <w:t xml:space="preserve"> </w:t>
            </w:r>
          </w:p>
        </w:tc>
        <w:tc>
          <w:tcPr>
            <w:tcW w:w="466" w:type="dxa"/>
            <w:tcBorders>
              <w:top w:val="single" w:sz="12" w:space="0" w:color="000000"/>
              <w:left w:val="nil"/>
              <w:bottom w:val="single" w:sz="12" w:space="0" w:color="000000"/>
              <w:right w:val="single" w:sz="12" w:space="0" w:color="000000"/>
            </w:tcBorders>
          </w:tcPr>
          <w:p w14:paraId="62446181" w14:textId="77777777" w:rsidR="00A277F1" w:rsidRPr="005D6C2C" w:rsidRDefault="00A277F1" w:rsidP="00A277F1">
            <w:pPr>
              <w:spacing w:after="160" w:line="259" w:lineRule="auto"/>
              <w:ind w:left="0" w:right="0" w:firstLine="0"/>
              <w:jc w:val="left"/>
            </w:pPr>
          </w:p>
        </w:tc>
      </w:tr>
      <w:tr w:rsidR="00A277F1" w:rsidRPr="005D6C2C" w14:paraId="18BC7703" w14:textId="77777777" w:rsidTr="00A277F1">
        <w:trPr>
          <w:trHeight w:val="1181"/>
        </w:trPr>
        <w:tc>
          <w:tcPr>
            <w:tcW w:w="1402" w:type="dxa"/>
            <w:tcBorders>
              <w:top w:val="single" w:sz="12" w:space="0" w:color="000000"/>
              <w:left w:val="single" w:sz="12" w:space="0" w:color="000000"/>
              <w:bottom w:val="single" w:sz="12" w:space="0" w:color="000000"/>
              <w:right w:val="single" w:sz="12" w:space="0" w:color="000000"/>
            </w:tcBorders>
          </w:tcPr>
          <w:p w14:paraId="420D46A1" w14:textId="77777777" w:rsidR="00A277F1" w:rsidRPr="005D6C2C" w:rsidRDefault="00A277F1" w:rsidP="00A277F1">
            <w:pPr>
              <w:spacing w:after="0" w:line="259" w:lineRule="auto"/>
              <w:ind w:left="7" w:right="0" w:firstLine="0"/>
              <w:jc w:val="left"/>
            </w:pPr>
            <w:r w:rsidRPr="005D6C2C">
              <w:rPr>
                <w:b/>
                <w:color w:val="000000"/>
              </w:rPr>
              <w:t xml:space="preserve">ITT 27.1 </w:t>
            </w:r>
            <w:r w:rsidRPr="005D6C2C">
              <w:t xml:space="preserve"> </w:t>
            </w:r>
          </w:p>
        </w:tc>
        <w:tc>
          <w:tcPr>
            <w:tcW w:w="8200" w:type="dxa"/>
            <w:tcBorders>
              <w:top w:val="single" w:sz="12" w:space="0" w:color="000000"/>
              <w:left w:val="single" w:sz="12" w:space="0" w:color="000000"/>
              <w:bottom w:val="single" w:sz="12" w:space="0" w:color="000000"/>
              <w:right w:val="nil"/>
            </w:tcBorders>
            <w:vAlign w:val="center"/>
          </w:tcPr>
          <w:p w14:paraId="125B573F" w14:textId="77777777" w:rsidR="00A277F1" w:rsidRPr="005D6C2C" w:rsidRDefault="00A277F1" w:rsidP="00A277F1">
            <w:pPr>
              <w:spacing w:after="117" w:line="259" w:lineRule="auto"/>
              <w:ind w:left="5" w:right="0" w:firstLine="0"/>
              <w:jc w:val="left"/>
            </w:pPr>
            <w:r w:rsidRPr="005D6C2C">
              <w:rPr>
                <w:color w:val="000000"/>
              </w:rPr>
              <w:t xml:space="preserve">The Tender opening shall take place at:  </w:t>
            </w:r>
            <w:r w:rsidRPr="005D6C2C">
              <w:t xml:space="preserve"> </w:t>
            </w:r>
          </w:p>
          <w:p w14:paraId="552ECDAC" w14:textId="77777777" w:rsidR="00A277F1" w:rsidRPr="005D6C2C" w:rsidRDefault="00DD564D" w:rsidP="001C4B34">
            <w:pPr>
              <w:spacing w:after="0" w:line="259" w:lineRule="auto"/>
              <w:ind w:left="5" w:right="0" w:firstLine="0"/>
              <w:jc w:val="left"/>
              <w:rPr>
                <w:color w:val="FF0000"/>
              </w:rPr>
            </w:pPr>
            <w:r w:rsidRPr="005D6C2C">
              <w:rPr>
                <w:color w:val="000000"/>
              </w:rPr>
              <w:t>The Procurement Entity’s Meeting R</w:t>
            </w:r>
            <w:r w:rsidR="00A277F1" w:rsidRPr="005D6C2C">
              <w:rPr>
                <w:color w:val="000000"/>
              </w:rPr>
              <w:t xml:space="preserve">oom on </w:t>
            </w:r>
            <w:r w:rsidR="001C4B34" w:rsidRPr="005D6C2C">
              <w:rPr>
                <w:b/>
                <w:color w:val="auto"/>
              </w:rPr>
              <w:t>10</w:t>
            </w:r>
            <w:r w:rsidR="00A277F1" w:rsidRPr="005D6C2C">
              <w:rPr>
                <w:b/>
                <w:color w:val="auto"/>
                <w:vertAlign w:val="superscript"/>
              </w:rPr>
              <w:t>th</w:t>
            </w:r>
            <w:r w:rsidR="001C4B34" w:rsidRPr="005D6C2C">
              <w:rPr>
                <w:b/>
                <w:color w:val="auto"/>
              </w:rPr>
              <w:t xml:space="preserve"> March</w:t>
            </w:r>
            <w:r w:rsidR="00A277F1" w:rsidRPr="005D6C2C">
              <w:rPr>
                <w:b/>
                <w:color w:val="auto"/>
              </w:rPr>
              <w:t>,</w:t>
            </w:r>
            <w:r w:rsidR="001C4B34" w:rsidRPr="005D6C2C">
              <w:rPr>
                <w:b/>
                <w:color w:val="auto"/>
              </w:rPr>
              <w:t xml:space="preserve"> 2025</w:t>
            </w:r>
          </w:p>
        </w:tc>
        <w:tc>
          <w:tcPr>
            <w:tcW w:w="466" w:type="dxa"/>
            <w:tcBorders>
              <w:top w:val="single" w:sz="12" w:space="0" w:color="000000"/>
              <w:left w:val="nil"/>
              <w:bottom w:val="single" w:sz="12" w:space="0" w:color="000000"/>
              <w:right w:val="single" w:sz="12" w:space="0" w:color="000000"/>
            </w:tcBorders>
          </w:tcPr>
          <w:p w14:paraId="7F952BC1" w14:textId="77777777" w:rsidR="00A277F1" w:rsidRPr="005D6C2C" w:rsidRDefault="00A277F1" w:rsidP="00A277F1">
            <w:pPr>
              <w:spacing w:after="160" w:line="259" w:lineRule="auto"/>
              <w:ind w:left="0" w:right="0" w:firstLine="0"/>
              <w:jc w:val="left"/>
            </w:pPr>
          </w:p>
        </w:tc>
      </w:tr>
      <w:tr w:rsidR="00A277F1" w:rsidRPr="005D6C2C" w14:paraId="40AD553C" w14:textId="77777777" w:rsidTr="00A277F1">
        <w:trPr>
          <w:trHeight w:val="574"/>
        </w:trPr>
        <w:tc>
          <w:tcPr>
            <w:tcW w:w="9602" w:type="dxa"/>
            <w:gridSpan w:val="2"/>
            <w:tcBorders>
              <w:top w:val="single" w:sz="12" w:space="0" w:color="000000"/>
              <w:left w:val="single" w:sz="12" w:space="0" w:color="000000"/>
              <w:bottom w:val="single" w:sz="12" w:space="0" w:color="000000"/>
              <w:right w:val="nil"/>
            </w:tcBorders>
            <w:vAlign w:val="center"/>
          </w:tcPr>
          <w:p w14:paraId="112E7726" w14:textId="77777777" w:rsidR="00A277F1" w:rsidRPr="005D6C2C" w:rsidRDefault="00A277F1" w:rsidP="00B86F11">
            <w:pPr>
              <w:spacing w:after="0" w:line="259" w:lineRule="auto"/>
              <w:ind w:left="424" w:right="0" w:firstLine="0"/>
            </w:pPr>
            <w:r w:rsidRPr="005D6C2C">
              <w:rPr>
                <w:b/>
                <w:color w:val="000000"/>
              </w:rPr>
              <w:t xml:space="preserve">E. Evaluation and Comparison of Tenders </w:t>
            </w:r>
            <w:r w:rsidRPr="005D6C2C">
              <w:t xml:space="preserve"> </w:t>
            </w:r>
          </w:p>
        </w:tc>
        <w:tc>
          <w:tcPr>
            <w:tcW w:w="466" w:type="dxa"/>
            <w:tcBorders>
              <w:top w:val="single" w:sz="12" w:space="0" w:color="000000"/>
              <w:left w:val="nil"/>
              <w:bottom w:val="single" w:sz="12" w:space="0" w:color="000000"/>
              <w:right w:val="single" w:sz="12" w:space="0" w:color="000000"/>
            </w:tcBorders>
          </w:tcPr>
          <w:p w14:paraId="3E9DA41A" w14:textId="77777777" w:rsidR="00A277F1" w:rsidRPr="005D6C2C" w:rsidRDefault="00A277F1" w:rsidP="00A277F1">
            <w:pPr>
              <w:spacing w:after="160" w:line="259" w:lineRule="auto"/>
              <w:ind w:left="0" w:right="0" w:firstLine="0"/>
              <w:jc w:val="left"/>
            </w:pPr>
          </w:p>
        </w:tc>
      </w:tr>
      <w:tr w:rsidR="00A277F1" w:rsidRPr="005D6C2C" w14:paraId="3C4D8BE4" w14:textId="77777777" w:rsidTr="00A277F1">
        <w:trPr>
          <w:trHeight w:val="672"/>
        </w:trPr>
        <w:tc>
          <w:tcPr>
            <w:tcW w:w="1402" w:type="dxa"/>
            <w:tcBorders>
              <w:top w:val="single" w:sz="12" w:space="0" w:color="000000"/>
              <w:left w:val="single" w:sz="12" w:space="0" w:color="000000"/>
              <w:bottom w:val="single" w:sz="12" w:space="0" w:color="000000"/>
              <w:right w:val="single" w:sz="12" w:space="0" w:color="000000"/>
            </w:tcBorders>
          </w:tcPr>
          <w:p w14:paraId="54ABA5D4" w14:textId="77777777" w:rsidR="00A277F1" w:rsidRPr="005D6C2C" w:rsidRDefault="00A277F1" w:rsidP="00A277F1">
            <w:pPr>
              <w:spacing w:after="0" w:line="259" w:lineRule="auto"/>
              <w:ind w:left="7" w:right="0" w:firstLine="0"/>
              <w:jc w:val="left"/>
            </w:pPr>
            <w:r w:rsidRPr="005D6C2C">
              <w:rPr>
                <w:b/>
                <w:color w:val="000000"/>
              </w:rPr>
              <w:t xml:space="preserve">ITT 34.1 </w:t>
            </w:r>
            <w:r w:rsidRPr="005D6C2C">
              <w:t xml:space="preserve"> </w:t>
            </w:r>
          </w:p>
        </w:tc>
        <w:tc>
          <w:tcPr>
            <w:tcW w:w="8200" w:type="dxa"/>
            <w:tcBorders>
              <w:top w:val="single" w:sz="12" w:space="0" w:color="000000"/>
              <w:left w:val="single" w:sz="12" w:space="0" w:color="000000"/>
              <w:bottom w:val="single" w:sz="12" w:space="0" w:color="000000"/>
              <w:right w:val="nil"/>
            </w:tcBorders>
          </w:tcPr>
          <w:p w14:paraId="58059759" w14:textId="77777777" w:rsidR="00A277F1" w:rsidRPr="005D6C2C" w:rsidRDefault="00A277F1" w:rsidP="00A277F1">
            <w:pPr>
              <w:spacing w:after="0" w:line="259" w:lineRule="auto"/>
              <w:ind w:left="5" w:right="0" w:firstLine="0"/>
              <w:jc w:val="left"/>
            </w:pPr>
            <w:r w:rsidRPr="005D6C2C">
              <w:rPr>
                <w:color w:val="000000"/>
              </w:rPr>
              <w:t xml:space="preserve">Margin of preference </w:t>
            </w:r>
            <w:r w:rsidR="00DD564D" w:rsidRPr="005D6C2C">
              <w:rPr>
                <w:b/>
                <w:color w:val="000000"/>
              </w:rPr>
              <w:t>NOT ALLOWED</w:t>
            </w:r>
            <w:r w:rsidR="00DD564D" w:rsidRPr="005D6C2C">
              <w:rPr>
                <w:color w:val="000000"/>
              </w:rPr>
              <w:t xml:space="preserve"> </w:t>
            </w:r>
            <w:r w:rsidR="00DD564D" w:rsidRPr="005D6C2C">
              <w:t xml:space="preserve"> </w:t>
            </w:r>
          </w:p>
        </w:tc>
        <w:tc>
          <w:tcPr>
            <w:tcW w:w="466" w:type="dxa"/>
            <w:tcBorders>
              <w:top w:val="single" w:sz="12" w:space="0" w:color="000000"/>
              <w:left w:val="nil"/>
              <w:bottom w:val="single" w:sz="12" w:space="0" w:color="000000"/>
              <w:right w:val="single" w:sz="12" w:space="0" w:color="000000"/>
            </w:tcBorders>
          </w:tcPr>
          <w:p w14:paraId="698C094C" w14:textId="77777777" w:rsidR="00A277F1" w:rsidRPr="005D6C2C" w:rsidRDefault="00A277F1" w:rsidP="00A277F1">
            <w:pPr>
              <w:spacing w:after="160" w:line="259" w:lineRule="auto"/>
              <w:ind w:left="0" w:right="0" w:firstLine="0"/>
              <w:jc w:val="left"/>
            </w:pPr>
          </w:p>
        </w:tc>
      </w:tr>
      <w:tr w:rsidR="00A277F1" w:rsidRPr="005D6C2C" w14:paraId="1E221415" w14:textId="77777777" w:rsidTr="00A277F1">
        <w:trPr>
          <w:trHeight w:val="622"/>
        </w:trPr>
        <w:tc>
          <w:tcPr>
            <w:tcW w:w="1402" w:type="dxa"/>
            <w:tcBorders>
              <w:top w:val="single" w:sz="12" w:space="0" w:color="000000"/>
              <w:left w:val="single" w:sz="12" w:space="0" w:color="000000"/>
              <w:bottom w:val="single" w:sz="12" w:space="0" w:color="000000"/>
              <w:right w:val="single" w:sz="12" w:space="0" w:color="000000"/>
            </w:tcBorders>
            <w:vAlign w:val="center"/>
          </w:tcPr>
          <w:p w14:paraId="05FC7728" w14:textId="77777777" w:rsidR="00A277F1" w:rsidRPr="005D6C2C" w:rsidRDefault="00A277F1" w:rsidP="00A277F1">
            <w:pPr>
              <w:spacing w:after="0" w:line="259" w:lineRule="auto"/>
              <w:ind w:left="0" w:right="0" w:firstLine="0"/>
              <w:jc w:val="left"/>
            </w:pPr>
            <w:r w:rsidRPr="005D6C2C">
              <w:rPr>
                <w:b/>
                <w:color w:val="000000"/>
              </w:rPr>
              <w:t xml:space="preserve"> </w:t>
            </w:r>
            <w:r w:rsidRPr="005D6C2C">
              <w:t xml:space="preserve"> </w:t>
            </w:r>
          </w:p>
        </w:tc>
        <w:tc>
          <w:tcPr>
            <w:tcW w:w="8200" w:type="dxa"/>
            <w:tcBorders>
              <w:top w:val="single" w:sz="12" w:space="0" w:color="000000"/>
              <w:left w:val="single" w:sz="12" w:space="0" w:color="000000"/>
              <w:bottom w:val="single" w:sz="12" w:space="0" w:color="000000"/>
              <w:right w:val="nil"/>
            </w:tcBorders>
            <w:vAlign w:val="center"/>
          </w:tcPr>
          <w:p w14:paraId="4173FE64" w14:textId="77777777" w:rsidR="00A277F1" w:rsidRPr="005D6C2C" w:rsidRDefault="00A277F1" w:rsidP="00B86F11">
            <w:pPr>
              <w:spacing w:after="0" w:line="259" w:lineRule="auto"/>
              <w:ind w:left="0" w:right="0" w:firstLine="0"/>
            </w:pPr>
            <w:r w:rsidRPr="005D6C2C">
              <w:rPr>
                <w:b/>
                <w:color w:val="000000"/>
              </w:rPr>
              <w:t>F. Award of Contract</w:t>
            </w:r>
          </w:p>
        </w:tc>
        <w:tc>
          <w:tcPr>
            <w:tcW w:w="466" w:type="dxa"/>
            <w:tcBorders>
              <w:top w:val="single" w:sz="12" w:space="0" w:color="000000"/>
              <w:left w:val="nil"/>
              <w:bottom w:val="single" w:sz="12" w:space="0" w:color="000000"/>
              <w:right w:val="single" w:sz="12" w:space="0" w:color="000000"/>
            </w:tcBorders>
          </w:tcPr>
          <w:p w14:paraId="19F31966" w14:textId="77777777" w:rsidR="00A277F1" w:rsidRPr="005D6C2C" w:rsidRDefault="00A277F1" w:rsidP="00A277F1">
            <w:pPr>
              <w:spacing w:after="160" w:line="259" w:lineRule="auto"/>
              <w:ind w:left="0" w:right="0" w:firstLine="0"/>
              <w:jc w:val="left"/>
            </w:pPr>
          </w:p>
        </w:tc>
      </w:tr>
      <w:tr w:rsidR="00A277F1" w:rsidRPr="005D6C2C" w14:paraId="4460A41A" w14:textId="77777777" w:rsidTr="00A277F1">
        <w:trPr>
          <w:trHeight w:val="5201"/>
        </w:trPr>
        <w:tc>
          <w:tcPr>
            <w:tcW w:w="1402" w:type="dxa"/>
            <w:tcBorders>
              <w:top w:val="single" w:sz="12" w:space="0" w:color="000000"/>
              <w:left w:val="single" w:sz="12" w:space="0" w:color="000000"/>
              <w:bottom w:val="single" w:sz="12" w:space="0" w:color="000000"/>
              <w:right w:val="single" w:sz="12" w:space="0" w:color="000000"/>
            </w:tcBorders>
          </w:tcPr>
          <w:p w14:paraId="1C691BAF" w14:textId="77777777" w:rsidR="00A277F1" w:rsidRPr="005D6C2C" w:rsidRDefault="00DD564D" w:rsidP="00DD564D">
            <w:pPr>
              <w:spacing w:after="0" w:line="259" w:lineRule="auto"/>
              <w:ind w:left="255" w:right="0" w:firstLine="0"/>
              <w:jc w:val="left"/>
            </w:pPr>
            <w:r w:rsidRPr="005D6C2C">
              <w:rPr>
                <w:b/>
                <w:color w:val="000000"/>
              </w:rPr>
              <w:lastRenderedPageBreak/>
              <w:t>I</w:t>
            </w:r>
            <w:r w:rsidR="00A277F1" w:rsidRPr="005D6C2C">
              <w:rPr>
                <w:b/>
                <w:color w:val="000000"/>
              </w:rPr>
              <w:t xml:space="preserve">TT 49.1 </w:t>
            </w:r>
            <w:r w:rsidR="00A277F1" w:rsidRPr="005D6C2C">
              <w:t xml:space="preserve"> </w:t>
            </w:r>
          </w:p>
        </w:tc>
        <w:tc>
          <w:tcPr>
            <w:tcW w:w="8666" w:type="dxa"/>
            <w:gridSpan w:val="2"/>
            <w:tcBorders>
              <w:top w:val="single" w:sz="12" w:space="0" w:color="000000"/>
              <w:left w:val="single" w:sz="12" w:space="0" w:color="000000"/>
              <w:bottom w:val="single" w:sz="12" w:space="0" w:color="000000"/>
              <w:right w:val="single" w:sz="12" w:space="0" w:color="000000"/>
            </w:tcBorders>
          </w:tcPr>
          <w:p w14:paraId="0757C8F1" w14:textId="77777777" w:rsidR="00A277F1" w:rsidRPr="005D6C2C" w:rsidRDefault="00A277F1" w:rsidP="00A277F1">
            <w:pPr>
              <w:spacing w:after="7" w:line="230" w:lineRule="auto"/>
              <w:ind w:left="0" w:right="0" w:firstLine="0"/>
            </w:pPr>
            <w:r w:rsidRPr="005D6C2C">
              <w:rPr>
                <w:color w:val="000000"/>
              </w:rPr>
              <w:t xml:space="preserve">The procedures for making a Procurement-related Complaint are available at </w:t>
            </w:r>
            <w:r w:rsidRPr="005D6C2C">
              <w:rPr>
                <w:color w:val="0070C0"/>
              </w:rPr>
              <w:t>www.ppra.go.ke</w:t>
            </w:r>
          </w:p>
          <w:p w14:paraId="4DC47A26" w14:textId="77777777" w:rsidR="00A277F1" w:rsidRPr="005D6C2C" w:rsidRDefault="00A277F1" w:rsidP="00A277F1">
            <w:pPr>
              <w:spacing w:after="0" w:line="259" w:lineRule="auto"/>
              <w:ind w:left="0" w:right="0" w:firstLine="0"/>
              <w:jc w:val="left"/>
            </w:pPr>
            <w:r w:rsidRPr="005D6C2C">
              <w:rPr>
                <w:color w:val="000000"/>
              </w:rPr>
              <w:t xml:space="preserve"> </w:t>
            </w:r>
            <w:r w:rsidRPr="005D6C2C">
              <w:t xml:space="preserve"> </w:t>
            </w:r>
          </w:p>
          <w:p w14:paraId="058EF147" w14:textId="77777777" w:rsidR="00A277F1" w:rsidRPr="005D6C2C" w:rsidRDefault="00A277F1" w:rsidP="00A277F1">
            <w:pPr>
              <w:spacing w:after="4" w:line="231" w:lineRule="auto"/>
              <w:ind w:left="0" w:right="34" w:firstLine="0"/>
            </w:pPr>
            <w:r w:rsidRPr="005D6C2C">
              <w:rPr>
                <w:color w:val="000000"/>
              </w:rPr>
              <w:t xml:space="preserve">If a Tenderer wishes to make a Procurement-related Complaint, the Tenderer should submit its complaint following these procedures, in writing (by the quickest means available, that is either by hand delivery or email to: </w:t>
            </w:r>
            <w:r w:rsidRPr="005D6C2C">
              <w:rPr>
                <w:color w:val="0000FF"/>
                <w:u w:val="single" w:color="0000FF"/>
              </w:rPr>
              <w:t>director@kephis.org.</w:t>
            </w:r>
            <w:r w:rsidRPr="005D6C2C">
              <w:rPr>
                <w:color w:val="000000"/>
              </w:rPr>
              <w:t xml:space="preserve"> </w:t>
            </w:r>
            <w:r w:rsidRPr="005D6C2C">
              <w:t xml:space="preserve"> </w:t>
            </w:r>
          </w:p>
          <w:p w14:paraId="57CAF2BB" w14:textId="77777777" w:rsidR="00A277F1" w:rsidRPr="005D6C2C" w:rsidRDefault="00A277F1" w:rsidP="00A277F1">
            <w:pPr>
              <w:spacing w:after="0" w:line="259" w:lineRule="auto"/>
              <w:ind w:left="0" w:right="0" w:firstLine="0"/>
              <w:jc w:val="left"/>
            </w:pPr>
            <w:r w:rsidRPr="005D6C2C">
              <w:rPr>
                <w:color w:val="000000"/>
              </w:rPr>
              <w:t xml:space="preserve"> </w:t>
            </w:r>
            <w:r w:rsidRPr="005D6C2C">
              <w:t xml:space="preserve"> </w:t>
            </w:r>
          </w:p>
          <w:p w14:paraId="1FCEC3C8" w14:textId="77777777" w:rsidR="00A277F1" w:rsidRPr="005D6C2C" w:rsidRDefault="00A277F1" w:rsidP="00A277F1">
            <w:pPr>
              <w:spacing w:after="0" w:line="259" w:lineRule="auto"/>
              <w:ind w:left="0" w:right="0" w:firstLine="0"/>
              <w:jc w:val="left"/>
            </w:pPr>
            <w:r w:rsidRPr="005D6C2C">
              <w:rPr>
                <w:color w:val="000000"/>
              </w:rPr>
              <w:t xml:space="preserve">For the attention: </w:t>
            </w:r>
            <w:r w:rsidRPr="005D6C2C">
              <w:rPr>
                <w:i/>
                <w:color w:val="000000"/>
              </w:rPr>
              <w:t xml:space="preserve">[insert full name of person receiving complaints] </w:t>
            </w:r>
            <w:r w:rsidRPr="005D6C2C">
              <w:t xml:space="preserve"> </w:t>
            </w:r>
          </w:p>
          <w:p w14:paraId="5A398CF2" w14:textId="77777777" w:rsidR="00A277F1" w:rsidRPr="005D6C2C" w:rsidRDefault="00A277F1" w:rsidP="00A277F1">
            <w:pPr>
              <w:spacing w:after="0" w:line="259" w:lineRule="auto"/>
              <w:ind w:left="0" w:right="0" w:firstLine="0"/>
              <w:jc w:val="left"/>
            </w:pPr>
            <w:r w:rsidRPr="005D6C2C">
              <w:rPr>
                <w:color w:val="000000"/>
              </w:rPr>
              <w:t xml:space="preserve"> </w:t>
            </w:r>
            <w:r w:rsidRPr="005D6C2C">
              <w:t xml:space="preserve"> </w:t>
            </w:r>
          </w:p>
          <w:p w14:paraId="6CE11014" w14:textId="77777777" w:rsidR="00A277F1" w:rsidRPr="005D6C2C" w:rsidRDefault="00A277F1" w:rsidP="00A277F1">
            <w:pPr>
              <w:spacing w:after="0" w:line="259" w:lineRule="auto"/>
              <w:ind w:left="0" w:right="0" w:firstLine="0"/>
              <w:jc w:val="left"/>
            </w:pPr>
            <w:r w:rsidRPr="005D6C2C">
              <w:rPr>
                <w:color w:val="000000"/>
              </w:rPr>
              <w:t xml:space="preserve">Title/position: </w:t>
            </w:r>
            <w:r w:rsidRPr="005D6C2C">
              <w:rPr>
                <w:i/>
                <w:color w:val="000000"/>
              </w:rPr>
              <w:t>[insert title/position]</w:t>
            </w:r>
            <w:r w:rsidRPr="005D6C2C">
              <w:rPr>
                <w:color w:val="000000"/>
              </w:rPr>
              <w:t xml:space="preserve"> </w:t>
            </w:r>
            <w:r w:rsidRPr="005D6C2C">
              <w:t xml:space="preserve"> </w:t>
            </w:r>
          </w:p>
          <w:p w14:paraId="1132CC40" w14:textId="77777777" w:rsidR="00A277F1" w:rsidRPr="005D6C2C" w:rsidRDefault="00A277F1" w:rsidP="00A277F1">
            <w:pPr>
              <w:spacing w:after="181" w:line="259" w:lineRule="auto"/>
              <w:ind w:left="0" w:right="0" w:firstLine="0"/>
              <w:jc w:val="left"/>
            </w:pPr>
            <w:r w:rsidRPr="005D6C2C">
              <w:rPr>
                <w:color w:val="000000"/>
              </w:rPr>
              <w:t xml:space="preserve"> </w:t>
            </w:r>
            <w:r w:rsidRPr="005D6C2C">
              <w:t xml:space="preserve"> </w:t>
            </w:r>
          </w:p>
          <w:p w14:paraId="64D265D3" w14:textId="77777777" w:rsidR="00A277F1" w:rsidRPr="005D6C2C" w:rsidRDefault="00A277F1" w:rsidP="00A277F1">
            <w:pPr>
              <w:spacing w:after="67" w:line="259" w:lineRule="auto"/>
              <w:ind w:left="0" w:right="0" w:firstLine="0"/>
              <w:jc w:val="left"/>
            </w:pPr>
            <w:r w:rsidRPr="005D6C2C">
              <w:rPr>
                <w:color w:val="000000"/>
              </w:rPr>
              <w:t xml:space="preserve">Procuring Entity: </w:t>
            </w:r>
            <w:r w:rsidRPr="005D6C2C">
              <w:rPr>
                <w:rFonts w:eastAsia="Book Antiqua"/>
                <w:color w:val="000000"/>
              </w:rPr>
              <w:t>Kenya Plant Health Inspectorate Service.</w:t>
            </w:r>
            <w:r w:rsidRPr="005D6C2C">
              <w:rPr>
                <w:color w:val="000000"/>
              </w:rPr>
              <w:t xml:space="preserve"> </w:t>
            </w:r>
            <w:r w:rsidRPr="005D6C2C">
              <w:t xml:space="preserve"> </w:t>
            </w:r>
          </w:p>
          <w:p w14:paraId="769940CB" w14:textId="77777777" w:rsidR="00A277F1" w:rsidRPr="005D6C2C" w:rsidRDefault="00A277F1" w:rsidP="00A277F1">
            <w:pPr>
              <w:spacing w:after="0" w:line="259" w:lineRule="auto"/>
              <w:ind w:left="0" w:right="0" w:firstLine="0"/>
              <w:jc w:val="left"/>
            </w:pPr>
            <w:r w:rsidRPr="005D6C2C">
              <w:rPr>
                <w:color w:val="000000"/>
              </w:rPr>
              <w:t xml:space="preserve"> </w:t>
            </w:r>
            <w:r w:rsidRPr="005D6C2C">
              <w:t xml:space="preserve"> </w:t>
            </w:r>
          </w:p>
          <w:p w14:paraId="70579039" w14:textId="77777777" w:rsidR="00A277F1" w:rsidRPr="005D6C2C" w:rsidRDefault="00A277F1" w:rsidP="00A277F1">
            <w:pPr>
              <w:spacing w:after="0" w:line="259" w:lineRule="auto"/>
              <w:ind w:left="0" w:right="0" w:firstLine="0"/>
              <w:jc w:val="left"/>
            </w:pPr>
            <w:r w:rsidRPr="005D6C2C">
              <w:rPr>
                <w:color w:val="000000"/>
              </w:rPr>
              <w:t>Email address</w:t>
            </w:r>
            <w:r w:rsidRPr="005D6C2C">
              <w:rPr>
                <w:i/>
                <w:color w:val="000000"/>
              </w:rPr>
              <w:t xml:space="preserve">: </w:t>
            </w:r>
            <w:r w:rsidR="003C4B05" w:rsidRPr="005D6C2C">
              <w:rPr>
                <w:color w:val="0000FF"/>
                <w:u w:val="single" w:color="0000FF"/>
              </w:rPr>
              <w:t xml:space="preserve"> director@kephis.org.</w:t>
            </w:r>
            <w:r w:rsidR="003C4B05" w:rsidRPr="005D6C2C">
              <w:rPr>
                <w:color w:val="000000"/>
              </w:rPr>
              <w:t xml:space="preserve"> </w:t>
            </w:r>
            <w:r w:rsidR="003C4B05" w:rsidRPr="005D6C2C">
              <w:t xml:space="preserve"> </w:t>
            </w:r>
          </w:p>
          <w:p w14:paraId="6A44CADF" w14:textId="77777777" w:rsidR="00A277F1" w:rsidRPr="005D6C2C" w:rsidRDefault="00A277F1" w:rsidP="00A277F1">
            <w:pPr>
              <w:spacing w:after="0" w:line="259" w:lineRule="auto"/>
              <w:ind w:left="0" w:right="0" w:firstLine="0"/>
              <w:jc w:val="left"/>
            </w:pPr>
            <w:r w:rsidRPr="005D6C2C">
              <w:rPr>
                <w:color w:val="000000"/>
              </w:rPr>
              <w:t xml:space="preserve"> </w:t>
            </w:r>
            <w:r w:rsidRPr="005D6C2C">
              <w:t xml:space="preserve"> </w:t>
            </w:r>
          </w:p>
          <w:p w14:paraId="6C27CA11" w14:textId="77777777" w:rsidR="00A277F1" w:rsidRPr="005D6C2C" w:rsidRDefault="00A277F1" w:rsidP="00A277F1">
            <w:pPr>
              <w:spacing w:after="0" w:line="259" w:lineRule="auto"/>
              <w:ind w:left="0" w:right="0" w:firstLine="0"/>
              <w:jc w:val="left"/>
            </w:pPr>
            <w:r w:rsidRPr="005D6C2C">
              <w:rPr>
                <w:color w:val="000000"/>
              </w:rPr>
              <w:t xml:space="preserve">In summary, a Procurement-related Complaint may challenge any of the following: </w:t>
            </w:r>
            <w:r w:rsidRPr="005D6C2C">
              <w:t xml:space="preserve"> </w:t>
            </w:r>
          </w:p>
          <w:p w14:paraId="4D7FCE15" w14:textId="77777777" w:rsidR="00A277F1" w:rsidRPr="005D6C2C" w:rsidRDefault="00A277F1" w:rsidP="00A277F1">
            <w:pPr>
              <w:spacing w:after="0" w:line="259" w:lineRule="auto"/>
              <w:ind w:left="0" w:right="0" w:firstLine="0"/>
              <w:jc w:val="left"/>
            </w:pPr>
            <w:r w:rsidRPr="005D6C2C">
              <w:rPr>
                <w:color w:val="000000"/>
              </w:rPr>
              <w:t xml:space="preserve"> </w:t>
            </w:r>
            <w:r w:rsidRPr="005D6C2C">
              <w:t xml:space="preserve"> </w:t>
            </w:r>
          </w:p>
          <w:p w14:paraId="3B11E8A6" w14:textId="77777777" w:rsidR="00A277F1" w:rsidRPr="005D6C2C" w:rsidRDefault="00A277F1" w:rsidP="00C076E7">
            <w:pPr>
              <w:numPr>
                <w:ilvl w:val="0"/>
                <w:numId w:val="79"/>
              </w:numPr>
              <w:spacing w:after="62" w:line="259" w:lineRule="auto"/>
              <w:ind w:right="0" w:hanging="401"/>
              <w:jc w:val="left"/>
            </w:pPr>
            <w:r w:rsidRPr="005D6C2C">
              <w:rPr>
                <w:color w:val="000000"/>
              </w:rPr>
              <w:t xml:space="preserve">the terms of the Tender Documents; and </w:t>
            </w:r>
            <w:r w:rsidRPr="005D6C2C">
              <w:t xml:space="preserve"> </w:t>
            </w:r>
          </w:p>
          <w:p w14:paraId="39170D29" w14:textId="77777777" w:rsidR="00A277F1" w:rsidRPr="005D6C2C" w:rsidRDefault="00A277F1" w:rsidP="00C076E7">
            <w:pPr>
              <w:numPr>
                <w:ilvl w:val="0"/>
                <w:numId w:val="79"/>
              </w:numPr>
              <w:spacing w:after="0" w:line="259" w:lineRule="auto"/>
              <w:ind w:right="0" w:hanging="401"/>
              <w:jc w:val="left"/>
            </w:pPr>
            <w:r w:rsidRPr="005D6C2C">
              <w:rPr>
                <w:color w:val="000000"/>
              </w:rPr>
              <w:t xml:space="preserve">the Procuring Entity’s decision to award the contract. </w:t>
            </w:r>
            <w:r w:rsidRPr="005D6C2C">
              <w:t xml:space="preserve"> </w:t>
            </w:r>
          </w:p>
        </w:tc>
      </w:tr>
    </w:tbl>
    <w:p w14:paraId="4A845ADA" w14:textId="77777777" w:rsidR="007C2E5E" w:rsidRPr="005D6C2C" w:rsidRDefault="002249A9">
      <w:pPr>
        <w:spacing w:after="307" w:line="259" w:lineRule="auto"/>
        <w:ind w:left="0" w:right="4" w:firstLine="0"/>
        <w:jc w:val="right"/>
      </w:pPr>
      <w:r w:rsidRPr="005D6C2C">
        <w:t xml:space="preserve"> </w:t>
      </w:r>
    </w:p>
    <w:p w14:paraId="529E3C21" w14:textId="77777777" w:rsidR="007C2E5E" w:rsidRPr="005D6C2C" w:rsidRDefault="002249A9">
      <w:pPr>
        <w:spacing w:after="8053" w:line="259" w:lineRule="auto"/>
        <w:ind w:left="0" w:right="3" w:firstLine="0"/>
        <w:jc w:val="right"/>
      </w:pPr>
      <w:r w:rsidRPr="005D6C2C">
        <w:t xml:space="preserve"> </w:t>
      </w:r>
    </w:p>
    <w:p w14:paraId="1B759D26" w14:textId="77777777" w:rsidR="007C2E5E" w:rsidRPr="005D6C2C" w:rsidRDefault="002249A9">
      <w:pPr>
        <w:spacing w:after="468" w:line="259" w:lineRule="auto"/>
        <w:ind w:left="0" w:right="3" w:firstLine="0"/>
        <w:jc w:val="right"/>
      </w:pPr>
      <w:r w:rsidRPr="005D6C2C">
        <w:rPr>
          <w:color w:val="000000"/>
        </w:rPr>
        <w:t xml:space="preserve"> </w:t>
      </w:r>
    </w:p>
    <w:p w14:paraId="0A1A8882" w14:textId="77777777" w:rsidR="007C2E5E" w:rsidRPr="005D6C2C" w:rsidRDefault="002249A9">
      <w:pPr>
        <w:spacing w:after="0" w:line="259" w:lineRule="auto"/>
        <w:ind w:left="0" w:right="4" w:firstLine="0"/>
        <w:jc w:val="right"/>
      </w:pPr>
      <w:r w:rsidRPr="005D6C2C">
        <w:rPr>
          <w:color w:val="000000"/>
        </w:rPr>
        <w:t xml:space="preserve"> </w:t>
      </w:r>
    </w:p>
    <w:p w14:paraId="36F3A491" w14:textId="77777777" w:rsidR="007C2E5E" w:rsidRPr="005D6C2C" w:rsidRDefault="002249A9" w:rsidP="00B86F11">
      <w:pPr>
        <w:spacing w:after="3941" w:line="259" w:lineRule="auto"/>
        <w:ind w:left="0" w:right="0" w:firstLine="0"/>
        <w:jc w:val="right"/>
      </w:pPr>
      <w:r w:rsidRPr="005D6C2C">
        <w:rPr>
          <w:color w:val="000000"/>
        </w:rPr>
        <w:t xml:space="preserve"> </w:t>
      </w:r>
    </w:p>
    <w:p w14:paraId="3BFD1123" w14:textId="77777777" w:rsidR="007C2E5E" w:rsidRPr="005D6C2C" w:rsidRDefault="002249A9" w:rsidP="00B86F11">
      <w:pPr>
        <w:pStyle w:val="Heading2"/>
        <w:spacing w:after="254"/>
        <w:ind w:left="851"/>
        <w:rPr>
          <w:color w:val="auto"/>
        </w:rPr>
      </w:pPr>
      <w:r w:rsidRPr="005D6C2C">
        <w:rPr>
          <w:color w:val="auto"/>
        </w:rPr>
        <w:lastRenderedPageBreak/>
        <w:t>SECTION III - EVALUATION AND QUALIFICATION CRITERIA</w:t>
      </w:r>
      <w:r w:rsidR="00B86F11" w:rsidRPr="005D6C2C">
        <w:rPr>
          <w:color w:val="auto"/>
        </w:rPr>
        <w:t>.</w:t>
      </w:r>
    </w:p>
    <w:p w14:paraId="05B796AB" w14:textId="6F1BD75D" w:rsidR="007619F3" w:rsidRPr="007619F3" w:rsidRDefault="002249A9" w:rsidP="007619F3">
      <w:pPr>
        <w:pStyle w:val="Heading3"/>
        <w:tabs>
          <w:tab w:val="center" w:pos="567"/>
          <w:tab w:val="left" w:pos="851"/>
          <w:tab w:val="center" w:pos="5089"/>
        </w:tabs>
        <w:spacing w:after="0" w:line="240" w:lineRule="auto"/>
        <w:ind w:left="0" w:firstLine="0"/>
        <w:rPr>
          <w:color w:val="auto"/>
        </w:rPr>
      </w:pPr>
      <w:r w:rsidRPr="005D6C2C">
        <w:rPr>
          <w:rFonts w:eastAsia="Calibri"/>
          <w:b w:val="0"/>
          <w:color w:val="auto"/>
        </w:rPr>
        <w:tab/>
        <w:t xml:space="preserve"> </w:t>
      </w:r>
      <w:r w:rsidRPr="005D6C2C">
        <w:rPr>
          <w:rFonts w:eastAsia="Calibri"/>
          <w:b w:val="0"/>
          <w:color w:val="auto"/>
        </w:rPr>
        <w:tab/>
      </w:r>
      <w:r w:rsidRPr="005D6C2C">
        <w:rPr>
          <w:color w:val="auto"/>
        </w:rPr>
        <w:t xml:space="preserve">2.1 PRELIMINARY EVALUATION/MANDATORY REQUIREMENTS </w:t>
      </w:r>
    </w:p>
    <w:p w14:paraId="3F2DC2A1" w14:textId="4115CBA6" w:rsidR="007C2E5E" w:rsidRPr="005D6C2C" w:rsidRDefault="007619F3" w:rsidP="007619F3">
      <w:pPr>
        <w:pStyle w:val="Heading3"/>
        <w:tabs>
          <w:tab w:val="center" w:pos="709"/>
          <w:tab w:val="left" w:pos="851"/>
          <w:tab w:val="center" w:pos="5089"/>
        </w:tabs>
        <w:spacing w:after="0" w:line="240" w:lineRule="auto"/>
        <w:ind w:left="709" w:firstLine="0"/>
        <w:rPr>
          <w:color w:val="auto"/>
        </w:rPr>
      </w:pPr>
      <w:r>
        <w:rPr>
          <w:color w:val="auto"/>
        </w:rPr>
        <w:t xml:space="preserve">    </w:t>
      </w:r>
    </w:p>
    <w:p w14:paraId="599066FD" w14:textId="77777777" w:rsidR="007C2E5E" w:rsidRPr="005D6C2C" w:rsidRDefault="002249A9" w:rsidP="00B86F11">
      <w:pPr>
        <w:ind w:left="1276" w:right="141" w:hanging="425"/>
        <w:rPr>
          <w:color w:val="auto"/>
        </w:rPr>
      </w:pPr>
      <w:r w:rsidRPr="005D6C2C">
        <w:rPr>
          <w:color w:val="auto"/>
        </w:rPr>
        <w:t xml:space="preserve">The following mandatory requirements must be met notwithstanding other requirements in the documents:   </w:t>
      </w:r>
    </w:p>
    <w:p w14:paraId="13CBE336" w14:textId="3683DBF1" w:rsidR="00576406" w:rsidRPr="005D6C2C" w:rsidRDefault="007619F3" w:rsidP="00B86F11">
      <w:pPr>
        <w:pStyle w:val="BodyText"/>
        <w:jc w:val="both"/>
        <w:rPr>
          <w:rFonts w:cs="Times New Roman"/>
          <w:spacing w:val="-3"/>
          <w:sz w:val="22"/>
          <w:szCs w:val="22"/>
        </w:rPr>
      </w:pPr>
      <w:r>
        <w:rPr>
          <w:rFonts w:cs="Times New Roman"/>
          <w:sz w:val="22"/>
          <w:szCs w:val="22"/>
        </w:rPr>
        <w:t>a)</w:t>
      </w:r>
      <w:r w:rsidR="002249A9" w:rsidRPr="005D6C2C">
        <w:rPr>
          <w:rFonts w:cs="Times New Roman"/>
          <w:sz w:val="22"/>
          <w:szCs w:val="22"/>
        </w:rPr>
        <w:t xml:space="preserve"> </w:t>
      </w:r>
      <w:r w:rsidR="00576406" w:rsidRPr="005D6C2C">
        <w:rPr>
          <w:rFonts w:cs="Times New Roman"/>
          <w:b/>
          <w:sz w:val="22"/>
          <w:szCs w:val="22"/>
        </w:rPr>
        <w:t>Preliminary</w:t>
      </w:r>
      <w:r w:rsidR="00576406" w:rsidRPr="005D6C2C">
        <w:rPr>
          <w:rFonts w:cs="Times New Roman"/>
          <w:b/>
          <w:spacing w:val="-3"/>
          <w:sz w:val="22"/>
          <w:szCs w:val="22"/>
        </w:rPr>
        <w:t xml:space="preserve"> </w:t>
      </w:r>
      <w:r w:rsidR="00576406" w:rsidRPr="005D6C2C">
        <w:rPr>
          <w:rFonts w:cs="Times New Roman"/>
          <w:b/>
          <w:spacing w:val="1"/>
          <w:sz w:val="22"/>
          <w:szCs w:val="22"/>
        </w:rPr>
        <w:t>E</w:t>
      </w:r>
      <w:r w:rsidR="00576406" w:rsidRPr="005D6C2C">
        <w:rPr>
          <w:rFonts w:cs="Times New Roman"/>
          <w:b/>
          <w:spacing w:val="-5"/>
          <w:sz w:val="22"/>
          <w:szCs w:val="22"/>
        </w:rPr>
        <w:t>v</w:t>
      </w:r>
      <w:r w:rsidR="00576406" w:rsidRPr="005D6C2C">
        <w:rPr>
          <w:rFonts w:cs="Times New Roman"/>
          <w:b/>
          <w:spacing w:val="3"/>
          <w:sz w:val="22"/>
          <w:szCs w:val="22"/>
        </w:rPr>
        <w:t>a</w:t>
      </w:r>
      <w:r w:rsidR="00576406" w:rsidRPr="005D6C2C">
        <w:rPr>
          <w:rFonts w:cs="Times New Roman"/>
          <w:b/>
          <w:spacing w:val="-5"/>
          <w:sz w:val="22"/>
          <w:szCs w:val="22"/>
        </w:rPr>
        <w:t>l</w:t>
      </w:r>
      <w:r w:rsidR="00576406" w:rsidRPr="005D6C2C">
        <w:rPr>
          <w:rFonts w:cs="Times New Roman"/>
          <w:b/>
          <w:sz w:val="22"/>
          <w:szCs w:val="22"/>
        </w:rPr>
        <w:t>u</w:t>
      </w:r>
      <w:r w:rsidR="00576406" w:rsidRPr="005D6C2C">
        <w:rPr>
          <w:rFonts w:cs="Times New Roman"/>
          <w:b/>
          <w:spacing w:val="-1"/>
          <w:sz w:val="22"/>
          <w:szCs w:val="22"/>
        </w:rPr>
        <w:t>a</w:t>
      </w:r>
      <w:r w:rsidR="00576406" w:rsidRPr="005D6C2C">
        <w:rPr>
          <w:rFonts w:cs="Times New Roman"/>
          <w:b/>
          <w:spacing w:val="9"/>
          <w:sz w:val="22"/>
          <w:szCs w:val="22"/>
        </w:rPr>
        <w:t>t</w:t>
      </w:r>
      <w:r w:rsidR="00576406" w:rsidRPr="005D6C2C">
        <w:rPr>
          <w:rFonts w:cs="Times New Roman"/>
          <w:b/>
          <w:spacing w:val="-10"/>
          <w:sz w:val="22"/>
          <w:szCs w:val="22"/>
        </w:rPr>
        <w:t>i</w:t>
      </w:r>
      <w:r w:rsidR="00576406" w:rsidRPr="005D6C2C">
        <w:rPr>
          <w:rFonts w:cs="Times New Roman"/>
          <w:b/>
          <w:spacing w:val="4"/>
          <w:sz w:val="22"/>
          <w:szCs w:val="22"/>
        </w:rPr>
        <w:t>o</w:t>
      </w:r>
      <w:r w:rsidR="00576406" w:rsidRPr="005D6C2C">
        <w:rPr>
          <w:rFonts w:cs="Times New Roman"/>
          <w:b/>
          <w:sz w:val="22"/>
          <w:szCs w:val="22"/>
        </w:rPr>
        <w:t>n</w:t>
      </w:r>
      <w:r w:rsidR="00576406" w:rsidRPr="005D6C2C">
        <w:rPr>
          <w:rFonts w:cs="Times New Roman"/>
          <w:spacing w:val="-3"/>
          <w:sz w:val="22"/>
          <w:szCs w:val="22"/>
        </w:rPr>
        <w:t xml:space="preserve"> </w:t>
      </w:r>
    </w:p>
    <w:p w14:paraId="0FD8464B" w14:textId="77777777" w:rsidR="00576406" w:rsidRPr="005D6C2C" w:rsidRDefault="00576406" w:rsidP="00576406">
      <w:pPr>
        <w:pStyle w:val="BodyText"/>
        <w:ind w:left="284" w:firstLine="576"/>
        <w:jc w:val="both"/>
        <w:rPr>
          <w:rFonts w:cs="Times New Roman"/>
          <w:spacing w:val="-3"/>
          <w:sz w:val="22"/>
          <w:szCs w:val="22"/>
        </w:rPr>
      </w:pPr>
    </w:p>
    <w:tbl>
      <w:tblPr>
        <w:tblW w:w="4300" w:type="pct"/>
        <w:tblInd w:w="987" w:type="dxa"/>
        <w:tblLayout w:type="fixed"/>
        <w:tblCellMar>
          <w:left w:w="0" w:type="dxa"/>
          <w:right w:w="0" w:type="dxa"/>
        </w:tblCellMar>
        <w:tblLook w:val="01E0" w:firstRow="1" w:lastRow="1" w:firstColumn="1" w:lastColumn="1" w:noHBand="0" w:noVBand="0"/>
      </w:tblPr>
      <w:tblGrid>
        <w:gridCol w:w="708"/>
        <w:gridCol w:w="7230"/>
        <w:gridCol w:w="1560"/>
      </w:tblGrid>
      <w:tr w:rsidR="00576406" w:rsidRPr="005D6C2C" w14:paraId="56BB5398" w14:textId="77777777" w:rsidTr="00576406">
        <w:trPr>
          <w:trHeight w:hRule="exact" w:val="454"/>
        </w:trPr>
        <w:tc>
          <w:tcPr>
            <w:tcW w:w="5000" w:type="pct"/>
            <w:gridSpan w:val="3"/>
            <w:tcBorders>
              <w:top w:val="single" w:sz="5" w:space="0" w:color="000000"/>
              <w:left w:val="single" w:sz="5" w:space="0" w:color="000000"/>
              <w:bottom w:val="single" w:sz="5" w:space="0" w:color="000000"/>
              <w:right w:val="single" w:sz="5" w:space="0" w:color="000000"/>
            </w:tcBorders>
          </w:tcPr>
          <w:p w14:paraId="770D5D25" w14:textId="77777777" w:rsidR="00576406" w:rsidRPr="005D6C2C" w:rsidRDefault="00576406" w:rsidP="00B86F11">
            <w:pPr>
              <w:ind w:left="0" w:firstLine="0"/>
            </w:pPr>
            <w:r w:rsidRPr="005D6C2C">
              <w:rPr>
                <w:b/>
                <w:bCs/>
                <w:spacing w:val="-2"/>
              </w:rPr>
              <w:t>E</w:t>
            </w:r>
            <w:r w:rsidRPr="005D6C2C">
              <w:rPr>
                <w:b/>
                <w:bCs/>
              </w:rPr>
              <w:t>va</w:t>
            </w:r>
            <w:r w:rsidRPr="005D6C2C">
              <w:rPr>
                <w:b/>
                <w:bCs/>
                <w:spacing w:val="-5"/>
              </w:rPr>
              <w:t>l</w:t>
            </w:r>
            <w:r w:rsidRPr="005D6C2C">
              <w:rPr>
                <w:b/>
                <w:bCs/>
              </w:rPr>
              <w:t>ua</w:t>
            </w:r>
            <w:r w:rsidRPr="005D6C2C">
              <w:rPr>
                <w:b/>
                <w:bCs/>
                <w:spacing w:val="1"/>
              </w:rPr>
              <w:t>t</w:t>
            </w:r>
            <w:r w:rsidRPr="005D6C2C">
              <w:rPr>
                <w:b/>
                <w:bCs/>
              </w:rPr>
              <w:t>ion</w:t>
            </w:r>
            <w:r w:rsidRPr="005D6C2C">
              <w:rPr>
                <w:b/>
                <w:bCs/>
                <w:spacing w:val="41"/>
              </w:rPr>
              <w:t xml:space="preserve"> </w:t>
            </w:r>
            <w:r w:rsidRPr="005D6C2C">
              <w:rPr>
                <w:b/>
                <w:bCs/>
              </w:rPr>
              <w:t>and</w:t>
            </w:r>
            <w:r w:rsidRPr="005D6C2C">
              <w:rPr>
                <w:b/>
                <w:bCs/>
                <w:spacing w:val="41"/>
              </w:rPr>
              <w:t xml:space="preserve"> </w:t>
            </w:r>
            <w:r w:rsidRPr="005D6C2C">
              <w:rPr>
                <w:b/>
                <w:bCs/>
              </w:rPr>
              <w:t>Co</w:t>
            </w:r>
            <w:r w:rsidRPr="005D6C2C">
              <w:rPr>
                <w:b/>
                <w:bCs/>
                <w:spacing w:val="-4"/>
              </w:rPr>
              <w:t>m</w:t>
            </w:r>
            <w:r w:rsidRPr="005D6C2C">
              <w:rPr>
                <w:b/>
                <w:bCs/>
              </w:rPr>
              <w:t>p</w:t>
            </w:r>
            <w:r w:rsidRPr="005D6C2C">
              <w:rPr>
                <w:b/>
                <w:bCs/>
                <w:spacing w:val="4"/>
              </w:rPr>
              <w:t>a</w:t>
            </w:r>
            <w:r w:rsidRPr="005D6C2C">
              <w:rPr>
                <w:b/>
                <w:bCs/>
                <w:spacing w:val="-6"/>
              </w:rPr>
              <w:t>r</w:t>
            </w:r>
            <w:r w:rsidRPr="005D6C2C">
              <w:rPr>
                <w:b/>
                <w:bCs/>
              </w:rPr>
              <w:t>i</w:t>
            </w:r>
            <w:r w:rsidRPr="005D6C2C">
              <w:rPr>
                <w:b/>
                <w:bCs/>
                <w:spacing w:val="-2"/>
              </w:rPr>
              <w:t>s</w:t>
            </w:r>
            <w:r w:rsidRPr="005D6C2C">
              <w:rPr>
                <w:b/>
                <w:bCs/>
              </w:rPr>
              <w:t>on</w:t>
            </w:r>
            <w:r w:rsidRPr="005D6C2C">
              <w:rPr>
                <w:b/>
                <w:bCs/>
                <w:spacing w:val="41"/>
              </w:rPr>
              <w:t xml:space="preserve"> </w:t>
            </w:r>
            <w:r w:rsidRPr="005D6C2C">
              <w:rPr>
                <w:b/>
                <w:bCs/>
              </w:rPr>
              <w:t>of</w:t>
            </w:r>
            <w:r w:rsidRPr="005D6C2C">
              <w:rPr>
                <w:b/>
                <w:bCs/>
                <w:spacing w:val="42"/>
              </w:rPr>
              <w:t xml:space="preserve"> </w:t>
            </w:r>
            <w:r w:rsidRPr="005D6C2C">
              <w:rPr>
                <w:b/>
                <w:bCs/>
                <w:spacing w:val="-2"/>
              </w:rPr>
              <w:t>T</w:t>
            </w:r>
            <w:r w:rsidRPr="005D6C2C">
              <w:rPr>
                <w:b/>
                <w:bCs/>
                <w:spacing w:val="-1"/>
              </w:rPr>
              <w:t>e</w:t>
            </w:r>
            <w:r w:rsidRPr="005D6C2C">
              <w:rPr>
                <w:b/>
                <w:bCs/>
              </w:rPr>
              <w:t>nd</w:t>
            </w:r>
            <w:r w:rsidRPr="005D6C2C">
              <w:rPr>
                <w:b/>
                <w:bCs/>
                <w:spacing w:val="3"/>
              </w:rPr>
              <w:t>e</w:t>
            </w:r>
            <w:r w:rsidRPr="005D6C2C">
              <w:rPr>
                <w:b/>
                <w:bCs/>
                <w:spacing w:val="-6"/>
              </w:rPr>
              <w:t>r</w:t>
            </w:r>
            <w:r w:rsidRPr="005D6C2C">
              <w:rPr>
                <w:b/>
                <w:bCs/>
                <w:spacing w:val="3"/>
              </w:rPr>
              <w:t>s</w:t>
            </w:r>
            <w:r w:rsidRPr="005D6C2C">
              <w:rPr>
                <w:b/>
                <w:bCs/>
              </w:rPr>
              <w:t>-</w:t>
            </w:r>
            <w:r w:rsidRPr="005D6C2C">
              <w:rPr>
                <w:b/>
                <w:bCs/>
                <w:spacing w:val="42"/>
              </w:rPr>
              <w:t xml:space="preserve"> </w:t>
            </w:r>
            <w:r w:rsidRPr="005D6C2C">
              <w:rPr>
                <w:b/>
                <w:bCs/>
              </w:rPr>
              <w:t>Do</w:t>
            </w:r>
            <w:r w:rsidRPr="005D6C2C">
              <w:rPr>
                <w:b/>
                <w:bCs/>
                <w:spacing w:val="3"/>
              </w:rPr>
              <w:t>c</w:t>
            </w:r>
            <w:r w:rsidRPr="005D6C2C">
              <w:rPr>
                <w:b/>
                <w:bCs/>
              </w:rPr>
              <w:t>u</w:t>
            </w:r>
            <w:r w:rsidRPr="005D6C2C">
              <w:rPr>
                <w:b/>
                <w:bCs/>
                <w:spacing w:val="-4"/>
              </w:rPr>
              <w:t>m</w:t>
            </w:r>
            <w:r w:rsidRPr="005D6C2C">
              <w:rPr>
                <w:b/>
                <w:bCs/>
                <w:spacing w:val="-1"/>
              </w:rPr>
              <w:t>e</w:t>
            </w:r>
            <w:r w:rsidRPr="005D6C2C">
              <w:rPr>
                <w:b/>
                <w:bCs/>
              </w:rPr>
              <w:t>n</w:t>
            </w:r>
            <w:r w:rsidRPr="005D6C2C">
              <w:rPr>
                <w:b/>
                <w:bCs/>
                <w:spacing w:val="1"/>
              </w:rPr>
              <w:t>t</w:t>
            </w:r>
            <w:r w:rsidRPr="005D6C2C">
              <w:rPr>
                <w:b/>
                <w:bCs/>
              </w:rPr>
              <w:t>a</w:t>
            </w:r>
            <w:r w:rsidRPr="005D6C2C">
              <w:rPr>
                <w:b/>
                <w:bCs/>
                <w:spacing w:val="-6"/>
              </w:rPr>
              <w:t>r</w:t>
            </w:r>
            <w:r w:rsidRPr="005D6C2C">
              <w:rPr>
                <w:b/>
                <w:bCs/>
              </w:rPr>
              <w:t>y</w:t>
            </w:r>
            <w:r w:rsidRPr="005D6C2C">
              <w:rPr>
                <w:b/>
                <w:bCs/>
                <w:spacing w:val="45"/>
              </w:rPr>
              <w:t xml:space="preserve"> </w:t>
            </w:r>
            <w:r w:rsidRPr="005D6C2C">
              <w:rPr>
                <w:b/>
                <w:bCs/>
                <w:spacing w:val="-2"/>
              </w:rPr>
              <w:t>E</w:t>
            </w:r>
            <w:r w:rsidRPr="005D6C2C">
              <w:rPr>
                <w:b/>
                <w:bCs/>
              </w:rPr>
              <w:t>vi</w:t>
            </w:r>
            <w:r w:rsidRPr="005D6C2C">
              <w:rPr>
                <w:b/>
                <w:bCs/>
                <w:spacing w:val="1"/>
              </w:rPr>
              <w:t>d</w:t>
            </w:r>
            <w:r w:rsidRPr="005D6C2C">
              <w:rPr>
                <w:b/>
                <w:bCs/>
                <w:spacing w:val="-1"/>
              </w:rPr>
              <w:t>e</w:t>
            </w:r>
            <w:r w:rsidRPr="005D6C2C">
              <w:rPr>
                <w:b/>
                <w:bCs/>
              </w:rPr>
              <w:t>n</w:t>
            </w:r>
            <w:r w:rsidRPr="005D6C2C">
              <w:rPr>
                <w:b/>
                <w:bCs/>
                <w:spacing w:val="-1"/>
              </w:rPr>
              <w:t>c</w:t>
            </w:r>
            <w:r w:rsidRPr="005D6C2C">
              <w:rPr>
                <w:b/>
                <w:bCs/>
              </w:rPr>
              <w:t>e</w:t>
            </w:r>
            <w:r w:rsidRPr="005D6C2C">
              <w:rPr>
                <w:b/>
                <w:bCs/>
                <w:spacing w:val="39"/>
              </w:rPr>
              <w:t xml:space="preserve"> </w:t>
            </w:r>
            <w:r w:rsidRPr="005D6C2C">
              <w:rPr>
                <w:b/>
                <w:bCs/>
              </w:rPr>
              <w:t>in</w:t>
            </w:r>
            <w:r w:rsidRPr="005D6C2C">
              <w:rPr>
                <w:b/>
                <w:bCs/>
                <w:spacing w:val="41"/>
              </w:rPr>
              <w:t xml:space="preserve"> </w:t>
            </w:r>
            <w:r w:rsidRPr="005D6C2C">
              <w:rPr>
                <w:b/>
                <w:bCs/>
                <w:spacing w:val="-4"/>
              </w:rPr>
              <w:t>f</w:t>
            </w:r>
            <w:r w:rsidRPr="005D6C2C">
              <w:rPr>
                <w:b/>
                <w:bCs/>
                <w:spacing w:val="4"/>
              </w:rPr>
              <w:t>o</w:t>
            </w:r>
            <w:r w:rsidRPr="005D6C2C">
              <w:rPr>
                <w:b/>
                <w:bCs/>
                <w:spacing w:val="-1"/>
              </w:rPr>
              <w:t>r</w:t>
            </w:r>
            <w:r w:rsidRPr="005D6C2C">
              <w:rPr>
                <w:b/>
                <w:bCs/>
              </w:rPr>
              <w:t>m</w:t>
            </w:r>
            <w:r w:rsidRPr="005D6C2C">
              <w:rPr>
                <w:b/>
                <w:bCs/>
                <w:spacing w:val="37"/>
              </w:rPr>
              <w:t xml:space="preserve"> </w:t>
            </w:r>
            <w:r w:rsidRPr="005D6C2C">
              <w:rPr>
                <w:b/>
                <w:bCs/>
                <w:spacing w:val="4"/>
              </w:rPr>
              <w:t>o</w:t>
            </w:r>
            <w:r w:rsidRPr="005D6C2C">
              <w:rPr>
                <w:b/>
                <w:bCs/>
              </w:rPr>
              <w:t xml:space="preserve">f </w:t>
            </w:r>
            <w:r w:rsidRPr="005D6C2C">
              <w:rPr>
                <w:b/>
                <w:bCs/>
                <w:spacing w:val="-1"/>
              </w:rPr>
              <w:t>C</w:t>
            </w:r>
            <w:r w:rsidRPr="005D6C2C">
              <w:rPr>
                <w:b/>
                <w:bCs/>
              </w:rPr>
              <w:t>opies</w:t>
            </w:r>
          </w:p>
        </w:tc>
      </w:tr>
      <w:tr w:rsidR="00576406" w:rsidRPr="005D6C2C" w14:paraId="53F35571" w14:textId="77777777" w:rsidTr="00BE2AF0">
        <w:trPr>
          <w:trHeight w:hRule="exact" w:val="499"/>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6B82D17F" w14:textId="77777777" w:rsidR="00576406" w:rsidRPr="005D6C2C" w:rsidRDefault="00BE2AF0" w:rsidP="00EF133F">
            <w:pPr>
              <w:pStyle w:val="TableParagraph"/>
              <w:spacing w:line="272" w:lineRule="exact"/>
              <w:ind w:left="104"/>
              <w:rPr>
                <w:rFonts w:ascii="Times New Roman" w:eastAsia="Times New Roman" w:hAnsi="Times New Roman" w:cs="Times New Roman"/>
              </w:rPr>
            </w:pPr>
            <w:r w:rsidRPr="005D6C2C">
              <w:rPr>
                <w:rFonts w:ascii="Times New Roman" w:eastAsia="Times New Roman" w:hAnsi="Times New Roman" w:cs="Times New Roman"/>
                <w:b/>
                <w:bCs/>
                <w:spacing w:val="-1"/>
              </w:rPr>
              <w:t>S/</w:t>
            </w:r>
            <w:r w:rsidR="00576406" w:rsidRPr="005D6C2C">
              <w:rPr>
                <w:rFonts w:ascii="Times New Roman" w:eastAsia="Times New Roman" w:hAnsi="Times New Roman" w:cs="Times New Roman"/>
                <w:b/>
                <w:bCs/>
                <w:spacing w:val="-1"/>
              </w:rPr>
              <w:t>No.</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14ABE8D4" w14:textId="77777777" w:rsidR="00576406" w:rsidRPr="005D6C2C" w:rsidRDefault="00576406" w:rsidP="00EF133F">
            <w:pPr>
              <w:pStyle w:val="TableParagraph"/>
              <w:spacing w:line="272" w:lineRule="exact"/>
              <w:ind w:left="104"/>
              <w:rPr>
                <w:rFonts w:ascii="Times New Roman" w:eastAsia="Times New Roman" w:hAnsi="Times New Roman" w:cs="Times New Roman"/>
                <w:b/>
                <w:bCs/>
              </w:rPr>
            </w:pPr>
            <w:r w:rsidRPr="005D6C2C">
              <w:rPr>
                <w:rFonts w:ascii="Times New Roman" w:eastAsia="Times New Roman" w:hAnsi="Times New Roman" w:cs="Times New Roman"/>
                <w:b/>
                <w:bCs/>
                <w:spacing w:val="3"/>
              </w:rPr>
              <w:t>M</w:t>
            </w:r>
            <w:r w:rsidRPr="005D6C2C">
              <w:rPr>
                <w:rFonts w:ascii="Times New Roman" w:eastAsia="Times New Roman" w:hAnsi="Times New Roman" w:cs="Times New Roman"/>
                <w:b/>
                <w:bCs/>
              </w:rPr>
              <w:t>and</w:t>
            </w:r>
            <w:r w:rsidRPr="005D6C2C">
              <w:rPr>
                <w:rFonts w:ascii="Times New Roman" w:eastAsia="Times New Roman" w:hAnsi="Times New Roman" w:cs="Times New Roman"/>
                <w:b/>
                <w:bCs/>
                <w:spacing w:val="-5"/>
              </w:rPr>
              <w:t>a</w:t>
            </w:r>
            <w:r w:rsidRPr="005D6C2C">
              <w:rPr>
                <w:rFonts w:ascii="Times New Roman" w:eastAsia="Times New Roman" w:hAnsi="Times New Roman" w:cs="Times New Roman"/>
                <w:b/>
                <w:bCs/>
                <w:spacing w:val="1"/>
              </w:rPr>
              <w:t>t</w:t>
            </w:r>
            <w:r w:rsidRPr="005D6C2C">
              <w:rPr>
                <w:rFonts w:ascii="Times New Roman" w:eastAsia="Times New Roman" w:hAnsi="Times New Roman" w:cs="Times New Roman"/>
                <w:b/>
                <w:bCs/>
              </w:rPr>
              <w:t>o</w:t>
            </w:r>
            <w:r w:rsidRPr="005D6C2C">
              <w:rPr>
                <w:rFonts w:ascii="Times New Roman" w:eastAsia="Times New Roman" w:hAnsi="Times New Roman" w:cs="Times New Roman"/>
                <w:b/>
                <w:bCs/>
                <w:spacing w:val="-6"/>
              </w:rPr>
              <w:t>r</w:t>
            </w:r>
            <w:r w:rsidRPr="005D6C2C">
              <w:rPr>
                <w:rFonts w:ascii="Times New Roman" w:eastAsia="Times New Roman" w:hAnsi="Times New Roman" w:cs="Times New Roman"/>
                <w:b/>
                <w:bCs/>
              </w:rPr>
              <w:t>y</w:t>
            </w:r>
            <w:r w:rsidRPr="005D6C2C">
              <w:rPr>
                <w:rFonts w:ascii="Times New Roman" w:eastAsia="Times New Roman" w:hAnsi="Times New Roman" w:cs="Times New Roman"/>
                <w:b/>
                <w:bCs/>
                <w:spacing w:val="2"/>
              </w:rPr>
              <w:t xml:space="preserve"> </w:t>
            </w:r>
            <w:r w:rsidRPr="005D6C2C">
              <w:rPr>
                <w:rFonts w:ascii="Times New Roman" w:eastAsia="Times New Roman" w:hAnsi="Times New Roman" w:cs="Times New Roman"/>
                <w:b/>
                <w:bCs/>
              </w:rPr>
              <w:t>R</w:t>
            </w:r>
            <w:r w:rsidRPr="005D6C2C">
              <w:rPr>
                <w:rFonts w:ascii="Times New Roman" w:eastAsia="Times New Roman" w:hAnsi="Times New Roman" w:cs="Times New Roman"/>
                <w:b/>
                <w:bCs/>
                <w:spacing w:val="-2"/>
              </w:rPr>
              <w:t>e</w:t>
            </w:r>
            <w:r w:rsidRPr="005D6C2C">
              <w:rPr>
                <w:rFonts w:ascii="Times New Roman" w:eastAsia="Times New Roman" w:hAnsi="Times New Roman" w:cs="Times New Roman"/>
                <w:b/>
                <w:bCs/>
              </w:rPr>
              <w:t>qui</w:t>
            </w:r>
            <w:r w:rsidRPr="005D6C2C">
              <w:rPr>
                <w:rFonts w:ascii="Times New Roman" w:eastAsia="Times New Roman" w:hAnsi="Times New Roman" w:cs="Times New Roman"/>
                <w:b/>
                <w:bCs/>
                <w:spacing w:val="-6"/>
              </w:rPr>
              <w:t>r</w:t>
            </w:r>
            <w:r w:rsidRPr="005D6C2C">
              <w:rPr>
                <w:rFonts w:ascii="Times New Roman" w:eastAsia="Times New Roman" w:hAnsi="Times New Roman" w:cs="Times New Roman"/>
                <w:b/>
                <w:bCs/>
                <w:spacing w:val="3"/>
              </w:rPr>
              <w:t>e</w:t>
            </w:r>
            <w:r w:rsidRPr="005D6C2C">
              <w:rPr>
                <w:rFonts w:ascii="Times New Roman" w:eastAsia="Times New Roman" w:hAnsi="Times New Roman" w:cs="Times New Roman"/>
                <w:b/>
                <w:bCs/>
                <w:spacing w:val="-4"/>
              </w:rPr>
              <w:t>m</w:t>
            </w:r>
            <w:r w:rsidRPr="005D6C2C">
              <w:rPr>
                <w:rFonts w:ascii="Times New Roman" w:eastAsia="Times New Roman" w:hAnsi="Times New Roman" w:cs="Times New Roman"/>
                <w:b/>
                <w:bCs/>
                <w:spacing w:val="-1"/>
              </w:rPr>
              <w:t>e</w:t>
            </w:r>
            <w:r w:rsidRPr="005D6C2C">
              <w:rPr>
                <w:rFonts w:ascii="Times New Roman" w:eastAsia="Times New Roman" w:hAnsi="Times New Roman" w:cs="Times New Roman"/>
                <w:b/>
                <w:bCs/>
              </w:rPr>
              <w:t>n</w:t>
            </w:r>
            <w:r w:rsidRPr="005D6C2C">
              <w:rPr>
                <w:rFonts w:ascii="Times New Roman" w:eastAsia="Times New Roman" w:hAnsi="Times New Roman" w:cs="Times New Roman"/>
                <w:b/>
                <w:bCs/>
                <w:spacing w:val="1"/>
              </w:rPr>
              <w:t>t</w:t>
            </w:r>
            <w:r w:rsidRPr="005D6C2C">
              <w:rPr>
                <w:rFonts w:ascii="Times New Roman" w:eastAsia="Times New Roman" w:hAnsi="Times New Roman" w:cs="Times New Roman"/>
                <w:b/>
                <w:bCs/>
              </w:rPr>
              <w:t>s</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220FD1E0" w14:textId="77777777" w:rsidR="00576406" w:rsidRPr="005D6C2C" w:rsidRDefault="00576406" w:rsidP="00576406">
            <w:pPr>
              <w:pStyle w:val="TableParagraph"/>
              <w:spacing w:line="272" w:lineRule="exact"/>
              <w:ind w:left="104"/>
              <w:jc w:val="center"/>
              <w:rPr>
                <w:rFonts w:ascii="Times New Roman" w:eastAsia="Times New Roman" w:hAnsi="Times New Roman" w:cs="Times New Roman"/>
              </w:rPr>
            </w:pPr>
            <w:r w:rsidRPr="005D6C2C">
              <w:rPr>
                <w:rFonts w:ascii="Times New Roman" w:eastAsia="Times New Roman" w:hAnsi="Times New Roman" w:cs="Times New Roman"/>
                <w:b/>
                <w:bCs/>
              </w:rPr>
              <w:t>Y</w:t>
            </w:r>
            <w:r w:rsidRPr="005D6C2C">
              <w:rPr>
                <w:rFonts w:ascii="Times New Roman" w:eastAsia="Times New Roman" w:hAnsi="Times New Roman" w:cs="Times New Roman"/>
                <w:b/>
                <w:bCs/>
                <w:spacing w:val="-2"/>
              </w:rPr>
              <w:t>e</w:t>
            </w:r>
            <w:r w:rsidRPr="005D6C2C">
              <w:rPr>
                <w:rFonts w:ascii="Times New Roman" w:eastAsia="Times New Roman" w:hAnsi="Times New Roman" w:cs="Times New Roman"/>
                <w:b/>
                <w:bCs/>
                <w:spacing w:val="-3"/>
              </w:rPr>
              <w:t>s</w:t>
            </w:r>
            <w:r w:rsidRPr="005D6C2C">
              <w:rPr>
                <w:rFonts w:ascii="Times New Roman" w:eastAsia="Times New Roman" w:hAnsi="Times New Roman" w:cs="Times New Roman"/>
                <w:b/>
                <w:bCs/>
              </w:rPr>
              <w:t>/No</w:t>
            </w:r>
          </w:p>
        </w:tc>
      </w:tr>
      <w:tr w:rsidR="00576406" w:rsidRPr="005D6C2C" w14:paraId="679E53F2" w14:textId="77777777" w:rsidTr="00BE2AF0">
        <w:trPr>
          <w:trHeight w:hRule="exact" w:val="373"/>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3921AC70"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1</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5BE11D1A" w14:textId="77777777" w:rsidR="00576406" w:rsidRPr="005D6C2C" w:rsidRDefault="00576406" w:rsidP="00576406">
            <w:pPr>
              <w:ind w:left="158" w:firstLine="0"/>
            </w:pPr>
            <w:r w:rsidRPr="005D6C2C">
              <w:t>Copy of Registration Certificate/Certificate of Incorporation</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6626552C" w14:textId="77777777" w:rsidR="00576406" w:rsidRPr="005D6C2C" w:rsidRDefault="00576406" w:rsidP="00EF133F"/>
        </w:tc>
      </w:tr>
      <w:tr w:rsidR="00576406" w:rsidRPr="005D6C2C" w14:paraId="5B357091" w14:textId="77777777" w:rsidTr="00BE2AF0">
        <w:trPr>
          <w:trHeight w:hRule="exact" w:val="509"/>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40075862"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2</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74D68FE6" w14:textId="77777777" w:rsidR="00576406" w:rsidRPr="005D6C2C" w:rsidRDefault="00576406" w:rsidP="00576406">
            <w:pPr>
              <w:ind w:left="158" w:firstLine="0"/>
            </w:pPr>
            <w:r w:rsidRPr="005D6C2C">
              <w:t>Valid copy of Tax Compliance Certificate (Will be verified on the KRA TCC Checker)</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665B64C3" w14:textId="77777777" w:rsidR="00576406" w:rsidRPr="005D6C2C" w:rsidRDefault="00576406" w:rsidP="00EF133F"/>
        </w:tc>
      </w:tr>
      <w:tr w:rsidR="00576406" w:rsidRPr="005D6C2C" w14:paraId="7AEC3175" w14:textId="77777777" w:rsidTr="00BE2AF0">
        <w:trPr>
          <w:trHeight w:hRule="exact" w:val="316"/>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2C2C61D0"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3.</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3DB13B0F" w14:textId="77777777" w:rsidR="00576406" w:rsidRPr="005D6C2C" w:rsidRDefault="00576406" w:rsidP="00576406">
            <w:pPr>
              <w:ind w:left="300" w:hanging="142"/>
            </w:pPr>
            <w:r w:rsidRPr="005D6C2C">
              <w:t>Copy of CR12 or CR13 from Registrar of Companies</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533387C3" w14:textId="77777777" w:rsidR="00576406" w:rsidRPr="005D6C2C" w:rsidRDefault="00576406" w:rsidP="00EF133F"/>
        </w:tc>
      </w:tr>
      <w:tr w:rsidR="00576406" w:rsidRPr="005D6C2C" w14:paraId="0A34791A" w14:textId="77777777" w:rsidTr="00574495">
        <w:trPr>
          <w:trHeight w:hRule="exact" w:val="566"/>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52324BBD"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4.</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6E9083C6" w14:textId="77777777" w:rsidR="00576406" w:rsidRPr="005D6C2C" w:rsidRDefault="00576406" w:rsidP="00576406">
            <w:pPr>
              <w:ind w:left="158" w:firstLine="0"/>
            </w:pPr>
            <w:r w:rsidRPr="005D6C2C">
              <w:t xml:space="preserve">Copy of Valid Business Permit issued by County Governments for area/s of operation </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391C3545" w14:textId="77777777" w:rsidR="00576406" w:rsidRPr="005D6C2C" w:rsidRDefault="00576406" w:rsidP="00EF133F"/>
        </w:tc>
      </w:tr>
      <w:tr w:rsidR="00576406" w:rsidRPr="005D6C2C" w14:paraId="4D98DFCE" w14:textId="77777777" w:rsidTr="00BE2AF0">
        <w:trPr>
          <w:trHeight w:hRule="exact" w:val="282"/>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1A16968A"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5.</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6F99F988" w14:textId="77777777" w:rsidR="00576406" w:rsidRPr="005D6C2C" w:rsidRDefault="00576406" w:rsidP="00576406">
            <w:pPr>
              <w:pStyle w:val="BodyText"/>
              <w:ind w:left="158"/>
              <w:jc w:val="both"/>
              <w:rPr>
                <w:rFonts w:cs="Times New Roman"/>
                <w:spacing w:val="-3"/>
                <w:sz w:val="22"/>
                <w:szCs w:val="22"/>
              </w:rPr>
            </w:pPr>
            <w:r w:rsidRPr="005D6C2C">
              <w:rPr>
                <w:rFonts w:cs="Times New Roman"/>
                <w:sz w:val="22"/>
                <w:szCs w:val="22"/>
              </w:rPr>
              <w:t xml:space="preserve">Must </w:t>
            </w:r>
            <w:r w:rsidR="00574495" w:rsidRPr="005D6C2C">
              <w:rPr>
                <w:rFonts w:cs="Times New Roman"/>
                <w:spacing w:val="-3"/>
                <w:sz w:val="22"/>
                <w:szCs w:val="22"/>
              </w:rPr>
              <w:t>Submit duly filled and signed F</w:t>
            </w:r>
            <w:r w:rsidRPr="005D6C2C">
              <w:rPr>
                <w:rFonts w:cs="Times New Roman"/>
                <w:spacing w:val="-3"/>
                <w:sz w:val="22"/>
                <w:szCs w:val="22"/>
              </w:rPr>
              <w:t xml:space="preserve">orm of </w:t>
            </w:r>
            <w:r w:rsidR="00574495" w:rsidRPr="005D6C2C">
              <w:rPr>
                <w:rFonts w:cs="Times New Roman"/>
                <w:spacing w:val="-3"/>
                <w:sz w:val="22"/>
                <w:szCs w:val="22"/>
              </w:rPr>
              <w:t>T</w:t>
            </w:r>
            <w:r w:rsidRPr="005D6C2C">
              <w:rPr>
                <w:rFonts w:cs="Times New Roman"/>
                <w:spacing w:val="-3"/>
                <w:sz w:val="22"/>
                <w:szCs w:val="22"/>
              </w:rPr>
              <w:t>ender</w:t>
            </w:r>
          </w:p>
          <w:p w14:paraId="0106C89A" w14:textId="77777777" w:rsidR="00576406" w:rsidRPr="005D6C2C" w:rsidRDefault="00576406" w:rsidP="00EF133F"/>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7C4A6886" w14:textId="77777777" w:rsidR="00576406" w:rsidRPr="005D6C2C" w:rsidRDefault="00576406" w:rsidP="00EF133F"/>
        </w:tc>
      </w:tr>
      <w:tr w:rsidR="00576406" w:rsidRPr="005D6C2C" w14:paraId="36AE5F91" w14:textId="77777777" w:rsidTr="005F1C88">
        <w:trPr>
          <w:trHeight w:hRule="exact" w:val="516"/>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7CCEC244"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6.</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22FFA224" w14:textId="1C88692C" w:rsidR="00576406" w:rsidRPr="005D6C2C" w:rsidRDefault="00576406" w:rsidP="00576406">
            <w:pPr>
              <w:ind w:left="158" w:firstLine="0"/>
            </w:pPr>
            <w:r w:rsidRPr="005D6C2C">
              <w:t>Must attach a duly filled, signed &amp; stamped confidential business Questionnaire in the format provided in the tender document.</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43FC073C" w14:textId="77777777" w:rsidR="00576406" w:rsidRPr="005D6C2C" w:rsidRDefault="00576406" w:rsidP="00EF133F"/>
        </w:tc>
      </w:tr>
      <w:tr w:rsidR="00576406" w:rsidRPr="005D6C2C" w14:paraId="4C7FECA5" w14:textId="77777777" w:rsidTr="00BE2AF0">
        <w:trPr>
          <w:trHeight w:hRule="exact" w:val="282"/>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5A94FE30"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7.</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20E86057" w14:textId="77777777" w:rsidR="00576406" w:rsidRPr="005D6C2C" w:rsidRDefault="00576406" w:rsidP="00576406">
            <w:pPr>
              <w:ind w:left="158"/>
            </w:pPr>
            <w:r w:rsidRPr="005D6C2C">
              <w:t xml:space="preserve">Current Compliance Certificate from Social Hospital Insurance Fund (SHIF).   </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0DC4A879" w14:textId="77777777" w:rsidR="00576406" w:rsidRPr="005D6C2C" w:rsidRDefault="00576406" w:rsidP="00EF133F"/>
        </w:tc>
      </w:tr>
      <w:tr w:rsidR="00576406" w:rsidRPr="005D6C2C" w14:paraId="15BA873A" w14:textId="77777777" w:rsidTr="00BE2AF0">
        <w:trPr>
          <w:trHeight w:hRule="exact" w:val="282"/>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62A642BE"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8.</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1F5B53D5" w14:textId="77777777" w:rsidR="00576406" w:rsidRPr="005D6C2C" w:rsidRDefault="00576406" w:rsidP="00576406">
            <w:pPr>
              <w:spacing w:after="238" w:line="234" w:lineRule="auto"/>
              <w:ind w:left="158" w:hanging="2"/>
            </w:pPr>
            <w:r w:rsidRPr="005D6C2C">
              <w:t xml:space="preserve">Current Compliance Certificate from National Social Security Fund (NSSF)  </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0DABDFEF" w14:textId="77777777" w:rsidR="00576406" w:rsidRPr="005D6C2C" w:rsidRDefault="00576406" w:rsidP="00EF133F"/>
        </w:tc>
      </w:tr>
      <w:tr w:rsidR="00576406" w:rsidRPr="005D6C2C" w14:paraId="2B8BE832" w14:textId="77777777" w:rsidTr="00BE2AF0">
        <w:trPr>
          <w:trHeight w:hRule="exact" w:val="532"/>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2FE286C6"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9.</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20593771" w14:textId="72814F77" w:rsidR="00576406" w:rsidRPr="005D6C2C" w:rsidRDefault="00576406" w:rsidP="00576406">
            <w:pPr>
              <w:spacing w:after="238" w:line="234" w:lineRule="auto"/>
              <w:ind w:left="158" w:right="59" w:hanging="16"/>
            </w:pPr>
            <w:r w:rsidRPr="005D6C2C">
              <w:t>Current Copy of Compliance Certificate on Provision of Courier Services issued by Communication Authority of Kenya (</w:t>
            </w:r>
            <w:r w:rsidR="005F1C88" w:rsidRPr="005D6C2C">
              <w:t xml:space="preserve">CAK)  </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19B0B7E7" w14:textId="77777777" w:rsidR="00576406" w:rsidRPr="005D6C2C" w:rsidRDefault="00576406" w:rsidP="00EF133F"/>
        </w:tc>
      </w:tr>
      <w:tr w:rsidR="00576406" w:rsidRPr="005D6C2C" w14:paraId="3EEAEE0D" w14:textId="77777777" w:rsidTr="00BE2AF0">
        <w:trPr>
          <w:trHeight w:hRule="exact" w:val="286"/>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31578062"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10.</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04E50E9D" w14:textId="77777777" w:rsidR="00576406" w:rsidRPr="005D6C2C" w:rsidRDefault="00576406" w:rsidP="00576406">
            <w:pPr>
              <w:spacing w:after="238" w:line="234" w:lineRule="auto"/>
              <w:ind w:left="142" w:right="59" w:hanging="2"/>
            </w:pPr>
            <w:r w:rsidRPr="005D6C2C">
              <w:t>Must fill the Anti-corruption in the format provided</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626E5CCC" w14:textId="77777777" w:rsidR="00576406" w:rsidRPr="005D6C2C" w:rsidRDefault="00576406" w:rsidP="00EF133F"/>
        </w:tc>
      </w:tr>
      <w:tr w:rsidR="00576406" w:rsidRPr="005D6C2C" w14:paraId="5E298EF0" w14:textId="77777777" w:rsidTr="00BE2AF0">
        <w:trPr>
          <w:trHeight w:hRule="exact" w:val="286"/>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55BB50CC"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11.</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0E17876A" w14:textId="77777777" w:rsidR="00576406" w:rsidRPr="005D6C2C" w:rsidRDefault="00576406" w:rsidP="00576406">
            <w:pPr>
              <w:spacing w:after="238" w:line="234" w:lineRule="auto"/>
              <w:ind w:left="142" w:right="59" w:hanging="2"/>
            </w:pPr>
            <w:r w:rsidRPr="005D6C2C">
              <w:t xml:space="preserve">Must fill the Debarment in the format provided  </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37B2B72A" w14:textId="77777777" w:rsidR="00576406" w:rsidRPr="005D6C2C" w:rsidRDefault="00576406" w:rsidP="00EF133F"/>
        </w:tc>
      </w:tr>
      <w:tr w:rsidR="00576406" w:rsidRPr="005D6C2C" w14:paraId="39796A9C" w14:textId="77777777" w:rsidTr="00574495">
        <w:trPr>
          <w:trHeight w:hRule="exact" w:val="586"/>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7B5D6E5E"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12.</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4A5FFC8A" w14:textId="77777777" w:rsidR="00576406" w:rsidRPr="005D6C2C" w:rsidRDefault="00576406" w:rsidP="00576406">
            <w:pPr>
              <w:spacing w:after="238" w:line="234" w:lineRule="auto"/>
              <w:ind w:left="142" w:right="59" w:hanging="2"/>
              <w:rPr>
                <w:color w:val="211F1F"/>
                <w:spacing w:val="-52"/>
              </w:rPr>
            </w:pPr>
            <w:r w:rsidRPr="005D6C2C">
              <w:rPr>
                <w:color w:val="211F1F"/>
              </w:rPr>
              <w:t>Evidence</w:t>
            </w:r>
            <w:r w:rsidRPr="005D6C2C">
              <w:rPr>
                <w:color w:val="211F1F"/>
                <w:spacing w:val="-4"/>
              </w:rPr>
              <w:t xml:space="preserve"> </w:t>
            </w:r>
            <w:r w:rsidRPr="005D6C2C">
              <w:rPr>
                <w:color w:val="211F1F"/>
              </w:rPr>
              <w:t>of</w:t>
            </w:r>
            <w:r w:rsidRPr="005D6C2C">
              <w:rPr>
                <w:color w:val="211F1F"/>
                <w:spacing w:val="-2"/>
              </w:rPr>
              <w:t xml:space="preserve"> </w:t>
            </w:r>
            <w:r w:rsidRPr="005D6C2C">
              <w:rPr>
                <w:color w:val="211F1F"/>
              </w:rPr>
              <w:t>Compliance</w:t>
            </w:r>
            <w:r w:rsidRPr="005D6C2C">
              <w:rPr>
                <w:color w:val="211F1F"/>
                <w:spacing w:val="-2"/>
              </w:rPr>
              <w:t xml:space="preserve"> </w:t>
            </w:r>
            <w:r w:rsidRPr="005D6C2C">
              <w:rPr>
                <w:color w:val="211F1F"/>
              </w:rPr>
              <w:t>with</w:t>
            </w:r>
            <w:r w:rsidRPr="005D6C2C">
              <w:rPr>
                <w:color w:val="211F1F"/>
                <w:spacing w:val="-3"/>
              </w:rPr>
              <w:t xml:space="preserve"> </w:t>
            </w:r>
            <w:r w:rsidRPr="005D6C2C">
              <w:rPr>
                <w:color w:val="211F1F"/>
              </w:rPr>
              <w:t>Ministry</w:t>
            </w:r>
            <w:r w:rsidRPr="005D6C2C">
              <w:rPr>
                <w:color w:val="211F1F"/>
                <w:spacing w:val="-11"/>
              </w:rPr>
              <w:t xml:space="preserve"> </w:t>
            </w:r>
            <w:r w:rsidRPr="005D6C2C">
              <w:rPr>
                <w:color w:val="211F1F"/>
              </w:rPr>
              <w:t>of</w:t>
            </w:r>
            <w:r w:rsidRPr="005D6C2C">
              <w:rPr>
                <w:color w:val="211F1F"/>
                <w:spacing w:val="-3"/>
              </w:rPr>
              <w:t xml:space="preserve"> </w:t>
            </w:r>
            <w:r w:rsidRPr="005D6C2C">
              <w:rPr>
                <w:color w:val="211F1F"/>
              </w:rPr>
              <w:t>Labour</w:t>
            </w:r>
            <w:r w:rsidRPr="005D6C2C">
              <w:rPr>
                <w:color w:val="211F1F"/>
                <w:spacing w:val="-2"/>
              </w:rPr>
              <w:t xml:space="preserve"> </w:t>
            </w:r>
            <w:r w:rsidRPr="005D6C2C">
              <w:rPr>
                <w:color w:val="211F1F"/>
              </w:rPr>
              <w:t>Guidelines</w:t>
            </w:r>
            <w:r w:rsidRPr="005D6C2C">
              <w:rPr>
                <w:color w:val="211F1F"/>
                <w:spacing w:val="-2"/>
              </w:rPr>
              <w:t xml:space="preserve"> </w:t>
            </w:r>
            <w:r w:rsidRPr="005D6C2C">
              <w:rPr>
                <w:color w:val="211F1F"/>
              </w:rPr>
              <w:t>on</w:t>
            </w:r>
            <w:r w:rsidRPr="005D6C2C">
              <w:rPr>
                <w:color w:val="211F1F"/>
                <w:spacing w:val="-52"/>
              </w:rPr>
              <w:t xml:space="preserve">                         </w:t>
            </w:r>
            <w:r w:rsidRPr="005D6C2C">
              <w:rPr>
                <w:color w:val="211F1F"/>
              </w:rPr>
              <w:t>Minimum</w:t>
            </w:r>
            <w:r w:rsidRPr="005D6C2C">
              <w:rPr>
                <w:color w:val="211F1F"/>
                <w:spacing w:val="-6"/>
              </w:rPr>
              <w:t xml:space="preserve"> </w:t>
            </w:r>
            <w:r w:rsidRPr="005D6C2C">
              <w:rPr>
                <w:color w:val="211F1F"/>
              </w:rPr>
              <w:t>Wage</w:t>
            </w:r>
            <w:r w:rsidRPr="005D6C2C">
              <w:rPr>
                <w:color w:val="211F1F"/>
                <w:spacing w:val="1"/>
              </w:rPr>
              <w:t xml:space="preserve"> </w:t>
            </w:r>
            <w:r w:rsidRPr="005D6C2C">
              <w:rPr>
                <w:color w:val="211F1F"/>
              </w:rPr>
              <w:t>and Labour</w:t>
            </w:r>
            <w:r w:rsidRPr="005D6C2C">
              <w:rPr>
                <w:color w:val="211F1F"/>
                <w:spacing w:val="-2"/>
              </w:rPr>
              <w:t xml:space="preserve"> </w:t>
            </w:r>
            <w:r w:rsidRPr="005D6C2C">
              <w:rPr>
                <w:color w:val="211F1F"/>
              </w:rPr>
              <w:t>laws</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5F6825A7" w14:textId="77777777" w:rsidR="00576406" w:rsidRPr="005D6C2C" w:rsidRDefault="00576406" w:rsidP="00EF133F"/>
        </w:tc>
      </w:tr>
      <w:tr w:rsidR="00576406" w:rsidRPr="005D6C2C" w14:paraId="29E51373" w14:textId="77777777" w:rsidTr="00BE2AF0">
        <w:trPr>
          <w:trHeight w:hRule="exact" w:val="840"/>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01FBAE94"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13.</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2F651751" w14:textId="77777777" w:rsidR="00576406" w:rsidRPr="005D6C2C" w:rsidRDefault="00576406" w:rsidP="00576406">
            <w:pPr>
              <w:spacing w:after="278" w:line="233" w:lineRule="auto"/>
              <w:ind w:left="142" w:right="57"/>
            </w:pPr>
            <w:r w:rsidRPr="005D6C2C">
              <w:rPr>
                <w:rFonts w:eastAsia="Bookman Old Style"/>
                <w:spacing w:val="13"/>
              </w:rPr>
              <w:t xml:space="preserve">A </w:t>
            </w:r>
            <w:r w:rsidRPr="005D6C2C">
              <w:rPr>
                <w:rFonts w:eastAsia="Bookman Old Style"/>
              </w:rPr>
              <w:t>written</w:t>
            </w:r>
            <w:r w:rsidRPr="005D6C2C">
              <w:rPr>
                <w:rFonts w:eastAsia="Bookman Old Style"/>
                <w:spacing w:val="5"/>
              </w:rPr>
              <w:t xml:space="preserve"> </w:t>
            </w:r>
            <w:r w:rsidRPr="005D6C2C">
              <w:rPr>
                <w:rFonts w:eastAsia="Bookman Old Style"/>
              </w:rPr>
              <w:t>declaration that</w:t>
            </w:r>
            <w:r w:rsidRPr="005D6C2C">
              <w:rPr>
                <w:rFonts w:eastAsia="Bookman Old Style"/>
                <w:spacing w:val="13"/>
              </w:rPr>
              <w:t xml:space="preserve"> </w:t>
            </w:r>
            <w:r w:rsidRPr="005D6C2C">
              <w:rPr>
                <w:rFonts w:eastAsia="Bookman Old Style"/>
              </w:rPr>
              <w:t>the</w:t>
            </w:r>
            <w:r w:rsidRPr="005D6C2C">
              <w:rPr>
                <w:rFonts w:eastAsia="Bookman Old Style"/>
                <w:spacing w:val="13"/>
              </w:rPr>
              <w:t xml:space="preserve"> </w:t>
            </w:r>
            <w:r w:rsidRPr="005D6C2C">
              <w:rPr>
                <w:rFonts w:eastAsia="Bookman Old Style"/>
              </w:rPr>
              <w:t>service</w:t>
            </w:r>
            <w:r w:rsidRPr="005D6C2C">
              <w:rPr>
                <w:rFonts w:eastAsia="Bookman Old Style"/>
                <w:spacing w:val="5"/>
              </w:rPr>
              <w:t xml:space="preserve"> </w:t>
            </w:r>
            <w:r w:rsidRPr="005D6C2C">
              <w:rPr>
                <w:rFonts w:eastAsia="Bookman Old Style"/>
              </w:rPr>
              <w:t>p</w:t>
            </w:r>
            <w:r w:rsidRPr="005D6C2C">
              <w:rPr>
                <w:rFonts w:eastAsia="Bookman Old Style"/>
                <w:spacing w:val="2"/>
              </w:rPr>
              <w:t>r</w:t>
            </w:r>
            <w:r w:rsidRPr="005D6C2C">
              <w:rPr>
                <w:rFonts w:eastAsia="Bookman Old Style"/>
              </w:rPr>
              <w:t>ovider</w:t>
            </w:r>
            <w:r w:rsidRPr="005D6C2C">
              <w:rPr>
                <w:rFonts w:eastAsia="Bookman Old Style"/>
                <w:spacing w:val="6"/>
              </w:rPr>
              <w:t xml:space="preserve"> </w:t>
            </w:r>
            <w:r w:rsidRPr="005D6C2C">
              <w:rPr>
                <w:rFonts w:eastAsia="Bookman Old Style"/>
              </w:rPr>
              <w:t>shall</w:t>
            </w:r>
            <w:r w:rsidRPr="005D6C2C">
              <w:rPr>
                <w:rFonts w:eastAsia="Bookman Old Style"/>
                <w:spacing w:val="7"/>
              </w:rPr>
              <w:t xml:space="preserve"> </w:t>
            </w:r>
            <w:r w:rsidRPr="005D6C2C">
              <w:rPr>
                <w:rFonts w:eastAsia="Bookman Old Style"/>
              </w:rPr>
              <w:t>pay</w:t>
            </w:r>
            <w:r w:rsidRPr="005D6C2C">
              <w:rPr>
                <w:rFonts w:eastAsia="Bookman Old Style"/>
                <w:spacing w:val="13"/>
              </w:rPr>
              <w:t xml:space="preserve"> </w:t>
            </w:r>
            <w:r w:rsidRPr="005D6C2C">
              <w:rPr>
                <w:rFonts w:eastAsia="Bookman Old Style"/>
              </w:rPr>
              <w:t>workers’ salaries</w:t>
            </w:r>
            <w:r w:rsidRPr="005D6C2C">
              <w:rPr>
                <w:rFonts w:eastAsia="Bookman Old Style"/>
                <w:spacing w:val="-23"/>
              </w:rPr>
              <w:t xml:space="preserve"> </w:t>
            </w:r>
            <w:r w:rsidRPr="005D6C2C">
              <w:rPr>
                <w:rFonts w:eastAsia="Bookman Old Style"/>
              </w:rPr>
              <w:t>on</w:t>
            </w:r>
            <w:r w:rsidRPr="005D6C2C">
              <w:rPr>
                <w:rFonts w:eastAsia="Bookman Old Style"/>
                <w:spacing w:val="-14"/>
              </w:rPr>
              <w:t xml:space="preserve"> </w:t>
            </w:r>
            <w:r w:rsidRPr="005D6C2C">
              <w:rPr>
                <w:rFonts w:eastAsia="Bookman Old Style"/>
              </w:rPr>
              <w:t>time</w:t>
            </w:r>
            <w:r w:rsidRPr="005D6C2C">
              <w:rPr>
                <w:rFonts w:eastAsia="Bookman Old Style"/>
                <w:spacing w:val="-19"/>
              </w:rPr>
              <w:t xml:space="preserve"> </w:t>
            </w:r>
            <w:r w:rsidRPr="005D6C2C">
              <w:rPr>
                <w:rFonts w:eastAsia="Bookman Old Style"/>
              </w:rPr>
              <w:t>and</w:t>
            </w:r>
            <w:r w:rsidRPr="005D6C2C">
              <w:rPr>
                <w:rFonts w:eastAsia="Bookman Old Style"/>
                <w:spacing w:val="-9"/>
              </w:rPr>
              <w:t xml:space="preserve"> </w:t>
            </w:r>
            <w:r w:rsidRPr="005D6C2C">
              <w:rPr>
                <w:rFonts w:eastAsia="Bookman Old Style"/>
              </w:rPr>
              <w:t>there</w:t>
            </w:r>
            <w:r w:rsidRPr="005D6C2C">
              <w:rPr>
                <w:rFonts w:eastAsia="Bookman Old Style"/>
                <w:spacing w:val="-14"/>
              </w:rPr>
              <w:t xml:space="preserve"> </w:t>
            </w:r>
            <w:r w:rsidRPr="005D6C2C">
              <w:rPr>
                <w:rFonts w:eastAsia="Bookman Old Style"/>
              </w:rPr>
              <w:t>should</w:t>
            </w:r>
            <w:r w:rsidRPr="005D6C2C">
              <w:rPr>
                <w:rFonts w:eastAsia="Bookman Old Style"/>
                <w:spacing w:val="-14"/>
              </w:rPr>
              <w:t xml:space="preserve"> </w:t>
            </w:r>
            <w:r w:rsidRPr="005D6C2C">
              <w:rPr>
                <w:rFonts w:eastAsia="Bookman Old Style"/>
              </w:rPr>
              <w:t>be</w:t>
            </w:r>
            <w:r w:rsidRPr="005D6C2C">
              <w:rPr>
                <w:rFonts w:eastAsia="Bookman Old Style"/>
                <w:spacing w:val="-14"/>
              </w:rPr>
              <w:t xml:space="preserve"> </w:t>
            </w:r>
            <w:r w:rsidRPr="005D6C2C">
              <w:rPr>
                <w:rFonts w:eastAsia="Bookman Old Style"/>
              </w:rPr>
              <w:t>no</w:t>
            </w:r>
            <w:r w:rsidRPr="005D6C2C">
              <w:rPr>
                <w:rFonts w:eastAsia="Bookman Old Style"/>
                <w:spacing w:val="-12"/>
              </w:rPr>
              <w:t xml:space="preserve"> </w:t>
            </w:r>
            <w:r w:rsidRPr="005D6C2C">
              <w:rPr>
                <w:rFonts w:eastAsia="Bookman Old Style"/>
                <w:spacing w:val="2"/>
              </w:rPr>
              <w:t>c</w:t>
            </w:r>
            <w:r w:rsidRPr="005D6C2C">
              <w:rPr>
                <w:rFonts w:eastAsia="Bookman Old Style"/>
              </w:rPr>
              <w:t>omplaints</w:t>
            </w:r>
            <w:r w:rsidRPr="005D6C2C">
              <w:rPr>
                <w:rFonts w:eastAsia="Bookman Old Style"/>
                <w:spacing w:val="-26"/>
              </w:rPr>
              <w:t xml:space="preserve"> </w:t>
            </w:r>
            <w:r w:rsidRPr="005D6C2C">
              <w:rPr>
                <w:rFonts w:eastAsia="Bookman Old Style"/>
              </w:rPr>
              <w:t>from staff</w:t>
            </w:r>
            <w:r w:rsidRPr="005D6C2C">
              <w:rPr>
                <w:rFonts w:eastAsia="Bookman Old Style"/>
                <w:spacing w:val="-5"/>
              </w:rPr>
              <w:t xml:space="preserve"> </w:t>
            </w:r>
            <w:r w:rsidRPr="005D6C2C">
              <w:rPr>
                <w:rFonts w:eastAsia="Bookman Old Style"/>
              </w:rPr>
              <w:t>of</w:t>
            </w:r>
            <w:r w:rsidRPr="005D6C2C">
              <w:rPr>
                <w:rFonts w:eastAsia="Bookman Old Style"/>
                <w:spacing w:val="-2"/>
              </w:rPr>
              <w:t xml:space="preserve"> </w:t>
            </w:r>
            <w:r w:rsidRPr="005D6C2C">
              <w:rPr>
                <w:rFonts w:eastAsia="Bookman Old Style"/>
              </w:rPr>
              <w:t>delayed salaries. And if not adhered to may lead to contract termination.</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543C5711" w14:textId="77777777" w:rsidR="00576406" w:rsidRPr="005D6C2C" w:rsidRDefault="00576406" w:rsidP="00EF133F"/>
        </w:tc>
      </w:tr>
      <w:tr w:rsidR="00576406" w:rsidRPr="005D6C2C" w14:paraId="58C1B3BC" w14:textId="77777777" w:rsidTr="00574495">
        <w:trPr>
          <w:trHeight w:hRule="exact" w:val="875"/>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5427E84F"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15.</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1A080E1F" w14:textId="65D28F2D" w:rsidR="00576406" w:rsidRPr="005D6C2C" w:rsidRDefault="00576406" w:rsidP="00576406">
            <w:pPr>
              <w:ind w:left="142" w:firstLine="0"/>
            </w:pPr>
            <w:r w:rsidRPr="005D6C2C">
              <w:t>Must have previously implemented the above assignment successfully to least four clients The assignments must be supported by completion certificate.</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4212728F" w14:textId="77777777" w:rsidR="00576406" w:rsidRPr="005D6C2C" w:rsidRDefault="00576406" w:rsidP="00EF133F"/>
        </w:tc>
      </w:tr>
      <w:tr w:rsidR="00576406" w:rsidRPr="005D6C2C" w14:paraId="3F949A35" w14:textId="77777777" w:rsidTr="00BE2AF0">
        <w:trPr>
          <w:trHeight w:hRule="exact" w:val="371"/>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1A1920B2"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16.</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510807A2" w14:textId="77777777" w:rsidR="00576406" w:rsidRPr="005D6C2C" w:rsidRDefault="00576406" w:rsidP="00576406">
            <w:pPr>
              <w:ind w:left="142" w:firstLine="0"/>
            </w:pPr>
            <w:r w:rsidRPr="005D6C2C">
              <w:t>Tender document must be sequentially serialized.</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3C19A9D1" w14:textId="77777777" w:rsidR="00576406" w:rsidRPr="005D6C2C" w:rsidRDefault="00576406" w:rsidP="00EF133F"/>
        </w:tc>
      </w:tr>
      <w:tr w:rsidR="00576406" w:rsidRPr="005D6C2C" w14:paraId="6C875B34" w14:textId="77777777" w:rsidTr="00574495">
        <w:trPr>
          <w:trHeight w:hRule="exact" w:val="624"/>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42ECB094" w14:textId="77777777" w:rsidR="00576406" w:rsidRPr="005D6C2C" w:rsidRDefault="00576406" w:rsidP="00EF133F">
            <w:pPr>
              <w:pStyle w:val="TableParagraph"/>
              <w:spacing w:line="267" w:lineRule="exact"/>
              <w:ind w:left="104"/>
              <w:jc w:val="center"/>
              <w:rPr>
                <w:rFonts w:ascii="Times New Roman" w:eastAsia="Times New Roman" w:hAnsi="Times New Roman" w:cs="Times New Roman"/>
              </w:rPr>
            </w:pPr>
            <w:r w:rsidRPr="005D6C2C">
              <w:rPr>
                <w:rFonts w:ascii="Times New Roman" w:eastAsia="Times New Roman" w:hAnsi="Times New Roman" w:cs="Times New Roman"/>
              </w:rPr>
              <w:t>17.</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0D3F08FE" w14:textId="77777777" w:rsidR="00576406" w:rsidRPr="005D6C2C" w:rsidRDefault="00576406" w:rsidP="00576406">
            <w:pPr>
              <w:ind w:left="142" w:firstLine="0"/>
            </w:pPr>
            <w:r w:rsidRPr="005D6C2C">
              <w:t>Tenderer must provide original and copy of tender document as indicated.</w:t>
            </w: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4648A8FA" w14:textId="77777777" w:rsidR="00576406" w:rsidRPr="005D6C2C" w:rsidRDefault="00576406" w:rsidP="00EF133F"/>
        </w:tc>
      </w:tr>
      <w:tr w:rsidR="005F1C88" w:rsidRPr="005D6C2C" w14:paraId="0CB93AB1" w14:textId="77777777" w:rsidTr="005F1C88">
        <w:trPr>
          <w:trHeight w:hRule="exact" w:val="1686"/>
        </w:trPr>
        <w:tc>
          <w:tcPr>
            <w:tcW w:w="373" w:type="pct"/>
            <w:tcBorders>
              <w:top w:val="single" w:sz="5" w:space="0" w:color="000000"/>
              <w:left w:val="single" w:sz="5" w:space="0" w:color="000000"/>
              <w:bottom w:val="single" w:sz="5" w:space="0" w:color="000000"/>
              <w:right w:val="single" w:sz="5" w:space="0" w:color="000000"/>
            </w:tcBorders>
            <w:shd w:val="clear" w:color="auto" w:fill="auto"/>
          </w:tcPr>
          <w:p w14:paraId="7B5261CE" w14:textId="1D6B1A8D" w:rsidR="005F1C88" w:rsidRPr="005D6C2C" w:rsidRDefault="007619F3" w:rsidP="00EF133F">
            <w:pPr>
              <w:pStyle w:val="TableParagraph"/>
              <w:spacing w:line="267" w:lineRule="exact"/>
              <w:ind w:left="104"/>
              <w:jc w:val="center"/>
              <w:rPr>
                <w:rFonts w:ascii="Times New Roman" w:eastAsia="Times New Roman" w:hAnsi="Times New Roman" w:cs="Times New Roman"/>
              </w:rPr>
            </w:pPr>
            <w:r>
              <w:rPr>
                <w:rFonts w:ascii="Times New Roman" w:eastAsia="Times New Roman" w:hAnsi="Times New Roman" w:cs="Times New Roman"/>
              </w:rPr>
              <w:t>18.</w:t>
            </w:r>
          </w:p>
        </w:tc>
        <w:tc>
          <w:tcPr>
            <w:tcW w:w="3806" w:type="pct"/>
            <w:tcBorders>
              <w:top w:val="single" w:sz="5" w:space="0" w:color="000000"/>
              <w:left w:val="single" w:sz="5" w:space="0" w:color="000000"/>
              <w:bottom w:val="single" w:sz="5" w:space="0" w:color="000000"/>
              <w:right w:val="single" w:sz="5" w:space="0" w:color="000000"/>
            </w:tcBorders>
            <w:shd w:val="clear" w:color="auto" w:fill="auto"/>
          </w:tcPr>
          <w:p w14:paraId="753D1B18" w14:textId="12D45840" w:rsidR="005F1C88" w:rsidRPr="005D6C2C" w:rsidRDefault="005F1C88" w:rsidP="005F1C88">
            <w:pPr>
              <w:spacing w:after="238" w:line="234" w:lineRule="auto"/>
              <w:ind w:left="138" w:right="0" w:hanging="2"/>
              <w:jc w:val="left"/>
            </w:pPr>
            <w:r w:rsidRPr="005D6C2C">
              <w:t xml:space="preserve">Proof of operations/network coverage in </w:t>
            </w:r>
            <w:r w:rsidR="002E34FC">
              <w:t>the below areas of Kephis offices;</w:t>
            </w:r>
          </w:p>
          <w:p w14:paraId="44455257" w14:textId="0B0BB6B8" w:rsidR="005F1C88" w:rsidRPr="005D6C2C" w:rsidRDefault="005F1C88" w:rsidP="002E34FC">
            <w:pPr>
              <w:spacing w:after="238" w:line="234" w:lineRule="auto"/>
              <w:ind w:left="136" w:right="0" w:firstLine="0"/>
              <w:jc w:val="left"/>
            </w:pPr>
            <w:r w:rsidRPr="005D6C2C">
              <w:t xml:space="preserve">Mombasa, Bura, Taveta, Lunganga, </w:t>
            </w:r>
            <w:r w:rsidR="002E34FC" w:rsidRPr="005D6C2C">
              <w:t>Lamu, Kitale</w:t>
            </w:r>
            <w:r w:rsidRPr="005D6C2C">
              <w:t>,</w:t>
            </w:r>
            <w:r w:rsidR="002E34FC">
              <w:t xml:space="preserve"> </w:t>
            </w:r>
            <w:r w:rsidRPr="005D6C2C">
              <w:t>Lwakhaha,</w:t>
            </w:r>
            <w:r w:rsidR="002E34FC">
              <w:t xml:space="preserve"> </w:t>
            </w:r>
            <w:r w:rsidRPr="005D6C2C">
              <w:t>Malaba,</w:t>
            </w:r>
            <w:r w:rsidR="002E34FC">
              <w:t xml:space="preserve"> </w:t>
            </w:r>
            <w:r w:rsidRPr="005D6C2C">
              <w:t xml:space="preserve">Suam, </w:t>
            </w:r>
            <w:r w:rsidR="007619F3" w:rsidRPr="005D6C2C">
              <w:t>Eldoret, Nakuru, JKIA</w:t>
            </w:r>
            <w:r w:rsidRPr="005D6C2C">
              <w:t>,</w:t>
            </w:r>
            <w:r w:rsidR="007619F3">
              <w:t xml:space="preserve"> </w:t>
            </w:r>
            <w:r w:rsidRPr="005D6C2C">
              <w:t>Namanga,</w:t>
            </w:r>
            <w:r w:rsidR="007619F3">
              <w:t xml:space="preserve"> </w:t>
            </w:r>
            <w:r w:rsidRPr="005D6C2C">
              <w:t>Oiltoktok,</w:t>
            </w:r>
            <w:r w:rsidR="007619F3">
              <w:t xml:space="preserve"> </w:t>
            </w:r>
            <w:r w:rsidR="007619F3" w:rsidRPr="005D6C2C">
              <w:t>Kisumu, Busia</w:t>
            </w:r>
            <w:r w:rsidRPr="005D6C2C">
              <w:t>,Mbita,Isebania,Embu,Moyale,Nyeri,Timau,Isiolo and Nairobi (provide</w:t>
            </w:r>
            <w:r w:rsidR="002E34FC">
              <w:t xml:space="preserve"> proof of offices in those regions.</w:t>
            </w:r>
            <w:r w:rsidRPr="005D6C2C">
              <w:t>)</w:t>
            </w:r>
          </w:p>
          <w:p w14:paraId="227F0496" w14:textId="77777777" w:rsidR="005F1C88" w:rsidRPr="005D6C2C" w:rsidRDefault="005F1C88" w:rsidP="00576406">
            <w:pPr>
              <w:ind w:left="142" w:firstLine="0"/>
            </w:pPr>
          </w:p>
        </w:tc>
        <w:tc>
          <w:tcPr>
            <w:tcW w:w="821" w:type="pct"/>
            <w:tcBorders>
              <w:top w:val="single" w:sz="5" w:space="0" w:color="000000"/>
              <w:left w:val="single" w:sz="5" w:space="0" w:color="000000"/>
              <w:bottom w:val="single" w:sz="5" w:space="0" w:color="000000"/>
              <w:right w:val="single" w:sz="5" w:space="0" w:color="000000"/>
            </w:tcBorders>
            <w:shd w:val="clear" w:color="auto" w:fill="auto"/>
          </w:tcPr>
          <w:p w14:paraId="7DDFC5EE" w14:textId="77777777" w:rsidR="005F1C88" w:rsidRPr="005D6C2C" w:rsidRDefault="005F1C88" w:rsidP="00EF133F"/>
        </w:tc>
      </w:tr>
    </w:tbl>
    <w:p w14:paraId="1FC2D8AC" w14:textId="77777777" w:rsidR="00576406" w:rsidRPr="005D6C2C" w:rsidRDefault="00576406" w:rsidP="00576406">
      <w:pPr>
        <w:pStyle w:val="BodyText"/>
        <w:ind w:left="0"/>
        <w:rPr>
          <w:rFonts w:cs="Times New Roman"/>
          <w:sz w:val="22"/>
          <w:szCs w:val="22"/>
        </w:rPr>
      </w:pPr>
    </w:p>
    <w:p w14:paraId="10FEFEDA" w14:textId="77777777" w:rsidR="00576406" w:rsidRPr="005D6C2C" w:rsidRDefault="00576406" w:rsidP="00576406">
      <w:pPr>
        <w:pStyle w:val="Heading1"/>
        <w:ind w:left="851" w:firstLine="142"/>
        <w:jc w:val="both"/>
        <w:rPr>
          <w:sz w:val="22"/>
        </w:rPr>
      </w:pPr>
      <w:bookmarkStart w:id="9" w:name="_Toc187919353"/>
      <w:r w:rsidRPr="005D6C2C">
        <w:rPr>
          <w:sz w:val="22"/>
        </w:rPr>
        <w:t>Responsive √</w:t>
      </w:r>
      <w:bookmarkEnd w:id="9"/>
    </w:p>
    <w:p w14:paraId="2183A5CC" w14:textId="77777777" w:rsidR="00576406" w:rsidRPr="005D6C2C" w:rsidRDefault="00576406" w:rsidP="00576406">
      <w:pPr>
        <w:pStyle w:val="Heading1"/>
        <w:ind w:left="993" w:firstLine="0"/>
        <w:jc w:val="both"/>
        <w:rPr>
          <w:sz w:val="22"/>
        </w:rPr>
      </w:pPr>
      <w:bookmarkStart w:id="10" w:name="_Toc187919354"/>
      <w:r w:rsidRPr="005D6C2C">
        <w:rPr>
          <w:sz w:val="22"/>
        </w:rPr>
        <w:t>Non-responsive (X)</w:t>
      </w:r>
      <w:bookmarkEnd w:id="10"/>
    </w:p>
    <w:p w14:paraId="527C4A37" w14:textId="77777777" w:rsidR="007C2E5E" w:rsidRPr="005D6C2C" w:rsidRDefault="00DF405A" w:rsidP="00DF405A">
      <w:pPr>
        <w:ind w:left="993" w:right="566" w:firstLine="0"/>
      </w:pPr>
      <w:r w:rsidRPr="005D6C2C">
        <w:t>B</w:t>
      </w:r>
      <w:r w:rsidR="002249A9" w:rsidRPr="005D6C2C">
        <w:t xml:space="preserve">idders complying with all of the above requirements will proceed to the second stage of technical evaluation. Bidders failing to comply with </w:t>
      </w:r>
      <w:r w:rsidRPr="005D6C2C">
        <w:t xml:space="preserve">any of the </w:t>
      </w:r>
      <w:r w:rsidR="002249A9" w:rsidRPr="005D6C2C">
        <w:t xml:space="preserve">mandatory requirements, will be disqualified at this stage from further evaluation.    </w:t>
      </w:r>
    </w:p>
    <w:p w14:paraId="05380849" w14:textId="77777777" w:rsidR="00DF405A" w:rsidRPr="005D6C2C" w:rsidRDefault="002249A9">
      <w:pPr>
        <w:spacing w:after="216" w:line="259" w:lineRule="auto"/>
        <w:ind w:left="1488" w:right="0" w:firstLine="0"/>
        <w:jc w:val="left"/>
      </w:pPr>
      <w:r w:rsidRPr="005D6C2C">
        <w:lastRenderedPageBreak/>
        <w:t xml:space="preserve">  </w:t>
      </w:r>
    </w:p>
    <w:p w14:paraId="51A28600" w14:textId="77777777" w:rsidR="00BE2AF0" w:rsidRPr="005D6C2C" w:rsidRDefault="002249A9" w:rsidP="007619F3">
      <w:pPr>
        <w:pStyle w:val="Heading3"/>
        <w:numPr>
          <w:ilvl w:val="3"/>
          <w:numId w:val="89"/>
        </w:numPr>
        <w:ind w:left="1843" w:hanging="1134"/>
      </w:pPr>
      <w:r w:rsidRPr="005D6C2C">
        <w:t>Technical Ev</w:t>
      </w:r>
      <w:r w:rsidR="00726EF1" w:rsidRPr="005D6C2C">
        <w:t>aluation</w:t>
      </w:r>
    </w:p>
    <w:tbl>
      <w:tblPr>
        <w:tblpPr w:leftFromText="180" w:rightFromText="180" w:vertAnchor="text" w:horzAnchor="margin" w:tblpXSpec="center" w:tblpY="73"/>
        <w:tblW w:w="10857" w:type="dxa"/>
        <w:tblLayout w:type="fixed"/>
        <w:tblCellMar>
          <w:left w:w="0" w:type="dxa"/>
          <w:right w:w="0" w:type="dxa"/>
        </w:tblCellMar>
        <w:tblLook w:val="01E0" w:firstRow="1" w:lastRow="1" w:firstColumn="1" w:lastColumn="1" w:noHBand="0" w:noVBand="0"/>
      </w:tblPr>
      <w:tblGrid>
        <w:gridCol w:w="705"/>
        <w:gridCol w:w="7228"/>
        <w:gridCol w:w="1134"/>
        <w:gridCol w:w="1790"/>
      </w:tblGrid>
      <w:tr w:rsidR="008C4984" w:rsidRPr="005D6C2C" w14:paraId="1603EB91" w14:textId="77777777" w:rsidTr="00CA4BEE">
        <w:trPr>
          <w:trHeight w:hRule="exact" w:val="603"/>
        </w:trPr>
        <w:tc>
          <w:tcPr>
            <w:tcW w:w="705" w:type="dxa"/>
            <w:tcBorders>
              <w:top w:val="single" w:sz="4" w:space="0" w:color="000000"/>
              <w:left w:val="single" w:sz="4" w:space="0" w:color="000000"/>
              <w:bottom w:val="single" w:sz="4" w:space="0" w:color="000000"/>
              <w:right w:val="single" w:sz="4" w:space="0" w:color="000000"/>
            </w:tcBorders>
          </w:tcPr>
          <w:p w14:paraId="62FB91A7" w14:textId="77777777" w:rsidR="008C4984" w:rsidRPr="005D6C2C" w:rsidRDefault="008C4984" w:rsidP="00726EF1">
            <w:pPr>
              <w:spacing w:line="291" w:lineRule="exact"/>
              <w:ind w:left="102" w:right="-20"/>
              <w:jc w:val="center"/>
              <w:rPr>
                <w:rFonts w:eastAsia="Palatino Linotype"/>
                <w:b/>
              </w:rPr>
            </w:pPr>
            <w:r w:rsidRPr="005D6C2C">
              <w:rPr>
                <w:rFonts w:eastAsia="Palatino Linotype"/>
                <w:b/>
                <w:bCs/>
                <w:spacing w:val="-1"/>
                <w:position w:val="1"/>
              </w:rPr>
              <w:t>S/N</w:t>
            </w:r>
            <w:r w:rsidR="00726EF1" w:rsidRPr="005D6C2C">
              <w:rPr>
                <w:rFonts w:eastAsia="Palatino Linotype"/>
                <w:b/>
                <w:bCs/>
                <w:spacing w:val="-1"/>
                <w:position w:val="1"/>
              </w:rPr>
              <w:t>o</w:t>
            </w:r>
            <w:r w:rsidRPr="005D6C2C">
              <w:rPr>
                <w:rFonts w:eastAsia="Palatino Linotype"/>
                <w:b/>
                <w:bCs/>
                <w:spacing w:val="-1"/>
                <w:position w:val="1"/>
              </w:rPr>
              <w:t>.</w:t>
            </w:r>
          </w:p>
        </w:tc>
        <w:tc>
          <w:tcPr>
            <w:tcW w:w="7228" w:type="dxa"/>
            <w:tcBorders>
              <w:top w:val="single" w:sz="4" w:space="0" w:color="000000"/>
              <w:left w:val="single" w:sz="4" w:space="0" w:color="000000"/>
              <w:bottom w:val="single" w:sz="4" w:space="0" w:color="000000"/>
              <w:right w:val="single" w:sz="4" w:space="0" w:color="auto"/>
            </w:tcBorders>
          </w:tcPr>
          <w:p w14:paraId="680FA3D5" w14:textId="77777777" w:rsidR="008C4984" w:rsidRPr="005D6C2C" w:rsidRDefault="008C4984" w:rsidP="00B86F11">
            <w:pPr>
              <w:spacing w:line="291" w:lineRule="exact"/>
              <w:ind w:left="100" w:right="-20"/>
              <w:rPr>
                <w:rFonts w:eastAsia="Palatino Linotype"/>
                <w:b/>
              </w:rPr>
            </w:pPr>
            <w:r w:rsidRPr="005D6C2C">
              <w:rPr>
                <w:rFonts w:eastAsia="Palatino Linotype"/>
                <w:b/>
                <w:bCs/>
                <w:spacing w:val="-1"/>
                <w:position w:val="1"/>
              </w:rPr>
              <w:t>T</w:t>
            </w:r>
            <w:r w:rsidRPr="005D6C2C">
              <w:rPr>
                <w:rFonts w:eastAsia="Palatino Linotype"/>
                <w:b/>
                <w:bCs/>
                <w:position w:val="1"/>
              </w:rPr>
              <w:t>echnic</w:t>
            </w:r>
            <w:r w:rsidRPr="005D6C2C">
              <w:rPr>
                <w:rFonts w:eastAsia="Palatino Linotype"/>
                <w:b/>
                <w:bCs/>
                <w:spacing w:val="-2"/>
                <w:position w:val="1"/>
              </w:rPr>
              <w:t>a</w:t>
            </w:r>
            <w:r w:rsidRPr="005D6C2C">
              <w:rPr>
                <w:rFonts w:eastAsia="Palatino Linotype"/>
                <w:b/>
                <w:bCs/>
                <w:position w:val="1"/>
              </w:rPr>
              <w:t>l</w:t>
            </w:r>
            <w:r w:rsidRPr="005D6C2C">
              <w:rPr>
                <w:rFonts w:eastAsia="Palatino Linotype"/>
                <w:b/>
                <w:bCs/>
                <w:spacing w:val="1"/>
                <w:position w:val="1"/>
              </w:rPr>
              <w:t xml:space="preserve"> </w:t>
            </w:r>
            <w:r w:rsidRPr="005D6C2C">
              <w:rPr>
                <w:rFonts w:eastAsia="Palatino Linotype"/>
                <w:b/>
                <w:bCs/>
                <w:position w:val="1"/>
              </w:rPr>
              <w:t>Par</w:t>
            </w:r>
            <w:r w:rsidRPr="005D6C2C">
              <w:rPr>
                <w:rFonts w:eastAsia="Palatino Linotype"/>
                <w:b/>
                <w:bCs/>
                <w:spacing w:val="-2"/>
                <w:position w:val="1"/>
              </w:rPr>
              <w:t>a</w:t>
            </w:r>
            <w:r w:rsidRPr="005D6C2C">
              <w:rPr>
                <w:rFonts w:eastAsia="Palatino Linotype"/>
                <w:b/>
                <w:bCs/>
                <w:position w:val="1"/>
              </w:rPr>
              <w:t>m</w:t>
            </w:r>
            <w:r w:rsidRPr="005D6C2C">
              <w:rPr>
                <w:rFonts w:eastAsia="Palatino Linotype"/>
                <w:b/>
                <w:bCs/>
                <w:spacing w:val="-2"/>
                <w:position w:val="1"/>
              </w:rPr>
              <w:t>e</w:t>
            </w:r>
            <w:r w:rsidRPr="005D6C2C">
              <w:rPr>
                <w:rFonts w:eastAsia="Palatino Linotype"/>
                <w:b/>
                <w:bCs/>
                <w:spacing w:val="1"/>
                <w:position w:val="1"/>
              </w:rPr>
              <w:t>t</w:t>
            </w:r>
            <w:r w:rsidRPr="005D6C2C">
              <w:rPr>
                <w:rFonts w:eastAsia="Palatino Linotype"/>
                <w:b/>
                <w:bCs/>
                <w:position w:val="1"/>
              </w:rPr>
              <w:t>ers</w:t>
            </w:r>
          </w:p>
        </w:tc>
        <w:tc>
          <w:tcPr>
            <w:tcW w:w="1134" w:type="dxa"/>
            <w:tcBorders>
              <w:top w:val="single" w:sz="4" w:space="0" w:color="000000"/>
              <w:left w:val="single" w:sz="4" w:space="0" w:color="auto"/>
              <w:bottom w:val="single" w:sz="4" w:space="0" w:color="000000"/>
              <w:right w:val="single" w:sz="4" w:space="0" w:color="000000"/>
            </w:tcBorders>
          </w:tcPr>
          <w:p w14:paraId="3B0D1F5C" w14:textId="77777777" w:rsidR="008C4984" w:rsidRPr="005D6C2C" w:rsidRDefault="008C4984" w:rsidP="00726EF1">
            <w:pPr>
              <w:spacing w:line="291" w:lineRule="exact"/>
              <w:ind w:left="100" w:right="-20"/>
              <w:jc w:val="center"/>
              <w:rPr>
                <w:rFonts w:eastAsia="Palatino Linotype"/>
                <w:b/>
              </w:rPr>
            </w:pPr>
            <w:r w:rsidRPr="005D6C2C">
              <w:rPr>
                <w:rFonts w:eastAsia="Palatino Linotype"/>
                <w:b/>
              </w:rPr>
              <w:t>Max. Marks</w:t>
            </w:r>
          </w:p>
        </w:tc>
        <w:tc>
          <w:tcPr>
            <w:tcW w:w="1790" w:type="dxa"/>
            <w:tcBorders>
              <w:top w:val="single" w:sz="4" w:space="0" w:color="000000"/>
              <w:left w:val="single" w:sz="4" w:space="0" w:color="000000"/>
              <w:bottom w:val="single" w:sz="4" w:space="0" w:color="000000"/>
              <w:right w:val="single" w:sz="4" w:space="0" w:color="000000"/>
            </w:tcBorders>
          </w:tcPr>
          <w:p w14:paraId="0178E55E" w14:textId="77777777" w:rsidR="008C4984" w:rsidRPr="005D6C2C" w:rsidRDefault="00726EF1" w:rsidP="00726EF1">
            <w:pPr>
              <w:spacing w:line="291" w:lineRule="exact"/>
              <w:ind w:left="102" w:right="-20"/>
              <w:jc w:val="center"/>
              <w:rPr>
                <w:rFonts w:eastAsia="Palatino Linotype"/>
                <w:b/>
                <w:bCs/>
                <w:position w:val="1"/>
              </w:rPr>
            </w:pPr>
            <w:r w:rsidRPr="005D6C2C">
              <w:rPr>
                <w:rFonts w:eastAsia="Palatino Linotype"/>
                <w:b/>
                <w:bCs/>
                <w:position w:val="1"/>
              </w:rPr>
              <w:t>Awarded Marks</w:t>
            </w:r>
          </w:p>
        </w:tc>
      </w:tr>
      <w:tr w:rsidR="008C4984" w:rsidRPr="005D6C2C" w14:paraId="05D00A07" w14:textId="77777777" w:rsidTr="007619F3">
        <w:trPr>
          <w:trHeight w:hRule="exact" w:val="1255"/>
        </w:trPr>
        <w:tc>
          <w:tcPr>
            <w:tcW w:w="705" w:type="dxa"/>
            <w:tcBorders>
              <w:top w:val="single" w:sz="4" w:space="0" w:color="000000"/>
              <w:left w:val="single" w:sz="4" w:space="0" w:color="000000"/>
              <w:bottom w:val="single" w:sz="4" w:space="0" w:color="000000"/>
              <w:right w:val="single" w:sz="4" w:space="0" w:color="000000"/>
            </w:tcBorders>
          </w:tcPr>
          <w:p w14:paraId="2F70D7CB" w14:textId="77777777" w:rsidR="008C4984" w:rsidRPr="005D6C2C" w:rsidRDefault="008C4984" w:rsidP="00EF133F">
            <w:pPr>
              <w:spacing w:before="18"/>
              <w:ind w:left="102" w:right="-20"/>
              <w:rPr>
                <w:rFonts w:eastAsia="Arial"/>
              </w:rPr>
            </w:pPr>
            <w:r w:rsidRPr="005D6C2C">
              <w:rPr>
                <w:rFonts w:eastAsia="Arial"/>
              </w:rPr>
              <w:t>TE1</w:t>
            </w:r>
          </w:p>
        </w:tc>
        <w:tc>
          <w:tcPr>
            <w:tcW w:w="7228" w:type="dxa"/>
            <w:tcBorders>
              <w:top w:val="single" w:sz="4" w:space="0" w:color="000000"/>
              <w:left w:val="single" w:sz="4" w:space="0" w:color="000000"/>
              <w:bottom w:val="single" w:sz="4" w:space="0" w:color="000000"/>
              <w:right w:val="single" w:sz="4" w:space="0" w:color="auto"/>
            </w:tcBorders>
          </w:tcPr>
          <w:p w14:paraId="17135BFB" w14:textId="2FEC38B5" w:rsidR="008C4984" w:rsidRPr="005D6C2C" w:rsidRDefault="008C4984" w:rsidP="008C4984">
            <w:pPr>
              <w:spacing w:before="25" w:line="281" w:lineRule="auto"/>
              <w:ind w:left="92" w:right="71" w:firstLine="0"/>
              <w:rPr>
                <w:rFonts w:eastAsia="Arial"/>
              </w:rPr>
            </w:pPr>
            <w:r w:rsidRPr="005D6C2C">
              <w:t xml:space="preserve">Evidence </w:t>
            </w:r>
            <w:r w:rsidR="007619F3" w:rsidRPr="005D6C2C">
              <w:t xml:space="preserve">of </w:t>
            </w:r>
            <w:r w:rsidR="007619F3">
              <w:t xml:space="preserve">experiences as shown by number of contracts undertaken for provision of </w:t>
            </w:r>
            <w:r w:rsidRPr="005D6C2C">
              <w:t>courier</w:t>
            </w:r>
            <w:r w:rsidR="007619F3">
              <w:t xml:space="preserve"> services in the public/public entity </w:t>
            </w:r>
            <w:r w:rsidR="007619F3" w:rsidRPr="005D6C2C">
              <w:t>(</w:t>
            </w:r>
            <w:r w:rsidR="007619F3">
              <w:rPr>
                <w:sz w:val="24"/>
              </w:rPr>
              <w:t>7) points for every contract–</w:t>
            </w:r>
            <w:r w:rsidR="007619F3">
              <w:rPr>
                <w:spacing w:val="1"/>
                <w:sz w:val="24"/>
              </w:rPr>
              <w:t xml:space="preserve"> </w:t>
            </w:r>
            <w:r w:rsidR="007619F3">
              <w:rPr>
                <w:sz w:val="24"/>
              </w:rPr>
              <w:t>to</w:t>
            </w:r>
            <w:r w:rsidR="007619F3">
              <w:rPr>
                <w:spacing w:val="-1"/>
                <w:sz w:val="24"/>
              </w:rPr>
              <w:t xml:space="preserve"> </w:t>
            </w:r>
            <w:r w:rsidR="007619F3">
              <w:rPr>
                <w:sz w:val="24"/>
              </w:rPr>
              <w:t>a</w:t>
            </w:r>
            <w:r w:rsidR="007619F3">
              <w:rPr>
                <w:spacing w:val="-1"/>
                <w:sz w:val="24"/>
              </w:rPr>
              <w:t xml:space="preserve"> </w:t>
            </w:r>
            <w:r w:rsidR="007619F3">
              <w:rPr>
                <w:sz w:val="24"/>
              </w:rPr>
              <w:t>maximum (35</w:t>
            </w:r>
            <w:r w:rsidR="007619F3">
              <w:rPr>
                <w:spacing w:val="-1"/>
                <w:sz w:val="24"/>
              </w:rPr>
              <w:t xml:space="preserve"> </w:t>
            </w:r>
            <w:r w:rsidR="007619F3">
              <w:rPr>
                <w:sz w:val="24"/>
              </w:rPr>
              <w:t>points)</w:t>
            </w:r>
            <w:r w:rsidR="007619F3">
              <w:rPr>
                <w:spacing w:val="-1"/>
                <w:sz w:val="24"/>
              </w:rPr>
              <w:t xml:space="preserve"> </w:t>
            </w:r>
            <w:r w:rsidR="007619F3">
              <w:rPr>
                <w:sz w:val="24"/>
              </w:rPr>
              <w:t>–</w:t>
            </w:r>
            <w:r w:rsidR="007619F3">
              <w:rPr>
                <w:spacing w:val="-1"/>
                <w:sz w:val="24"/>
              </w:rPr>
              <w:t xml:space="preserve"> </w:t>
            </w:r>
            <w:r w:rsidR="007619F3">
              <w:rPr>
                <w:sz w:val="24"/>
              </w:rPr>
              <w:t>attach copies</w:t>
            </w:r>
            <w:r w:rsidR="007619F3">
              <w:rPr>
                <w:spacing w:val="-1"/>
                <w:sz w:val="24"/>
              </w:rPr>
              <w:t xml:space="preserve"> </w:t>
            </w:r>
            <w:r w:rsidR="007619F3">
              <w:rPr>
                <w:sz w:val="24"/>
              </w:rPr>
              <w:t>of</w:t>
            </w:r>
            <w:r w:rsidR="007619F3">
              <w:rPr>
                <w:spacing w:val="1"/>
                <w:sz w:val="24"/>
              </w:rPr>
              <w:t xml:space="preserve"> </w:t>
            </w:r>
            <w:r w:rsidR="007619F3">
              <w:rPr>
                <w:sz w:val="24"/>
              </w:rPr>
              <w:t>LPOs/LSOs/</w:t>
            </w:r>
            <w:r w:rsidR="007619F3">
              <w:rPr>
                <w:spacing w:val="-1"/>
                <w:sz w:val="24"/>
              </w:rPr>
              <w:t xml:space="preserve"> </w:t>
            </w:r>
            <w:r w:rsidR="007619F3">
              <w:rPr>
                <w:sz w:val="24"/>
              </w:rPr>
              <w:t>contract documents</w:t>
            </w:r>
          </w:p>
        </w:tc>
        <w:tc>
          <w:tcPr>
            <w:tcW w:w="1134" w:type="dxa"/>
            <w:tcBorders>
              <w:top w:val="single" w:sz="4" w:space="0" w:color="000000"/>
              <w:left w:val="single" w:sz="4" w:space="0" w:color="auto"/>
              <w:bottom w:val="single" w:sz="4" w:space="0" w:color="000000"/>
              <w:right w:val="single" w:sz="4" w:space="0" w:color="000000"/>
            </w:tcBorders>
          </w:tcPr>
          <w:p w14:paraId="5CBC641E" w14:textId="00DB23B2" w:rsidR="008C4984" w:rsidRPr="005D6C2C" w:rsidRDefault="007619F3" w:rsidP="000F19AE">
            <w:pPr>
              <w:spacing w:before="25" w:line="281" w:lineRule="auto"/>
              <w:ind w:left="100" w:right="71"/>
              <w:rPr>
                <w:rFonts w:eastAsia="Arial"/>
              </w:rPr>
            </w:pPr>
            <w:r>
              <w:rPr>
                <w:rFonts w:eastAsia="Arial"/>
              </w:rPr>
              <w:t>35</w:t>
            </w:r>
          </w:p>
        </w:tc>
        <w:tc>
          <w:tcPr>
            <w:tcW w:w="1790" w:type="dxa"/>
            <w:tcBorders>
              <w:top w:val="single" w:sz="4" w:space="0" w:color="000000"/>
              <w:left w:val="single" w:sz="4" w:space="0" w:color="000000"/>
              <w:bottom w:val="single" w:sz="4" w:space="0" w:color="000000"/>
              <w:right w:val="single" w:sz="4" w:space="0" w:color="000000"/>
            </w:tcBorders>
          </w:tcPr>
          <w:p w14:paraId="4259B05F" w14:textId="77777777" w:rsidR="008C4984" w:rsidRPr="005D6C2C" w:rsidRDefault="008C4984" w:rsidP="00EF133F">
            <w:pPr>
              <w:spacing w:before="18"/>
              <w:ind w:left="610" w:right="595"/>
              <w:jc w:val="center"/>
              <w:rPr>
                <w:rFonts w:eastAsia="Arial"/>
              </w:rPr>
            </w:pPr>
          </w:p>
        </w:tc>
      </w:tr>
      <w:tr w:rsidR="007F6D8F" w:rsidRPr="005D6C2C" w14:paraId="553C0DD1" w14:textId="77777777" w:rsidTr="007F6D8F">
        <w:trPr>
          <w:trHeight w:hRule="exact" w:val="1131"/>
        </w:trPr>
        <w:tc>
          <w:tcPr>
            <w:tcW w:w="705" w:type="dxa"/>
            <w:tcBorders>
              <w:top w:val="single" w:sz="4" w:space="0" w:color="000000"/>
              <w:left w:val="single" w:sz="4" w:space="0" w:color="000000"/>
              <w:bottom w:val="single" w:sz="4" w:space="0" w:color="000000"/>
              <w:right w:val="single" w:sz="4" w:space="0" w:color="000000"/>
            </w:tcBorders>
          </w:tcPr>
          <w:p w14:paraId="4259A161" w14:textId="2AACD2CF" w:rsidR="007F6D8F" w:rsidRPr="005D6C2C" w:rsidRDefault="007F6D8F" w:rsidP="007F6D8F">
            <w:pPr>
              <w:spacing w:before="18"/>
              <w:ind w:left="102" w:right="-20"/>
              <w:rPr>
                <w:rFonts w:eastAsia="Arial"/>
              </w:rPr>
            </w:pPr>
            <w:r w:rsidRPr="005D6C2C">
              <w:rPr>
                <w:rFonts w:eastAsia="Arial"/>
              </w:rPr>
              <w:t>TE</w:t>
            </w:r>
            <w:r>
              <w:rPr>
                <w:rFonts w:eastAsia="Arial"/>
              </w:rPr>
              <w:t>2</w:t>
            </w:r>
            <w:r w:rsidRPr="005D6C2C">
              <w:rPr>
                <w:rFonts w:eastAsia="Arial"/>
              </w:rPr>
              <w:t xml:space="preserve">. </w:t>
            </w:r>
          </w:p>
        </w:tc>
        <w:tc>
          <w:tcPr>
            <w:tcW w:w="7228" w:type="dxa"/>
            <w:tcBorders>
              <w:top w:val="single" w:sz="4" w:space="0" w:color="000000"/>
              <w:left w:val="single" w:sz="4" w:space="0" w:color="000000"/>
              <w:bottom w:val="single" w:sz="4" w:space="0" w:color="000000"/>
              <w:right w:val="single" w:sz="4" w:space="0" w:color="auto"/>
            </w:tcBorders>
          </w:tcPr>
          <w:p w14:paraId="36407A52" w14:textId="77777777" w:rsidR="007F6D8F" w:rsidRPr="005D6C2C" w:rsidRDefault="007F6D8F" w:rsidP="007F6D8F">
            <w:pPr>
              <w:spacing w:after="238" w:line="234" w:lineRule="auto"/>
              <w:ind w:left="2" w:right="0" w:hanging="2"/>
            </w:pPr>
            <w:r w:rsidRPr="005D6C2C">
              <w:t xml:space="preserve">List of 2 current Clients (preferably Public Entities) with recommendation Letters    </w:t>
            </w:r>
          </w:p>
          <w:p w14:paraId="0390E0C1" w14:textId="5C4D56F9" w:rsidR="007F6D8F" w:rsidRPr="005D6C2C" w:rsidRDefault="007F6D8F" w:rsidP="007F6D8F">
            <w:pPr>
              <w:pStyle w:val="Default"/>
              <w:ind w:left="138"/>
              <w:rPr>
                <w:sz w:val="22"/>
                <w:szCs w:val="22"/>
              </w:rPr>
            </w:pPr>
            <w:r w:rsidRPr="005D6C2C">
              <w:t xml:space="preserve">3 marks for each client   </w:t>
            </w:r>
          </w:p>
        </w:tc>
        <w:tc>
          <w:tcPr>
            <w:tcW w:w="1134" w:type="dxa"/>
            <w:tcBorders>
              <w:top w:val="single" w:sz="4" w:space="0" w:color="000000"/>
              <w:left w:val="single" w:sz="4" w:space="0" w:color="auto"/>
              <w:bottom w:val="single" w:sz="4" w:space="0" w:color="000000"/>
              <w:right w:val="single" w:sz="4" w:space="0" w:color="000000"/>
            </w:tcBorders>
          </w:tcPr>
          <w:p w14:paraId="680B0FC5" w14:textId="670234F8" w:rsidR="007F6D8F" w:rsidRPr="005D6C2C" w:rsidRDefault="007F6D8F" w:rsidP="007F6D8F">
            <w:pPr>
              <w:spacing w:line="271" w:lineRule="exact"/>
              <w:ind w:left="100" w:right="744"/>
              <w:jc w:val="center"/>
              <w:rPr>
                <w:rFonts w:eastAsia="Palatino Linotype"/>
              </w:rPr>
            </w:pPr>
            <w:r w:rsidRPr="005D6C2C">
              <w:rPr>
                <w:rFonts w:eastAsia="Arial"/>
              </w:rPr>
              <w:t xml:space="preserve"> 6</w:t>
            </w:r>
          </w:p>
        </w:tc>
        <w:tc>
          <w:tcPr>
            <w:tcW w:w="1790" w:type="dxa"/>
            <w:tcBorders>
              <w:top w:val="single" w:sz="4" w:space="0" w:color="000000"/>
              <w:left w:val="single" w:sz="4" w:space="0" w:color="000000"/>
              <w:bottom w:val="single" w:sz="4" w:space="0" w:color="000000"/>
              <w:right w:val="single" w:sz="4" w:space="0" w:color="000000"/>
            </w:tcBorders>
          </w:tcPr>
          <w:p w14:paraId="0B68F999" w14:textId="77777777" w:rsidR="007F6D8F" w:rsidRPr="005D6C2C" w:rsidRDefault="007F6D8F" w:rsidP="007F6D8F">
            <w:pPr>
              <w:spacing w:before="18"/>
              <w:ind w:left="610" w:right="595"/>
              <w:jc w:val="center"/>
              <w:rPr>
                <w:rFonts w:eastAsia="Arial"/>
              </w:rPr>
            </w:pPr>
          </w:p>
        </w:tc>
      </w:tr>
      <w:tr w:rsidR="008C4984" w:rsidRPr="005D6C2C" w14:paraId="56078E9A" w14:textId="77777777" w:rsidTr="00CA4BEE">
        <w:trPr>
          <w:trHeight w:hRule="exact" w:val="1421"/>
        </w:trPr>
        <w:tc>
          <w:tcPr>
            <w:tcW w:w="705" w:type="dxa"/>
            <w:tcBorders>
              <w:top w:val="single" w:sz="4" w:space="0" w:color="000000"/>
              <w:left w:val="single" w:sz="4" w:space="0" w:color="000000"/>
              <w:bottom w:val="single" w:sz="4" w:space="0" w:color="000000"/>
              <w:right w:val="single" w:sz="4" w:space="0" w:color="000000"/>
            </w:tcBorders>
          </w:tcPr>
          <w:p w14:paraId="191D5608" w14:textId="3FBA0582" w:rsidR="008C4984" w:rsidRPr="005D6C2C" w:rsidRDefault="008C4984" w:rsidP="00EF133F">
            <w:pPr>
              <w:spacing w:before="18"/>
              <w:ind w:left="102" w:right="-20"/>
              <w:rPr>
                <w:rFonts w:eastAsia="Arial"/>
              </w:rPr>
            </w:pPr>
            <w:r w:rsidRPr="005D6C2C">
              <w:rPr>
                <w:rFonts w:eastAsia="Arial"/>
              </w:rPr>
              <w:t>TE</w:t>
            </w:r>
            <w:r w:rsidR="007F6D8F">
              <w:rPr>
                <w:rFonts w:eastAsia="Arial"/>
              </w:rPr>
              <w:t>3</w:t>
            </w:r>
          </w:p>
        </w:tc>
        <w:tc>
          <w:tcPr>
            <w:tcW w:w="7228" w:type="dxa"/>
            <w:tcBorders>
              <w:top w:val="single" w:sz="4" w:space="0" w:color="000000"/>
              <w:left w:val="single" w:sz="4" w:space="0" w:color="000000"/>
              <w:bottom w:val="single" w:sz="4" w:space="0" w:color="000000"/>
              <w:right w:val="single" w:sz="4" w:space="0" w:color="auto"/>
            </w:tcBorders>
          </w:tcPr>
          <w:p w14:paraId="157A402F" w14:textId="7DD1C8A5" w:rsidR="00FC7B51" w:rsidRPr="005D6C2C" w:rsidRDefault="00FC7B51" w:rsidP="00FC7B51">
            <w:pPr>
              <w:pStyle w:val="Default"/>
              <w:ind w:left="138"/>
              <w:rPr>
                <w:sz w:val="22"/>
                <w:szCs w:val="22"/>
              </w:rPr>
            </w:pPr>
            <w:r w:rsidRPr="005D6C2C">
              <w:rPr>
                <w:sz w:val="22"/>
                <w:szCs w:val="22"/>
              </w:rPr>
              <w:t>Must indicate capacity to provide service by indicati</w:t>
            </w:r>
            <w:r w:rsidR="007619F3">
              <w:rPr>
                <w:sz w:val="22"/>
                <w:szCs w:val="22"/>
              </w:rPr>
              <w:t>ng</w:t>
            </w:r>
            <w:r w:rsidRPr="005D6C2C">
              <w:rPr>
                <w:sz w:val="22"/>
                <w:szCs w:val="22"/>
              </w:rPr>
              <w:t xml:space="preserve"> the number of motor vehicle fleets; </w:t>
            </w:r>
          </w:p>
          <w:p w14:paraId="0DFD054C" w14:textId="77777777" w:rsidR="008C4984" w:rsidRPr="005D6C2C" w:rsidRDefault="00FC7B51" w:rsidP="00FC7B51">
            <w:pPr>
              <w:spacing w:line="271" w:lineRule="exact"/>
              <w:ind w:left="100" w:right="42"/>
              <w:rPr>
                <w:rFonts w:eastAsia="Palatino Linotype"/>
              </w:rPr>
            </w:pPr>
            <w:r w:rsidRPr="005D6C2C">
              <w:t xml:space="preserve"> L</w:t>
            </w:r>
            <w:r w:rsidR="00FB41DA" w:rsidRPr="005D6C2C">
              <w:t xml:space="preserve">ist of at least 5 Vehicles and 5 Motor Cycles to carry out tasks (attach log books as proof of ownership) (3 marks for each vehicle and 1 mark for each motor </w:t>
            </w:r>
            <w:r w:rsidR="00503FF8" w:rsidRPr="005D6C2C">
              <w:t xml:space="preserve">cycle)  </w:t>
            </w:r>
          </w:p>
        </w:tc>
        <w:tc>
          <w:tcPr>
            <w:tcW w:w="1134" w:type="dxa"/>
            <w:tcBorders>
              <w:top w:val="single" w:sz="4" w:space="0" w:color="000000"/>
              <w:left w:val="single" w:sz="4" w:space="0" w:color="auto"/>
              <w:bottom w:val="single" w:sz="4" w:space="0" w:color="000000"/>
              <w:right w:val="single" w:sz="4" w:space="0" w:color="000000"/>
            </w:tcBorders>
          </w:tcPr>
          <w:p w14:paraId="3EC0ED41" w14:textId="77777777" w:rsidR="008C4984" w:rsidRPr="005D6C2C" w:rsidRDefault="00FC7B51" w:rsidP="00FC7B51">
            <w:pPr>
              <w:spacing w:line="271" w:lineRule="exact"/>
              <w:ind w:left="100" w:right="744"/>
              <w:jc w:val="center"/>
              <w:rPr>
                <w:rFonts w:eastAsia="Palatino Linotype"/>
              </w:rPr>
            </w:pPr>
            <w:r w:rsidRPr="005D6C2C">
              <w:rPr>
                <w:rFonts w:eastAsia="Palatino Linotype"/>
              </w:rPr>
              <w:t xml:space="preserve">   </w:t>
            </w:r>
            <w:r w:rsidR="000F19AE" w:rsidRPr="005D6C2C">
              <w:rPr>
                <w:rFonts w:eastAsia="Palatino Linotype"/>
              </w:rPr>
              <w:t>20</w:t>
            </w:r>
          </w:p>
        </w:tc>
        <w:tc>
          <w:tcPr>
            <w:tcW w:w="1790" w:type="dxa"/>
            <w:tcBorders>
              <w:top w:val="single" w:sz="4" w:space="0" w:color="000000"/>
              <w:left w:val="single" w:sz="4" w:space="0" w:color="000000"/>
              <w:bottom w:val="single" w:sz="4" w:space="0" w:color="000000"/>
              <w:right w:val="single" w:sz="4" w:space="0" w:color="000000"/>
            </w:tcBorders>
          </w:tcPr>
          <w:p w14:paraId="0A5ABCBF" w14:textId="77777777" w:rsidR="008C4984" w:rsidRPr="005D6C2C" w:rsidRDefault="008C4984" w:rsidP="00EF133F">
            <w:pPr>
              <w:spacing w:before="18"/>
              <w:ind w:left="610" w:right="595"/>
              <w:jc w:val="center"/>
              <w:rPr>
                <w:rFonts w:eastAsia="Arial"/>
              </w:rPr>
            </w:pPr>
          </w:p>
        </w:tc>
      </w:tr>
      <w:tr w:rsidR="008C4984" w:rsidRPr="005D6C2C" w14:paraId="0C5A7A2A" w14:textId="77777777" w:rsidTr="00CA4BEE">
        <w:trPr>
          <w:trHeight w:hRule="exact" w:val="1897"/>
        </w:trPr>
        <w:tc>
          <w:tcPr>
            <w:tcW w:w="705" w:type="dxa"/>
            <w:tcBorders>
              <w:top w:val="single" w:sz="4" w:space="0" w:color="000000"/>
              <w:left w:val="single" w:sz="4" w:space="0" w:color="000000"/>
              <w:bottom w:val="single" w:sz="4" w:space="0" w:color="000000"/>
              <w:right w:val="single" w:sz="4" w:space="0" w:color="000000"/>
            </w:tcBorders>
          </w:tcPr>
          <w:p w14:paraId="7AF69204" w14:textId="5D4D7EC9" w:rsidR="008C4984" w:rsidRPr="005D6C2C" w:rsidRDefault="008C4984" w:rsidP="00EF133F">
            <w:pPr>
              <w:spacing w:before="18"/>
              <w:ind w:left="102" w:right="-20"/>
              <w:rPr>
                <w:rFonts w:eastAsia="Arial"/>
              </w:rPr>
            </w:pPr>
            <w:r w:rsidRPr="005D6C2C">
              <w:rPr>
                <w:rFonts w:eastAsia="Arial"/>
              </w:rPr>
              <w:t>TE</w:t>
            </w:r>
            <w:r w:rsidR="007F6D8F">
              <w:rPr>
                <w:rFonts w:eastAsia="Arial"/>
              </w:rPr>
              <w:t>4</w:t>
            </w:r>
          </w:p>
        </w:tc>
        <w:tc>
          <w:tcPr>
            <w:tcW w:w="7228" w:type="dxa"/>
            <w:tcBorders>
              <w:top w:val="single" w:sz="4" w:space="0" w:color="000000"/>
              <w:left w:val="single" w:sz="4" w:space="0" w:color="000000"/>
              <w:bottom w:val="single" w:sz="4" w:space="0" w:color="000000"/>
              <w:right w:val="single" w:sz="4" w:space="0" w:color="auto"/>
            </w:tcBorders>
          </w:tcPr>
          <w:p w14:paraId="604CAF1E" w14:textId="77777777" w:rsidR="008C4984" w:rsidRPr="005D6C2C" w:rsidRDefault="00FB41DA" w:rsidP="00B93EC8">
            <w:pPr>
              <w:spacing w:before="18" w:line="281" w:lineRule="auto"/>
              <w:ind w:left="100" w:right="185"/>
              <w:jc w:val="left"/>
            </w:pPr>
            <w:r w:rsidRPr="005D6C2C">
              <w:t>Provide organization structure to include;</w:t>
            </w:r>
          </w:p>
          <w:p w14:paraId="78E701EA" w14:textId="7DE99011" w:rsidR="00FB41DA" w:rsidRPr="005D6C2C" w:rsidRDefault="00FB41DA" w:rsidP="00C076E7">
            <w:pPr>
              <w:numPr>
                <w:ilvl w:val="0"/>
                <w:numId w:val="90"/>
              </w:numPr>
              <w:spacing w:after="272" w:line="250" w:lineRule="auto"/>
              <w:ind w:right="0"/>
              <w:jc w:val="left"/>
            </w:pPr>
            <w:r w:rsidRPr="005D6C2C">
              <w:t>Management and supervisory structure (</w:t>
            </w:r>
            <w:r w:rsidR="007F6D8F">
              <w:t>3</w:t>
            </w:r>
            <w:r w:rsidRPr="005D6C2C">
              <w:t xml:space="preserve"> marks)</w:t>
            </w:r>
          </w:p>
          <w:p w14:paraId="51415D0D" w14:textId="7C26D0F1" w:rsidR="00FB41DA" w:rsidRPr="005D6C2C" w:rsidRDefault="00FB41DA" w:rsidP="00C076E7">
            <w:pPr>
              <w:numPr>
                <w:ilvl w:val="0"/>
                <w:numId w:val="90"/>
              </w:numPr>
              <w:tabs>
                <w:tab w:val="left" w:pos="421"/>
              </w:tabs>
              <w:spacing w:after="272" w:line="250" w:lineRule="auto"/>
              <w:ind w:right="0"/>
              <w:jc w:val="left"/>
            </w:pPr>
            <w:r w:rsidRPr="005D6C2C">
              <w:t xml:space="preserve">  Staff complement – Number of permanent staff (</w:t>
            </w:r>
            <w:r w:rsidR="007F6D8F">
              <w:t>3</w:t>
            </w:r>
            <w:r w:rsidRPr="005D6C2C">
              <w:t xml:space="preserve"> marks)</w:t>
            </w:r>
          </w:p>
          <w:p w14:paraId="539B9D0E" w14:textId="183EB81A" w:rsidR="00FB41DA" w:rsidRPr="005D6C2C" w:rsidRDefault="00FB41DA" w:rsidP="00C076E7">
            <w:pPr>
              <w:pStyle w:val="ListParagraph"/>
              <w:numPr>
                <w:ilvl w:val="0"/>
                <w:numId w:val="90"/>
              </w:numPr>
              <w:spacing w:before="18" w:line="281" w:lineRule="auto"/>
              <w:ind w:right="185"/>
              <w:jc w:val="left"/>
            </w:pPr>
            <w:r w:rsidRPr="005D6C2C">
              <w:t>Provide physical address of office premises (</w:t>
            </w:r>
            <w:r w:rsidR="007F6D8F">
              <w:t>3</w:t>
            </w:r>
            <w:r w:rsidRPr="005D6C2C">
              <w:t xml:space="preserve">marks)   </w:t>
            </w:r>
          </w:p>
          <w:p w14:paraId="13E4FA0E" w14:textId="77777777" w:rsidR="00FB41DA" w:rsidRPr="005D6C2C" w:rsidRDefault="00FB41DA" w:rsidP="00EF133F">
            <w:pPr>
              <w:spacing w:before="18" w:line="281" w:lineRule="auto"/>
              <w:ind w:left="100" w:right="185"/>
              <w:rPr>
                <w:rFonts w:eastAsia="Arial"/>
              </w:rPr>
            </w:pPr>
          </w:p>
        </w:tc>
        <w:tc>
          <w:tcPr>
            <w:tcW w:w="1134" w:type="dxa"/>
            <w:tcBorders>
              <w:top w:val="single" w:sz="4" w:space="0" w:color="000000"/>
              <w:left w:val="single" w:sz="4" w:space="0" w:color="auto"/>
              <w:bottom w:val="single" w:sz="4" w:space="0" w:color="000000"/>
              <w:right w:val="single" w:sz="4" w:space="0" w:color="000000"/>
            </w:tcBorders>
          </w:tcPr>
          <w:p w14:paraId="5259A800" w14:textId="2D9EEC8A" w:rsidR="008C4984" w:rsidRPr="005D6C2C" w:rsidRDefault="007F6D8F" w:rsidP="00503FF8">
            <w:pPr>
              <w:spacing w:before="18" w:line="281" w:lineRule="auto"/>
              <w:ind w:left="100" w:right="185"/>
              <w:rPr>
                <w:rFonts w:eastAsia="Arial"/>
              </w:rPr>
            </w:pPr>
            <w:r>
              <w:rPr>
                <w:rFonts w:eastAsia="Arial"/>
              </w:rPr>
              <w:t>9</w:t>
            </w:r>
          </w:p>
        </w:tc>
        <w:tc>
          <w:tcPr>
            <w:tcW w:w="1790" w:type="dxa"/>
            <w:tcBorders>
              <w:top w:val="single" w:sz="4" w:space="0" w:color="000000"/>
              <w:left w:val="single" w:sz="4" w:space="0" w:color="000000"/>
              <w:bottom w:val="single" w:sz="4" w:space="0" w:color="000000"/>
              <w:right w:val="single" w:sz="4" w:space="0" w:color="000000"/>
            </w:tcBorders>
          </w:tcPr>
          <w:p w14:paraId="548EFBB0" w14:textId="77777777" w:rsidR="008C4984" w:rsidRPr="005D6C2C" w:rsidRDefault="008C4984" w:rsidP="00EF133F">
            <w:pPr>
              <w:spacing w:before="18"/>
              <w:ind w:left="666" w:right="650"/>
              <w:jc w:val="center"/>
              <w:rPr>
                <w:rFonts w:eastAsia="Arial"/>
              </w:rPr>
            </w:pPr>
          </w:p>
        </w:tc>
      </w:tr>
      <w:tr w:rsidR="008C4984" w:rsidRPr="005D6C2C" w14:paraId="4877F424" w14:textId="77777777" w:rsidTr="00CA4BEE">
        <w:trPr>
          <w:trHeight w:hRule="exact" w:val="1912"/>
        </w:trPr>
        <w:tc>
          <w:tcPr>
            <w:tcW w:w="705" w:type="dxa"/>
            <w:tcBorders>
              <w:top w:val="single" w:sz="4" w:space="0" w:color="000000"/>
              <w:left w:val="single" w:sz="4" w:space="0" w:color="000000"/>
              <w:bottom w:val="single" w:sz="4" w:space="0" w:color="000000"/>
              <w:right w:val="single" w:sz="4" w:space="0" w:color="000000"/>
            </w:tcBorders>
          </w:tcPr>
          <w:p w14:paraId="060D4DF7" w14:textId="5543E669" w:rsidR="008C4984" w:rsidRPr="005D6C2C" w:rsidRDefault="008C4984" w:rsidP="00EF133F">
            <w:pPr>
              <w:spacing w:before="18"/>
              <w:ind w:left="102" w:right="-20"/>
              <w:rPr>
                <w:rFonts w:eastAsia="Arial"/>
              </w:rPr>
            </w:pPr>
            <w:r w:rsidRPr="005D6C2C">
              <w:rPr>
                <w:rFonts w:eastAsia="Arial"/>
              </w:rPr>
              <w:t>TE</w:t>
            </w:r>
            <w:r w:rsidR="007F6D8F">
              <w:rPr>
                <w:rFonts w:eastAsia="Arial"/>
              </w:rPr>
              <w:t>5</w:t>
            </w:r>
          </w:p>
        </w:tc>
        <w:tc>
          <w:tcPr>
            <w:tcW w:w="7228" w:type="dxa"/>
            <w:tcBorders>
              <w:top w:val="single" w:sz="4" w:space="0" w:color="000000"/>
              <w:left w:val="single" w:sz="4" w:space="0" w:color="000000"/>
              <w:bottom w:val="single" w:sz="4" w:space="0" w:color="000000"/>
              <w:right w:val="single" w:sz="4" w:space="0" w:color="auto"/>
            </w:tcBorders>
          </w:tcPr>
          <w:p w14:paraId="4774B2C1" w14:textId="77777777" w:rsidR="00B93EC8" w:rsidRPr="005D6C2C" w:rsidRDefault="00B93EC8" w:rsidP="00EF133F">
            <w:pPr>
              <w:spacing w:before="18" w:line="281" w:lineRule="auto"/>
              <w:ind w:left="100" w:right="185"/>
            </w:pPr>
            <w:r w:rsidRPr="005D6C2C">
              <w:t>Provide extent of liability;</w:t>
            </w:r>
          </w:p>
          <w:p w14:paraId="62FA6E87" w14:textId="77777777" w:rsidR="00B93EC8" w:rsidRPr="005D6C2C" w:rsidRDefault="00B93EC8" w:rsidP="00C076E7">
            <w:pPr>
              <w:numPr>
                <w:ilvl w:val="0"/>
                <w:numId w:val="91"/>
              </w:numPr>
              <w:spacing w:after="231" w:line="259" w:lineRule="auto"/>
              <w:ind w:right="0"/>
              <w:jc w:val="left"/>
            </w:pPr>
            <w:r w:rsidRPr="005D6C2C">
              <w:t>Work injury benefits insurance (</w:t>
            </w:r>
            <w:r w:rsidR="00503FF8" w:rsidRPr="005D6C2C">
              <w:t>5</w:t>
            </w:r>
            <w:r w:rsidRPr="005D6C2C">
              <w:t xml:space="preserve"> marks)   </w:t>
            </w:r>
          </w:p>
          <w:p w14:paraId="3C6F17C5" w14:textId="77777777" w:rsidR="00B93EC8" w:rsidRPr="005D6C2C" w:rsidRDefault="00B93EC8" w:rsidP="00C076E7">
            <w:pPr>
              <w:numPr>
                <w:ilvl w:val="0"/>
                <w:numId w:val="91"/>
              </w:numPr>
              <w:spacing w:after="268" w:line="250" w:lineRule="auto"/>
              <w:ind w:right="0"/>
              <w:jc w:val="left"/>
            </w:pPr>
            <w:r w:rsidRPr="005D6C2C">
              <w:t>Professional indemnity of Kshs.500,000 and above (</w:t>
            </w:r>
            <w:r w:rsidR="00503FF8" w:rsidRPr="005D6C2C">
              <w:t>2.5</w:t>
            </w:r>
            <w:r w:rsidRPr="005D6C2C">
              <w:t xml:space="preserve">marks)   </w:t>
            </w:r>
          </w:p>
          <w:p w14:paraId="0CEFBB88" w14:textId="77777777" w:rsidR="00B93EC8" w:rsidRPr="005D6C2C" w:rsidRDefault="00B93EC8" w:rsidP="00C076E7">
            <w:pPr>
              <w:pStyle w:val="ListParagraph"/>
              <w:numPr>
                <w:ilvl w:val="0"/>
                <w:numId w:val="91"/>
              </w:numPr>
              <w:spacing w:before="18" w:line="281" w:lineRule="auto"/>
              <w:ind w:right="185"/>
            </w:pPr>
            <w:r w:rsidRPr="005D6C2C">
              <w:t>Goods in transit of Kshs.500,000 and above (</w:t>
            </w:r>
            <w:r w:rsidR="00503FF8" w:rsidRPr="005D6C2C">
              <w:t xml:space="preserve">2.5 </w:t>
            </w:r>
            <w:r w:rsidRPr="005D6C2C">
              <w:t>marks)</w:t>
            </w:r>
            <w:r w:rsidRPr="005D6C2C">
              <w:rPr>
                <w:b/>
              </w:rPr>
              <w:t xml:space="preserve"> </w:t>
            </w:r>
            <w:r w:rsidRPr="005D6C2C">
              <w:t xml:space="preserve">  </w:t>
            </w:r>
          </w:p>
          <w:p w14:paraId="63FA1783" w14:textId="77777777" w:rsidR="008C4984" w:rsidRPr="005D6C2C" w:rsidRDefault="00B93EC8" w:rsidP="00EF133F">
            <w:pPr>
              <w:spacing w:before="18" w:line="281" w:lineRule="auto"/>
              <w:ind w:left="100" w:right="185"/>
              <w:rPr>
                <w:rFonts w:eastAsia="Arial"/>
                <w:spacing w:val="1"/>
              </w:rPr>
            </w:pPr>
            <w:r w:rsidRPr="005D6C2C">
              <w:t xml:space="preserve">   </w:t>
            </w:r>
          </w:p>
        </w:tc>
        <w:tc>
          <w:tcPr>
            <w:tcW w:w="1134" w:type="dxa"/>
            <w:tcBorders>
              <w:top w:val="single" w:sz="4" w:space="0" w:color="000000"/>
              <w:left w:val="single" w:sz="4" w:space="0" w:color="auto"/>
              <w:bottom w:val="single" w:sz="4" w:space="0" w:color="000000"/>
              <w:right w:val="single" w:sz="4" w:space="0" w:color="000000"/>
            </w:tcBorders>
          </w:tcPr>
          <w:p w14:paraId="0C64E4E5" w14:textId="77777777" w:rsidR="008C4984" w:rsidRPr="005D6C2C" w:rsidRDefault="00B93EC8" w:rsidP="00503FF8">
            <w:pPr>
              <w:spacing w:before="18" w:line="281" w:lineRule="auto"/>
              <w:ind w:left="100" w:right="185"/>
              <w:rPr>
                <w:rFonts w:eastAsia="Arial"/>
                <w:spacing w:val="1"/>
              </w:rPr>
            </w:pPr>
            <w:r w:rsidRPr="005D6C2C">
              <w:rPr>
                <w:rFonts w:eastAsia="Arial"/>
                <w:spacing w:val="1"/>
              </w:rPr>
              <w:t>1</w:t>
            </w:r>
            <w:r w:rsidR="00503FF8" w:rsidRPr="005D6C2C">
              <w:rPr>
                <w:rFonts w:eastAsia="Arial"/>
                <w:spacing w:val="1"/>
              </w:rPr>
              <w:t>0</w:t>
            </w:r>
          </w:p>
        </w:tc>
        <w:tc>
          <w:tcPr>
            <w:tcW w:w="1790" w:type="dxa"/>
            <w:tcBorders>
              <w:top w:val="single" w:sz="4" w:space="0" w:color="000000"/>
              <w:left w:val="single" w:sz="4" w:space="0" w:color="000000"/>
              <w:bottom w:val="single" w:sz="4" w:space="0" w:color="000000"/>
              <w:right w:val="single" w:sz="4" w:space="0" w:color="000000"/>
            </w:tcBorders>
          </w:tcPr>
          <w:p w14:paraId="15ADD2AD" w14:textId="77777777" w:rsidR="008C4984" w:rsidRPr="005D6C2C" w:rsidRDefault="008C4984" w:rsidP="00EF133F">
            <w:pPr>
              <w:spacing w:before="18"/>
              <w:ind w:left="666" w:right="650"/>
              <w:jc w:val="center"/>
              <w:rPr>
                <w:rFonts w:eastAsia="Arial"/>
              </w:rPr>
            </w:pPr>
          </w:p>
        </w:tc>
      </w:tr>
      <w:tr w:rsidR="008C4984" w:rsidRPr="005D6C2C" w14:paraId="2A9B8025" w14:textId="77777777" w:rsidTr="008D74F6">
        <w:trPr>
          <w:trHeight w:hRule="exact" w:val="2416"/>
        </w:trPr>
        <w:tc>
          <w:tcPr>
            <w:tcW w:w="705" w:type="dxa"/>
            <w:tcBorders>
              <w:top w:val="single" w:sz="4" w:space="0" w:color="000000"/>
              <w:left w:val="single" w:sz="4" w:space="0" w:color="000000"/>
              <w:bottom w:val="single" w:sz="4" w:space="0" w:color="000000"/>
              <w:right w:val="single" w:sz="4" w:space="0" w:color="000000"/>
            </w:tcBorders>
          </w:tcPr>
          <w:p w14:paraId="3CDDD2E2" w14:textId="61E41FC1" w:rsidR="008C4984" w:rsidRPr="005D6C2C" w:rsidRDefault="008C4984" w:rsidP="00EF133F">
            <w:pPr>
              <w:spacing w:before="18"/>
              <w:ind w:left="102" w:right="-20"/>
              <w:rPr>
                <w:rFonts w:eastAsia="Arial"/>
              </w:rPr>
            </w:pPr>
            <w:r w:rsidRPr="005D6C2C">
              <w:rPr>
                <w:rFonts w:eastAsia="Arial"/>
              </w:rPr>
              <w:t>TE</w:t>
            </w:r>
            <w:r w:rsidR="007F6D8F">
              <w:rPr>
                <w:rFonts w:eastAsia="Arial"/>
              </w:rPr>
              <w:t>6</w:t>
            </w:r>
          </w:p>
        </w:tc>
        <w:tc>
          <w:tcPr>
            <w:tcW w:w="7228" w:type="dxa"/>
            <w:tcBorders>
              <w:top w:val="single" w:sz="4" w:space="0" w:color="000000"/>
              <w:left w:val="single" w:sz="4" w:space="0" w:color="000000"/>
              <w:bottom w:val="single" w:sz="4" w:space="0" w:color="000000"/>
              <w:right w:val="single" w:sz="4" w:space="0" w:color="auto"/>
            </w:tcBorders>
          </w:tcPr>
          <w:p w14:paraId="139C3177" w14:textId="77777777" w:rsidR="007F6D8F" w:rsidRPr="005D6C2C" w:rsidRDefault="007F6D8F" w:rsidP="007F6D8F">
            <w:pPr>
              <w:spacing w:after="238" w:line="234" w:lineRule="auto"/>
              <w:ind w:left="138" w:right="0" w:hanging="2"/>
              <w:jc w:val="left"/>
            </w:pPr>
            <w:r w:rsidRPr="005D6C2C">
              <w:t xml:space="preserve">Proof of operations/network coverage in </w:t>
            </w:r>
            <w:r>
              <w:t>the below areas of Kephis offices;</w:t>
            </w:r>
          </w:p>
          <w:p w14:paraId="6A226BE2" w14:textId="77777777" w:rsidR="007F6D8F" w:rsidRPr="005D6C2C" w:rsidRDefault="007F6D8F" w:rsidP="007F6D8F">
            <w:pPr>
              <w:spacing w:after="238" w:line="234" w:lineRule="auto"/>
              <w:ind w:left="136" w:right="0" w:firstLine="0"/>
              <w:jc w:val="left"/>
            </w:pPr>
            <w:r w:rsidRPr="005D6C2C">
              <w:t>Mombasa, Bura, Taveta, Lunganga, Lamu, Kitale,</w:t>
            </w:r>
            <w:r>
              <w:t xml:space="preserve"> </w:t>
            </w:r>
            <w:r w:rsidRPr="005D6C2C">
              <w:t>Lwakhaha,</w:t>
            </w:r>
            <w:r>
              <w:t xml:space="preserve"> </w:t>
            </w:r>
            <w:r w:rsidRPr="005D6C2C">
              <w:t>Malaba,</w:t>
            </w:r>
            <w:r>
              <w:t xml:space="preserve"> </w:t>
            </w:r>
            <w:r w:rsidRPr="005D6C2C">
              <w:t>Suam, Eldoret, Nakuru, JKIA,</w:t>
            </w:r>
            <w:r>
              <w:t xml:space="preserve"> </w:t>
            </w:r>
            <w:r w:rsidRPr="005D6C2C">
              <w:t>Namanga,</w:t>
            </w:r>
            <w:r>
              <w:t xml:space="preserve"> </w:t>
            </w:r>
            <w:r w:rsidRPr="005D6C2C">
              <w:t>Oiltoktok,</w:t>
            </w:r>
            <w:r>
              <w:t xml:space="preserve"> </w:t>
            </w:r>
            <w:r w:rsidRPr="005D6C2C">
              <w:t>Kisumu, Busia,Mbita,Isebania,Embu,Moyale,Nyeri,Timau,Isiolo and Nairobi (provide</w:t>
            </w:r>
            <w:r>
              <w:t xml:space="preserve"> proof of offices in those regions.</w:t>
            </w:r>
            <w:r w:rsidRPr="005D6C2C">
              <w:t>)</w:t>
            </w:r>
          </w:p>
          <w:p w14:paraId="29B036CD" w14:textId="77777777" w:rsidR="00503FF8" w:rsidRPr="005D6C2C" w:rsidRDefault="00503FF8" w:rsidP="000E3F3A">
            <w:pPr>
              <w:spacing w:after="238" w:line="234" w:lineRule="auto"/>
              <w:ind w:left="138" w:right="0" w:hanging="2"/>
              <w:jc w:val="left"/>
            </w:pPr>
            <w:r w:rsidRPr="005D6C2C">
              <w:t>(1 mark per town)</w:t>
            </w:r>
            <w:r w:rsidR="006A3339" w:rsidRPr="005D6C2C">
              <w:t>.</w:t>
            </w:r>
          </w:p>
        </w:tc>
        <w:tc>
          <w:tcPr>
            <w:tcW w:w="1134" w:type="dxa"/>
            <w:tcBorders>
              <w:top w:val="single" w:sz="4" w:space="0" w:color="000000"/>
              <w:left w:val="single" w:sz="4" w:space="0" w:color="auto"/>
              <w:bottom w:val="single" w:sz="4" w:space="0" w:color="000000"/>
              <w:right w:val="single" w:sz="4" w:space="0" w:color="000000"/>
            </w:tcBorders>
          </w:tcPr>
          <w:p w14:paraId="68331496" w14:textId="25BBEF30" w:rsidR="008C4984" w:rsidRPr="005D6C2C" w:rsidRDefault="007F6D8F" w:rsidP="00503FF8">
            <w:pPr>
              <w:spacing w:before="18" w:line="281" w:lineRule="auto"/>
              <w:ind w:left="100" w:right="185"/>
              <w:rPr>
                <w:rFonts w:eastAsia="Arial"/>
                <w:spacing w:val="1"/>
              </w:rPr>
            </w:pPr>
            <w:r>
              <w:rPr>
                <w:rFonts w:eastAsia="Arial"/>
                <w:spacing w:val="1"/>
              </w:rPr>
              <w:t>15</w:t>
            </w:r>
          </w:p>
        </w:tc>
        <w:tc>
          <w:tcPr>
            <w:tcW w:w="1790" w:type="dxa"/>
            <w:tcBorders>
              <w:top w:val="single" w:sz="4" w:space="0" w:color="000000"/>
              <w:left w:val="single" w:sz="4" w:space="0" w:color="000000"/>
              <w:bottom w:val="single" w:sz="4" w:space="0" w:color="000000"/>
              <w:right w:val="single" w:sz="4" w:space="0" w:color="000000"/>
            </w:tcBorders>
          </w:tcPr>
          <w:p w14:paraId="0AA9AE97" w14:textId="77777777" w:rsidR="008C4984" w:rsidRPr="005D6C2C" w:rsidRDefault="008C4984" w:rsidP="00EF133F">
            <w:pPr>
              <w:spacing w:before="18"/>
              <w:ind w:left="666" w:right="650"/>
              <w:jc w:val="center"/>
              <w:rPr>
                <w:rFonts w:eastAsia="Arial"/>
              </w:rPr>
            </w:pPr>
          </w:p>
        </w:tc>
      </w:tr>
      <w:tr w:rsidR="008C4984" w:rsidRPr="005D6C2C" w14:paraId="1C37F18E" w14:textId="77777777" w:rsidTr="00CA4BEE">
        <w:trPr>
          <w:trHeight w:hRule="exact" w:val="1194"/>
        </w:trPr>
        <w:tc>
          <w:tcPr>
            <w:tcW w:w="705" w:type="dxa"/>
            <w:tcBorders>
              <w:top w:val="single" w:sz="4" w:space="0" w:color="000000"/>
              <w:left w:val="single" w:sz="4" w:space="0" w:color="000000"/>
              <w:bottom w:val="single" w:sz="4" w:space="0" w:color="000000"/>
              <w:right w:val="single" w:sz="4" w:space="0" w:color="000000"/>
            </w:tcBorders>
          </w:tcPr>
          <w:p w14:paraId="2DD54DBB" w14:textId="77777777" w:rsidR="008C4984" w:rsidRPr="005D6C2C" w:rsidRDefault="008C4984" w:rsidP="00BE2AF0">
            <w:pPr>
              <w:spacing w:before="18"/>
              <w:ind w:left="0" w:right="-20"/>
              <w:rPr>
                <w:rFonts w:eastAsia="Arial"/>
              </w:rPr>
            </w:pPr>
            <w:r w:rsidRPr="005D6C2C">
              <w:rPr>
                <w:rFonts w:eastAsia="Arial"/>
              </w:rPr>
              <w:t xml:space="preserve">  TE7.</w:t>
            </w:r>
          </w:p>
        </w:tc>
        <w:tc>
          <w:tcPr>
            <w:tcW w:w="7228" w:type="dxa"/>
            <w:tcBorders>
              <w:top w:val="single" w:sz="4" w:space="0" w:color="000000"/>
              <w:left w:val="single" w:sz="4" w:space="0" w:color="000000"/>
              <w:bottom w:val="single" w:sz="4" w:space="0" w:color="000000"/>
              <w:right w:val="single" w:sz="4" w:space="0" w:color="auto"/>
            </w:tcBorders>
          </w:tcPr>
          <w:p w14:paraId="6B13B7A7" w14:textId="77777777" w:rsidR="008C4984" w:rsidRPr="005D6C2C" w:rsidRDefault="007B5E39" w:rsidP="00EF133F">
            <w:pPr>
              <w:spacing w:before="23" w:line="281" w:lineRule="auto"/>
              <w:ind w:left="105" w:right="495"/>
            </w:pPr>
            <w:r w:rsidRPr="005D6C2C">
              <w:t>Evidence of customer policy (5 marks)</w:t>
            </w:r>
          </w:p>
          <w:p w14:paraId="6E796EC3" w14:textId="77777777" w:rsidR="007B5E39" w:rsidRPr="005D6C2C" w:rsidRDefault="007B5E39" w:rsidP="007B5E39">
            <w:pPr>
              <w:spacing w:after="247" w:line="232" w:lineRule="auto"/>
              <w:ind w:left="138" w:right="0" w:firstLine="0"/>
              <w:jc w:val="left"/>
            </w:pPr>
            <w:r w:rsidRPr="005D6C2C">
              <w:t>Provide schedule of parcel collection. Twice per day (5 marks)</w:t>
            </w:r>
            <w:r w:rsidRPr="005D6C2C">
              <w:rPr>
                <w:b/>
              </w:rPr>
              <w:t xml:space="preserve"> </w:t>
            </w:r>
            <w:r w:rsidRPr="005D6C2C">
              <w:t xml:space="preserve">Once per day (2.5 marks)   </w:t>
            </w:r>
          </w:p>
          <w:p w14:paraId="439B1AA9" w14:textId="77777777" w:rsidR="007B5E39" w:rsidRPr="005D6C2C" w:rsidRDefault="007B5E39" w:rsidP="007B5E39">
            <w:pPr>
              <w:spacing w:before="23" w:line="281" w:lineRule="auto"/>
              <w:ind w:left="105" w:right="495"/>
              <w:rPr>
                <w:rFonts w:eastAsia="Arial"/>
                <w:spacing w:val="2"/>
              </w:rPr>
            </w:pPr>
          </w:p>
        </w:tc>
        <w:tc>
          <w:tcPr>
            <w:tcW w:w="1134" w:type="dxa"/>
            <w:tcBorders>
              <w:top w:val="single" w:sz="4" w:space="0" w:color="000000"/>
              <w:left w:val="single" w:sz="4" w:space="0" w:color="auto"/>
              <w:bottom w:val="single" w:sz="4" w:space="0" w:color="000000"/>
              <w:right w:val="single" w:sz="4" w:space="0" w:color="000000"/>
            </w:tcBorders>
          </w:tcPr>
          <w:p w14:paraId="305AADEC" w14:textId="77777777" w:rsidR="008C4984" w:rsidRPr="005D6C2C" w:rsidRDefault="00503FF8" w:rsidP="00503FF8">
            <w:pPr>
              <w:spacing w:before="23" w:line="281" w:lineRule="auto"/>
              <w:ind w:left="105" w:right="495"/>
              <w:rPr>
                <w:rFonts w:eastAsia="Arial"/>
                <w:spacing w:val="2"/>
              </w:rPr>
            </w:pPr>
            <w:r w:rsidRPr="005D6C2C">
              <w:rPr>
                <w:rFonts w:eastAsia="Arial"/>
                <w:spacing w:val="2"/>
              </w:rPr>
              <w:t xml:space="preserve"> </w:t>
            </w:r>
            <w:r w:rsidR="007B5E39" w:rsidRPr="005D6C2C">
              <w:rPr>
                <w:rFonts w:eastAsia="Arial"/>
                <w:spacing w:val="2"/>
              </w:rPr>
              <w:t>5</w:t>
            </w:r>
          </w:p>
        </w:tc>
        <w:tc>
          <w:tcPr>
            <w:tcW w:w="1790" w:type="dxa"/>
            <w:tcBorders>
              <w:top w:val="single" w:sz="4" w:space="0" w:color="000000"/>
              <w:left w:val="single" w:sz="4" w:space="0" w:color="000000"/>
              <w:bottom w:val="single" w:sz="4" w:space="0" w:color="000000"/>
              <w:right w:val="single" w:sz="4" w:space="0" w:color="000000"/>
            </w:tcBorders>
          </w:tcPr>
          <w:p w14:paraId="21CEF91F" w14:textId="77777777" w:rsidR="008C4984" w:rsidRPr="005D6C2C" w:rsidRDefault="008C4984" w:rsidP="00EF133F">
            <w:pPr>
              <w:spacing w:before="18"/>
              <w:ind w:left="666" w:right="650"/>
              <w:jc w:val="center"/>
              <w:rPr>
                <w:rFonts w:eastAsia="Arial"/>
              </w:rPr>
            </w:pPr>
          </w:p>
        </w:tc>
      </w:tr>
      <w:tr w:rsidR="007B5E39" w:rsidRPr="005D6C2C" w14:paraId="7A832641" w14:textId="77777777" w:rsidTr="00CA4BEE">
        <w:trPr>
          <w:trHeight w:hRule="exact" w:val="340"/>
        </w:trPr>
        <w:tc>
          <w:tcPr>
            <w:tcW w:w="705" w:type="dxa"/>
            <w:tcBorders>
              <w:top w:val="single" w:sz="4" w:space="0" w:color="000000"/>
              <w:left w:val="single" w:sz="4" w:space="0" w:color="000000"/>
              <w:bottom w:val="single" w:sz="4" w:space="0" w:color="000000"/>
              <w:right w:val="single" w:sz="4" w:space="0" w:color="000000"/>
            </w:tcBorders>
          </w:tcPr>
          <w:p w14:paraId="293A9F84" w14:textId="77777777" w:rsidR="007B5E39" w:rsidRPr="005D6C2C" w:rsidRDefault="007B5E39" w:rsidP="00BE2AF0">
            <w:pPr>
              <w:spacing w:before="18"/>
              <w:ind w:left="0" w:right="-20"/>
              <w:rPr>
                <w:rFonts w:eastAsia="Arial"/>
              </w:rPr>
            </w:pPr>
          </w:p>
        </w:tc>
        <w:tc>
          <w:tcPr>
            <w:tcW w:w="7228" w:type="dxa"/>
            <w:tcBorders>
              <w:top w:val="single" w:sz="4" w:space="0" w:color="000000"/>
              <w:left w:val="single" w:sz="4" w:space="0" w:color="000000"/>
              <w:bottom w:val="single" w:sz="4" w:space="0" w:color="000000"/>
              <w:right w:val="single" w:sz="4" w:space="0" w:color="auto"/>
            </w:tcBorders>
          </w:tcPr>
          <w:p w14:paraId="49065701" w14:textId="77777777" w:rsidR="007B5E39" w:rsidRPr="005D6C2C" w:rsidRDefault="00726EF1" w:rsidP="00726EF1">
            <w:pPr>
              <w:spacing w:before="23" w:line="281" w:lineRule="auto"/>
              <w:ind w:left="105" w:right="495"/>
              <w:jc w:val="center"/>
              <w:rPr>
                <w:b/>
              </w:rPr>
            </w:pPr>
            <w:r w:rsidRPr="005D6C2C">
              <w:rPr>
                <w:b/>
              </w:rPr>
              <w:t>TOTAL MARKS</w:t>
            </w:r>
          </w:p>
        </w:tc>
        <w:tc>
          <w:tcPr>
            <w:tcW w:w="1134" w:type="dxa"/>
            <w:tcBorders>
              <w:top w:val="single" w:sz="4" w:space="0" w:color="000000"/>
              <w:left w:val="single" w:sz="4" w:space="0" w:color="auto"/>
              <w:bottom w:val="single" w:sz="4" w:space="0" w:color="000000"/>
              <w:right w:val="single" w:sz="4" w:space="0" w:color="000000"/>
            </w:tcBorders>
          </w:tcPr>
          <w:p w14:paraId="1344A938" w14:textId="77777777" w:rsidR="007B5E39" w:rsidRPr="005D6C2C" w:rsidRDefault="007B5E39" w:rsidP="00726EF1">
            <w:pPr>
              <w:spacing w:before="23" w:line="281" w:lineRule="auto"/>
              <w:ind w:left="105" w:right="495"/>
              <w:jc w:val="center"/>
              <w:rPr>
                <w:rFonts w:eastAsia="Arial"/>
                <w:b/>
                <w:spacing w:val="2"/>
              </w:rPr>
            </w:pPr>
            <w:r w:rsidRPr="005D6C2C">
              <w:rPr>
                <w:rFonts w:eastAsia="Arial"/>
                <w:b/>
                <w:spacing w:val="2"/>
              </w:rPr>
              <w:t>100</w:t>
            </w:r>
          </w:p>
        </w:tc>
        <w:tc>
          <w:tcPr>
            <w:tcW w:w="1790" w:type="dxa"/>
            <w:tcBorders>
              <w:top w:val="single" w:sz="4" w:space="0" w:color="000000"/>
              <w:left w:val="single" w:sz="4" w:space="0" w:color="000000"/>
              <w:bottom w:val="single" w:sz="4" w:space="0" w:color="000000"/>
              <w:right w:val="single" w:sz="4" w:space="0" w:color="000000"/>
            </w:tcBorders>
          </w:tcPr>
          <w:p w14:paraId="4C1C7361" w14:textId="77777777" w:rsidR="007B5E39" w:rsidRPr="005D6C2C" w:rsidRDefault="007B5E39" w:rsidP="00EF133F">
            <w:pPr>
              <w:spacing w:before="18"/>
              <w:ind w:left="666" w:right="650"/>
              <w:jc w:val="center"/>
              <w:rPr>
                <w:rFonts w:eastAsia="Arial"/>
              </w:rPr>
            </w:pPr>
          </w:p>
        </w:tc>
      </w:tr>
    </w:tbl>
    <w:p w14:paraId="145F7989" w14:textId="77777777" w:rsidR="00BE2AF0" w:rsidRPr="005D6C2C" w:rsidRDefault="00BE2AF0">
      <w:pPr>
        <w:spacing w:after="0" w:line="259" w:lineRule="auto"/>
        <w:ind w:left="1488" w:right="0" w:firstLine="0"/>
        <w:jc w:val="left"/>
        <w:rPr>
          <w:b/>
        </w:rPr>
      </w:pPr>
    </w:p>
    <w:p w14:paraId="2DC6423B" w14:textId="77777777" w:rsidR="00726EF1" w:rsidRPr="005D6C2C" w:rsidRDefault="00726EF1" w:rsidP="00503FF8">
      <w:pPr>
        <w:spacing w:after="0" w:line="259" w:lineRule="auto"/>
        <w:ind w:left="0" w:right="0" w:firstLine="0"/>
        <w:jc w:val="left"/>
      </w:pPr>
    </w:p>
    <w:p w14:paraId="29E79386" w14:textId="35D3DA15" w:rsidR="007C2E5E" w:rsidRPr="005D6C2C" w:rsidRDefault="00726EF1" w:rsidP="00503FF8">
      <w:pPr>
        <w:spacing w:after="213" w:line="259" w:lineRule="auto"/>
        <w:ind w:left="284" w:right="0" w:firstLine="0"/>
        <w:jc w:val="left"/>
      </w:pPr>
      <w:r w:rsidRPr="005D6C2C">
        <w:rPr>
          <w:b/>
        </w:rPr>
        <w:t>N/B: Minimum Technical Score is 7</w:t>
      </w:r>
      <w:r w:rsidR="00503FF8" w:rsidRPr="005D6C2C">
        <w:rPr>
          <w:b/>
        </w:rPr>
        <w:t>0</w:t>
      </w:r>
      <w:r w:rsidRPr="005D6C2C">
        <w:rPr>
          <w:b/>
        </w:rPr>
        <w:t>% in order to proceed to Financial Evaluation Stage.</w:t>
      </w:r>
      <w:r w:rsidR="002249A9" w:rsidRPr="005D6C2C">
        <w:rPr>
          <w:b/>
        </w:rPr>
        <w:t xml:space="preserve"> </w:t>
      </w:r>
      <w:r w:rsidR="002249A9" w:rsidRPr="005D6C2C">
        <w:t xml:space="preserve">  </w:t>
      </w:r>
    </w:p>
    <w:p w14:paraId="34133719" w14:textId="77777777" w:rsidR="007C2E5E" w:rsidRPr="005D6C2C" w:rsidRDefault="00FC7B51" w:rsidP="00CA4BEE">
      <w:pPr>
        <w:spacing w:after="211" w:line="259" w:lineRule="auto"/>
        <w:ind w:right="0"/>
        <w:jc w:val="left"/>
        <w:rPr>
          <w:b/>
        </w:rPr>
      </w:pPr>
      <w:r w:rsidRPr="005D6C2C">
        <w:rPr>
          <w:b/>
          <w:color w:val="auto"/>
        </w:rPr>
        <w:lastRenderedPageBreak/>
        <w:t>c)</w:t>
      </w:r>
      <w:r w:rsidR="002249A9" w:rsidRPr="005D6C2C">
        <w:rPr>
          <w:b/>
          <w:color w:val="auto"/>
        </w:rPr>
        <w:t xml:space="preserve"> Financial Evaluation    </w:t>
      </w:r>
    </w:p>
    <w:p w14:paraId="6035957E" w14:textId="77777777" w:rsidR="00D571A2" w:rsidRDefault="00FC7B51" w:rsidP="00CA4BEE">
      <w:pPr>
        <w:tabs>
          <w:tab w:val="left" w:pos="10490"/>
        </w:tabs>
        <w:spacing w:after="238" w:line="259" w:lineRule="auto"/>
        <w:ind w:left="851" w:right="0" w:firstLine="0"/>
        <w:jc w:val="left"/>
        <w:rPr>
          <w:rFonts w:eastAsiaTheme="minorEastAsia"/>
          <w:color w:val="auto"/>
        </w:rPr>
      </w:pPr>
      <w:r w:rsidRPr="005D6C2C">
        <w:rPr>
          <w:rFonts w:eastAsiaTheme="minorEastAsia"/>
          <w:color w:val="auto"/>
        </w:rPr>
        <w:t xml:space="preserve">Bidders who are successful at </w:t>
      </w:r>
      <w:r w:rsidR="00CA4BEE" w:rsidRPr="005D6C2C">
        <w:rPr>
          <w:rFonts w:eastAsiaTheme="minorEastAsia"/>
          <w:color w:val="auto"/>
        </w:rPr>
        <w:t>technical stage</w:t>
      </w:r>
      <w:r w:rsidRPr="005D6C2C">
        <w:rPr>
          <w:rFonts w:eastAsiaTheme="minorEastAsia"/>
          <w:color w:val="auto"/>
        </w:rPr>
        <w:t xml:space="preserve"> of evaluation will have their prices compared and award recommended to the lowest evaluated responsive bid.</w:t>
      </w:r>
    </w:p>
    <w:p w14:paraId="1EDA53BF" w14:textId="02D74B54" w:rsidR="007F6D8F" w:rsidRDefault="00274E60" w:rsidP="00CA4BEE">
      <w:pPr>
        <w:tabs>
          <w:tab w:val="left" w:pos="10490"/>
        </w:tabs>
        <w:spacing w:after="238" w:line="259" w:lineRule="auto"/>
        <w:ind w:left="851" w:right="0" w:firstLine="0"/>
        <w:jc w:val="left"/>
        <w:rPr>
          <w:b/>
          <w:bCs/>
        </w:rPr>
      </w:pPr>
      <w:r w:rsidRPr="00274E60">
        <w:rPr>
          <w:b/>
          <w:bCs/>
        </w:rPr>
        <w:t>d</w:t>
      </w:r>
      <w:r w:rsidR="007F6D8F">
        <w:t xml:space="preserve">) </w:t>
      </w:r>
      <w:r w:rsidR="007F6D8F" w:rsidRPr="007F6D8F">
        <w:rPr>
          <w:b/>
          <w:bCs/>
        </w:rPr>
        <w:t>Post qualification</w:t>
      </w:r>
    </w:p>
    <w:p w14:paraId="716FB29A" w14:textId="5132E3B1" w:rsidR="007F6D8F" w:rsidRDefault="00274E60" w:rsidP="00CA4BEE">
      <w:pPr>
        <w:tabs>
          <w:tab w:val="left" w:pos="10490"/>
        </w:tabs>
        <w:spacing w:after="238" w:line="259" w:lineRule="auto"/>
        <w:ind w:left="851" w:right="0" w:firstLine="0"/>
        <w:jc w:val="left"/>
      </w:pPr>
      <w:r>
        <w:t>The procuring entity may carry out due diligence on the successful bidder.</w:t>
      </w:r>
      <w:r w:rsidR="007F6D8F">
        <w:t xml:space="preserve"> </w:t>
      </w:r>
    </w:p>
    <w:p w14:paraId="037E2B79" w14:textId="77777777" w:rsidR="00274E60" w:rsidRDefault="00274E60" w:rsidP="00CA4BEE">
      <w:pPr>
        <w:tabs>
          <w:tab w:val="left" w:pos="10490"/>
        </w:tabs>
        <w:spacing w:after="238" w:line="259" w:lineRule="auto"/>
        <w:ind w:left="851" w:right="0" w:firstLine="0"/>
        <w:jc w:val="left"/>
      </w:pPr>
    </w:p>
    <w:p w14:paraId="1BDE7E62" w14:textId="77777777" w:rsidR="00274E60" w:rsidRDefault="00274E60" w:rsidP="00CA4BEE">
      <w:pPr>
        <w:tabs>
          <w:tab w:val="left" w:pos="10490"/>
        </w:tabs>
        <w:spacing w:after="238" w:line="259" w:lineRule="auto"/>
        <w:ind w:left="851" w:right="0" w:firstLine="0"/>
        <w:jc w:val="left"/>
      </w:pPr>
    </w:p>
    <w:p w14:paraId="2A96478F" w14:textId="77777777" w:rsidR="00274E60" w:rsidRDefault="00274E60" w:rsidP="00CA4BEE">
      <w:pPr>
        <w:tabs>
          <w:tab w:val="left" w:pos="10490"/>
        </w:tabs>
        <w:spacing w:after="238" w:line="259" w:lineRule="auto"/>
        <w:ind w:left="851" w:right="0" w:firstLine="0"/>
        <w:jc w:val="left"/>
      </w:pPr>
    </w:p>
    <w:p w14:paraId="68A00068" w14:textId="77777777" w:rsidR="00274E60" w:rsidRDefault="00274E60" w:rsidP="00CA4BEE">
      <w:pPr>
        <w:tabs>
          <w:tab w:val="left" w:pos="10490"/>
        </w:tabs>
        <w:spacing w:after="238" w:line="259" w:lineRule="auto"/>
        <w:ind w:left="851" w:right="0" w:firstLine="0"/>
        <w:jc w:val="left"/>
      </w:pPr>
    </w:p>
    <w:p w14:paraId="752AFA8E" w14:textId="77777777" w:rsidR="00274E60" w:rsidRDefault="00274E60" w:rsidP="00CA4BEE">
      <w:pPr>
        <w:tabs>
          <w:tab w:val="left" w:pos="10490"/>
        </w:tabs>
        <w:spacing w:after="238" w:line="259" w:lineRule="auto"/>
        <w:ind w:left="851" w:right="0" w:firstLine="0"/>
        <w:jc w:val="left"/>
      </w:pPr>
    </w:p>
    <w:p w14:paraId="4D79008B" w14:textId="77777777" w:rsidR="00274E60" w:rsidRDefault="00274E60" w:rsidP="00CA4BEE">
      <w:pPr>
        <w:tabs>
          <w:tab w:val="left" w:pos="10490"/>
        </w:tabs>
        <w:spacing w:after="238" w:line="259" w:lineRule="auto"/>
        <w:ind w:left="851" w:right="0" w:firstLine="0"/>
        <w:jc w:val="left"/>
      </w:pPr>
    </w:p>
    <w:p w14:paraId="21A06E98" w14:textId="77777777" w:rsidR="00274E60" w:rsidRDefault="00274E60" w:rsidP="00CA4BEE">
      <w:pPr>
        <w:tabs>
          <w:tab w:val="left" w:pos="10490"/>
        </w:tabs>
        <w:spacing w:after="238" w:line="259" w:lineRule="auto"/>
        <w:ind w:left="851" w:right="0" w:firstLine="0"/>
        <w:jc w:val="left"/>
      </w:pPr>
    </w:p>
    <w:p w14:paraId="27FC6FB0" w14:textId="77777777" w:rsidR="00274E60" w:rsidRDefault="00274E60" w:rsidP="00CA4BEE">
      <w:pPr>
        <w:tabs>
          <w:tab w:val="left" w:pos="10490"/>
        </w:tabs>
        <w:spacing w:after="238" w:line="259" w:lineRule="auto"/>
        <w:ind w:left="851" w:right="0" w:firstLine="0"/>
        <w:jc w:val="left"/>
      </w:pPr>
    </w:p>
    <w:p w14:paraId="5C51BF22" w14:textId="77777777" w:rsidR="00274E60" w:rsidRDefault="00274E60" w:rsidP="00CA4BEE">
      <w:pPr>
        <w:tabs>
          <w:tab w:val="left" w:pos="10490"/>
        </w:tabs>
        <w:spacing w:after="238" w:line="259" w:lineRule="auto"/>
        <w:ind w:left="851" w:right="0" w:firstLine="0"/>
        <w:jc w:val="left"/>
      </w:pPr>
    </w:p>
    <w:p w14:paraId="7101F29E" w14:textId="77777777" w:rsidR="00274E60" w:rsidRDefault="00274E60" w:rsidP="00CA4BEE">
      <w:pPr>
        <w:tabs>
          <w:tab w:val="left" w:pos="10490"/>
        </w:tabs>
        <w:spacing w:after="238" w:line="259" w:lineRule="auto"/>
        <w:ind w:left="851" w:right="0" w:firstLine="0"/>
        <w:jc w:val="left"/>
      </w:pPr>
    </w:p>
    <w:p w14:paraId="1FEE70EF" w14:textId="77777777" w:rsidR="00274E60" w:rsidRDefault="00274E60" w:rsidP="00CA4BEE">
      <w:pPr>
        <w:tabs>
          <w:tab w:val="left" w:pos="10490"/>
        </w:tabs>
        <w:spacing w:after="238" w:line="259" w:lineRule="auto"/>
        <w:ind w:left="851" w:right="0" w:firstLine="0"/>
        <w:jc w:val="left"/>
      </w:pPr>
    </w:p>
    <w:p w14:paraId="5EB40BEA" w14:textId="77777777" w:rsidR="00274E60" w:rsidRDefault="00274E60" w:rsidP="00CA4BEE">
      <w:pPr>
        <w:tabs>
          <w:tab w:val="left" w:pos="10490"/>
        </w:tabs>
        <w:spacing w:after="238" w:line="259" w:lineRule="auto"/>
        <w:ind w:left="851" w:right="0" w:firstLine="0"/>
        <w:jc w:val="left"/>
      </w:pPr>
    </w:p>
    <w:p w14:paraId="14E9BA37" w14:textId="77777777" w:rsidR="00274E60" w:rsidRDefault="00274E60" w:rsidP="00CA4BEE">
      <w:pPr>
        <w:tabs>
          <w:tab w:val="left" w:pos="10490"/>
        </w:tabs>
        <w:spacing w:after="238" w:line="259" w:lineRule="auto"/>
        <w:ind w:left="851" w:right="0" w:firstLine="0"/>
        <w:jc w:val="left"/>
      </w:pPr>
    </w:p>
    <w:p w14:paraId="4CD676DE" w14:textId="77777777" w:rsidR="00274E60" w:rsidRDefault="00274E60" w:rsidP="00CA4BEE">
      <w:pPr>
        <w:tabs>
          <w:tab w:val="left" w:pos="10490"/>
        </w:tabs>
        <w:spacing w:after="238" w:line="259" w:lineRule="auto"/>
        <w:ind w:left="851" w:right="0" w:firstLine="0"/>
        <w:jc w:val="left"/>
      </w:pPr>
    </w:p>
    <w:p w14:paraId="05316BF8" w14:textId="77777777" w:rsidR="00274E60" w:rsidRDefault="00274E60" w:rsidP="00CA4BEE">
      <w:pPr>
        <w:tabs>
          <w:tab w:val="left" w:pos="10490"/>
        </w:tabs>
        <w:spacing w:after="238" w:line="259" w:lineRule="auto"/>
        <w:ind w:left="851" w:right="0" w:firstLine="0"/>
        <w:jc w:val="left"/>
      </w:pPr>
    </w:p>
    <w:p w14:paraId="45F71470" w14:textId="77777777" w:rsidR="00274E60" w:rsidRDefault="00274E60" w:rsidP="00CA4BEE">
      <w:pPr>
        <w:tabs>
          <w:tab w:val="left" w:pos="10490"/>
        </w:tabs>
        <w:spacing w:after="238" w:line="259" w:lineRule="auto"/>
        <w:ind w:left="851" w:right="0" w:firstLine="0"/>
        <w:jc w:val="left"/>
      </w:pPr>
    </w:p>
    <w:p w14:paraId="1FE75864" w14:textId="77777777" w:rsidR="00274E60" w:rsidRDefault="00274E60" w:rsidP="00CA4BEE">
      <w:pPr>
        <w:tabs>
          <w:tab w:val="left" w:pos="10490"/>
        </w:tabs>
        <w:spacing w:after="238" w:line="259" w:lineRule="auto"/>
        <w:ind w:left="851" w:right="0" w:firstLine="0"/>
        <w:jc w:val="left"/>
      </w:pPr>
    </w:p>
    <w:p w14:paraId="1120D7E4" w14:textId="77777777" w:rsidR="00274E60" w:rsidRDefault="00274E60" w:rsidP="00CA4BEE">
      <w:pPr>
        <w:tabs>
          <w:tab w:val="left" w:pos="10490"/>
        </w:tabs>
        <w:spacing w:after="238" w:line="259" w:lineRule="auto"/>
        <w:ind w:left="851" w:right="0" w:firstLine="0"/>
        <w:jc w:val="left"/>
      </w:pPr>
    </w:p>
    <w:p w14:paraId="0A7A384E" w14:textId="77777777" w:rsidR="00274E60" w:rsidRDefault="00274E60" w:rsidP="00CA4BEE">
      <w:pPr>
        <w:tabs>
          <w:tab w:val="left" w:pos="10490"/>
        </w:tabs>
        <w:spacing w:after="238" w:line="259" w:lineRule="auto"/>
        <w:ind w:left="851" w:right="0" w:firstLine="0"/>
        <w:jc w:val="left"/>
      </w:pPr>
    </w:p>
    <w:p w14:paraId="4F63E818" w14:textId="77777777" w:rsidR="00274E60" w:rsidRDefault="00274E60" w:rsidP="00CA4BEE">
      <w:pPr>
        <w:tabs>
          <w:tab w:val="left" w:pos="10490"/>
        </w:tabs>
        <w:spacing w:after="238" w:line="259" w:lineRule="auto"/>
        <w:ind w:left="851" w:right="0" w:firstLine="0"/>
        <w:jc w:val="left"/>
      </w:pPr>
    </w:p>
    <w:p w14:paraId="13EB6D27" w14:textId="77777777" w:rsidR="00274E60" w:rsidRDefault="00274E60" w:rsidP="00CA4BEE">
      <w:pPr>
        <w:tabs>
          <w:tab w:val="left" w:pos="10490"/>
        </w:tabs>
        <w:spacing w:after="238" w:line="259" w:lineRule="auto"/>
        <w:ind w:left="851" w:right="0" w:firstLine="0"/>
        <w:jc w:val="left"/>
      </w:pPr>
    </w:p>
    <w:p w14:paraId="7BD4F192" w14:textId="77777777" w:rsidR="00274E60" w:rsidRDefault="00274E60" w:rsidP="00CA4BEE">
      <w:pPr>
        <w:tabs>
          <w:tab w:val="left" w:pos="10490"/>
        </w:tabs>
        <w:spacing w:after="238" w:line="259" w:lineRule="auto"/>
        <w:ind w:left="851" w:right="0" w:firstLine="0"/>
        <w:jc w:val="left"/>
      </w:pPr>
    </w:p>
    <w:p w14:paraId="61D06315" w14:textId="77777777" w:rsidR="00274E60" w:rsidRPr="005D6C2C" w:rsidRDefault="00274E60" w:rsidP="00CA4BEE">
      <w:pPr>
        <w:tabs>
          <w:tab w:val="left" w:pos="10490"/>
        </w:tabs>
        <w:spacing w:after="238" w:line="259" w:lineRule="auto"/>
        <w:ind w:left="851" w:right="0" w:firstLine="0"/>
        <w:jc w:val="left"/>
      </w:pPr>
    </w:p>
    <w:p w14:paraId="02B4F3B2" w14:textId="77777777" w:rsidR="007C2E5E" w:rsidRPr="005D6C2C" w:rsidRDefault="002249A9" w:rsidP="00274E60">
      <w:pPr>
        <w:pStyle w:val="Heading1"/>
        <w:ind w:left="142" w:firstLine="720"/>
        <w:rPr>
          <w:sz w:val="22"/>
        </w:rPr>
      </w:pPr>
      <w:r w:rsidRPr="005D6C2C">
        <w:rPr>
          <w:sz w:val="22"/>
        </w:rPr>
        <w:lastRenderedPageBreak/>
        <w:t xml:space="preserve">SECTION IV - TENDERING FORMS </w:t>
      </w:r>
    </w:p>
    <w:p w14:paraId="72F59CDF" w14:textId="0045BBB6" w:rsidR="007C2E5E" w:rsidRPr="005D6C2C" w:rsidRDefault="00274E60" w:rsidP="00274E60">
      <w:pPr>
        <w:pStyle w:val="Heading1"/>
        <w:rPr>
          <w:sz w:val="22"/>
        </w:rPr>
      </w:pPr>
      <w:r>
        <w:rPr>
          <w:sz w:val="22"/>
        </w:rPr>
        <w:t xml:space="preserve">               </w:t>
      </w:r>
      <w:r w:rsidR="002249A9" w:rsidRPr="005D6C2C">
        <w:rPr>
          <w:sz w:val="22"/>
        </w:rPr>
        <w:t xml:space="preserve">FORM OF TENDER </w:t>
      </w:r>
    </w:p>
    <w:p w14:paraId="53901378" w14:textId="77777777" w:rsidR="007C2E5E" w:rsidRPr="005D6C2C" w:rsidRDefault="002249A9">
      <w:pPr>
        <w:spacing w:after="205" w:line="265" w:lineRule="auto"/>
        <w:ind w:left="1582" w:right="0" w:hanging="10"/>
        <w:jc w:val="left"/>
      </w:pPr>
      <w:r w:rsidRPr="005D6C2C">
        <w:rPr>
          <w:b/>
          <w:i/>
        </w:rPr>
        <w:t>INSTRUCTIONS TO TENDERERS</w:t>
      </w:r>
      <w:r w:rsidRPr="005D6C2C">
        <w:t xml:space="preserve"> </w:t>
      </w:r>
    </w:p>
    <w:p w14:paraId="5947C81F" w14:textId="77777777" w:rsidR="007C2E5E" w:rsidRPr="005D6C2C" w:rsidRDefault="002249A9" w:rsidP="00C076E7">
      <w:pPr>
        <w:numPr>
          <w:ilvl w:val="0"/>
          <w:numId w:val="30"/>
        </w:numPr>
        <w:spacing w:after="206" w:line="270" w:lineRule="auto"/>
        <w:ind w:right="925" w:hanging="629"/>
      </w:pPr>
      <w:r w:rsidRPr="005D6C2C">
        <w:rPr>
          <w:i/>
        </w:rPr>
        <w:t>The Tenderer must prepare this Form of Tender on stationery with its letterhead clearly showing the Tenderer's complete name and business address.</w:t>
      </w:r>
      <w:r w:rsidRPr="005D6C2C">
        <w:t xml:space="preserve"> </w:t>
      </w:r>
    </w:p>
    <w:p w14:paraId="31D52BD3" w14:textId="77777777" w:rsidR="007C2E5E" w:rsidRPr="005D6C2C" w:rsidRDefault="002249A9" w:rsidP="00C076E7">
      <w:pPr>
        <w:numPr>
          <w:ilvl w:val="0"/>
          <w:numId w:val="30"/>
        </w:numPr>
        <w:spacing w:after="206" w:line="270" w:lineRule="auto"/>
        <w:ind w:right="925" w:hanging="629"/>
      </w:pPr>
      <w:r w:rsidRPr="005D6C2C">
        <w:rPr>
          <w:i/>
        </w:rPr>
        <w:t>All italicized text is to help Tenderer in preparing this form.</w:t>
      </w:r>
      <w:r w:rsidRPr="005D6C2C">
        <w:t xml:space="preserve"> </w:t>
      </w:r>
    </w:p>
    <w:p w14:paraId="59FEF9F8" w14:textId="77777777" w:rsidR="007C2E5E" w:rsidRPr="005D6C2C" w:rsidRDefault="002249A9" w:rsidP="00C076E7">
      <w:pPr>
        <w:numPr>
          <w:ilvl w:val="0"/>
          <w:numId w:val="30"/>
        </w:numPr>
        <w:spacing w:after="206" w:line="270" w:lineRule="auto"/>
        <w:ind w:right="925" w:hanging="629"/>
      </w:pPr>
      <w:r w:rsidRPr="005D6C2C">
        <w:rPr>
          <w:i/>
        </w:rPr>
        <w:t>Tenderer must complete and sign CERTIFICATE OF INDEPENDENT TENDER DETERMINATION and the SELF DECLARATION OF THE TENDERER attached to this Form of Tender.</w:t>
      </w:r>
      <w:r w:rsidRPr="005D6C2C">
        <w:t xml:space="preserve"> </w:t>
      </w:r>
    </w:p>
    <w:p w14:paraId="25C88167" w14:textId="77777777" w:rsidR="007C2E5E" w:rsidRPr="005D6C2C" w:rsidRDefault="002249A9">
      <w:pPr>
        <w:spacing w:after="0" w:line="462" w:lineRule="auto"/>
        <w:ind w:left="1582" w:right="1318" w:hanging="10"/>
      </w:pPr>
      <w:r w:rsidRPr="005D6C2C">
        <w:rPr>
          <w:b/>
        </w:rPr>
        <w:t>Date of this Tender submission</w:t>
      </w:r>
      <w:r w:rsidRPr="005D6C2C">
        <w:t>:.............</w:t>
      </w:r>
      <w:r w:rsidRPr="005D6C2C">
        <w:rPr>
          <w:i/>
        </w:rPr>
        <w:t>[insert date (as day, month and year) of Tender</w:t>
      </w:r>
      <w:r w:rsidRPr="005D6C2C">
        <w:t xml:space="preserve"> </w:t>
      </w:r>
      <w:r w:rsidRPr="005D6C2C">
        <w:rPr>
          <w:i/>
        </w:rPr>
        <w:t xml:space="preserve">submission] </w:t>
      </w:r>
      <w:r w:rsidRPr="005D6C2C">
        <w:rPr>
          <w:b/>
        </w:rPr>
        <w:t>Tender Name and Identification</w:t>
      </w:r>
      <w:r w:rsidRPr="005D6C2C">
        <w:t>:....................</w:t>
      </w:r>
      <w:r w:rsidRPr="005D6C2C">
        <w:rPr>
          <w:i/>
        </w:rPr>
        <w:t xml:space="preserve">[insert identification] </w:t>
      </w:r>
      <w:r w:rsidRPr="005D6C2C">
        <w:rPr>
          <w:b/>
        </w:rPr>
        <w:t xml:space="preserve">Alternative </w:t>
      </w:r>
    </w:p>
    <w:p w14:paraId="18190BE3" w14:textId="77777777" w:rsidR="007C2E5E" w:rsidRPr="005D6C2C" w:rsidRDefault="002249A9">
      <w:pPr>
        <w:spacing w:after="206" w:line="270" w:lineRule="auto"/>
        <w:ind w:left="1582" w:right="0" w:hanging="10"/>
      </w:pPr>
      <w:r w:rsidRPr="005D6C2C">
        <w:rPr>
          <w:b/>
        </w:rPr>
        <w:t>No.</w:t>
      </w:r>
      <w:r w:rsidRPr="005D6C2C">
        <w:t>:.............................................</w:t>
      </w:r>
      <w:r w:rsidRPr="005D6C2C">
        <w:rPr>
          <w:i/>
        </w:rPr>
        <w:t>[insert identification No if this is a Tender for an alternative]</w:t>
      </w:r>
      <w:r w:rsidRPr="005D6C2C">
        <w:t xml:space="preserve"> </w:t>
      </w:r>
    </w:p>
    <w:p w14:paraId="13E9B12D" w14:textId="77777777" w:rsidR="007C2E5E" w:rsidRPr="005D6C2C" w:rsidRDefault="002249A9">
      <w:pPr>
        <w:spacing w:after="206" w:line="270" w:lineRule="auto"/>
        <w:ind w:left="1582" w:right="0" w:hanging="10"/>
      </w:pPr>
      <w:r w:rsidRPr="005D6C2C">
        <w:t xml:space="preserve">To: .................................... </w:t>
      </w:r>
      <w:r w:rsidRPr="005D6C2C">
        <w:rPr>
          <w:i/>
        </w:rPr>
        <w:t>[Insert complete name of Procuring Entity]</w:t>
      </w:r>
      <w:r w:rsidRPr="005D6C2C">
        <w:t xml:space="preserve"> </w:t>
      </w:r>
    </w:p>
    <w:p w14:paraId="073EB72F" w14:textId="77777777" w:rsidR="007C2E5E" w:rsidRPr="005D6C2C" w:rsidRDefault="002249A9" w:rsidP="00C076E7">
      <w:pPr>
        <w:numPr>
          <w:ilvl w:val="0"/>
          <w:numId w:val="31"/>
        </w:numPr>
        <w:ind w:right="1084" w:hanging="600"/>
      </w:pPr>
      <w:r w:rsidRPr="005D6C2C">
        <w:rPr>
          <w:b/>
        </w:rPr>
        <w:t xml:space="preserve">No reservations: </w:t>
      </w:r>
      <w:r w:rsidRPr="005D6C2C">
        <w:t xml:space="preserve">We have examined and have no reservations to the Tendering document, including Addenda issued in accordance with Instructions to tenderers (ITT 7); </w:t>
      </w:r>
    </w:p>
    <w:p w14:paraId="0C064385" w14:textId="77777777" w:rsidR="007C2E5E" w:rsidRPr="005D6C2C" w:rsidRDefault="002249A9" w:rsidP="00C076E7">
      <w:pPr>
        <w:numPr>
          <w:ilvl w:val="0"/>
          <w:numId w:val="31"/>
        </w:numPr>
        <w:ind w:right="1084" w:hanging="600"/>
      </w:pPr>
      <w:r w:rsidRPr="005D6C2C">
        <w:rPr>
          <w:b/>
        </w:rPr>
        <w:t>Eligibility</w:t>
      </w:r>
      <w:r w:rsidRPr="005D6C2C">
        <w:t xml:space="preserve">: We meet the eligibility requirements and have no conflict of interest in accordance with ITT 3; </w:t>
      </w:r>
    </w:p>
    <w:p w14:paraId="6758F6B1" w14:textId="77777777" w:rsidR="007C2E5E" w:rsidRPr="005D6C2C" w:rsidRDefault="002249A9" w:rsidP="00C076E7">
      <w:pPr>
        <w:numPr>
          <w:ilvl w:val="0"/>
          <w:numId w:val="31"/>
        </w:numPr>
        <w:spacing w:after="17"/>
        <w:ind w:right="1084" w:hanging="600"/>
      </w:pPr>
      <w:r w:rsidRPr="005D6C2C">
        <w:rPr>
          <w:b/>
        </w:rPr>
        <w:t>Tender/Proposal-Securing Declaration</w:t>
      </w:r>
      <w:r w:rsidRPr="005D6C2C">
        <w:t xml:space="preserve">: We have not been suspended nor declared </w:t>
      </w:r>
    </w:p>
    <w:p w14:paraId="5AFCD90A" w14:textId="77777777" w:rsidR="007C2E5E" w:rsidRPr="005D6C2C" w:rsidRDefault="002249A9">
      <w:pPr>
        <w:spacing w:after="0"/>
        <w:ind w:left="2180" w:right="1705"/>
      </w:pPr>
      <w:r w:rsidRPr="005D6C2C">
        <w:t xml:space="preserve">ineligible by the Procurement Entity based on execution of a Tender-Securing Declaration. </w:t>
      </w:r>
    </w:p>
    <w:p w14:paraId="311F2E53" w14:textId="77777777" w:rsidR="007C2E5E" w:rsidRPr="005D6C2C" w:rsidRDefault="002249A9">
      <w:pPr>
        <w:spacing w:after="17"/>
        <w:ind w:left="2183" w:right="831"/>
      </w:pPr>
      <w:r w:rsidRPr="005D6C2C">
        <w:t xml:space="preserve">or </w:t>
      </w:r>
    </w:p>
    <w:p w14:paraId="1440E9E4" w14:textId="77777777" w:rsidR="007C2E5E" w:rsidRPr="005D6C2C" w:rsidRDefault="002249A9">
      <w:pPr>
        <w:ind w:left="2180" w:right="831"/>
      </w:pPr>
      <w:r w:rsidRPr="005D6C2C">
        <w:t xml:space="preserve">Proposal-Securing Declaration in Kenya in accordance with ITT 3.6; </w:t>
      </w:r>
    </w:p>
    <w:p w14:paraId="19598B19" w14:textId="77777777" w:rsidR="007C2E5E" w:rsidRPr="005D6C2C" w:rsidRDefault="002249A9" w:rsidP="00C076E7">
      <w:pPr>
        <w:numPr>
          <w:ilvl w:val="0"/>
          <w:numId w:val="31"/>
        </w:numPr>
        <w:ind w:right="1084" w:hanging="600"/>
      </w:pPr>
      <w:r w:rsidRPr="005D6C2C">
        <w:rPr>
          <w:b/>
        </w:rPr>
        <w:t xml:space="preserve">Conformity: </w:t>
      </w:r>
      <w:r w:rsidRPr="005D6C2C">
        <w:t>We offer to supply in conformity with the Tendering document and in accordance with the Delivery Schedules specified in the Schedule of Requirements the following Goods: [</w:t>
      </w:r>
      <w:r w:rsidRPr="005D6C2C">
        <w:rPr>
          <w:i/>
        </w:rPr>
        <w:t>insert a brief description of the Goods and Related Services</w:t>
      </w:r>
      <w:r w:rsidRPr="005D6C2C">
        <w:t xml:space="preserve">]; </w:t>
      </w:r>
    </w:p>
    <w:p w14:paraId="1B3A0B8F" w14:textId="77777777" w:rsidR="007C2E5E" w:rsidRPr="005D6C2C" w:rsidRDefault="002249A9" w:rsidP="00C076E7">
      <w:pPr>
        <w:numPr>
          <w:ilvl w:val="0"/>
          <w:numId w:val="31"/>
        </w:numPr>
        <w:ind w:right="1084" w:hanging="600"/>
      </w:pPr>
      <w:r w:rsidRPr="005D6C2C">
        <w:rPr>
          <w:b/>
        </w:rPr>
        <w:t>Tender Price</w:t>
      </w:r>
      <w:r w:rsidRPr="005D6C2C">
        <w:t xml:space="preserve">: The total price of our Tender, excluding any discounts offered in item (f) below is: </w:t>
      </w:r>
    </w:p>
    <w:p w14:paraId="1CDA3FBF" w14:textId="77777777" w:rsidR="007C2E5E" w:rsidRPr="005D6C2C" w:rsidRDefault="002249A9">
      <w:pPr>
        <w:spacing w:after="113" w:line="347" w:lineRule="auto"/>
        <w:ind w:left="2172" w:right="812" w:firstLine="0"/>
        <w:jc w:val="left"/>
      </w:pPr>
      <w:r w:rsidRPr="005D6C2C">
        <w:t xml:space="preserve">Option 1, in case of one lot: Total price is: </w:t>
      </w:r>
      <w:r w:rsidRPr="005D6C2C">
        <w:rPr>
          <w:i/>
          <w:u w:val="single" w:color="231F20"/>
        </w:rPr>
        <w:t>[insert the total price of the Tender in words and</w:t>
      </w:r>
      <w:r w:rsidRPr="005D6C2C">
        <w:rPr>
          <w:i/>
        </w:rPr>
        <w:t xml:space="preserve"> </w:t>
      </w:r>
      <w:r w:rsidRPr="005D6C2C">
        <w:rPr>
          <w:i/>
          <w:u w:val="single" w:color="231F20"/>
        </w:rPr>
        <w:t xml:space="preserve">figures, indicating the various amounts and the respective currencies]; </w:t>
      </w:r>
      <w:r w:rsidRPr="005D6C2C">
        <w:t xml:space="preserve">or </w:t>
      </w:r>
    </w:p>
    <w:p w14:paraId="7BCC5135" w14:textId="77777777" w:rsidR="007C2E5E" w:rsidRPr="005D6C2C" w:rsidRDefault="002249A9">
      <w:pPr>
        <w:spacing w:after="206" w:line="270" w:lineRule="auto"/>
        <w:ind w:left="2182" w:right="1530" w:hanging="10"/>
      </w:pPr>
      <w:r w:rsidRPr="005D6C2C">
        <w:t>Option 2, in case of multiple lots: (a) Total price of each lot [</w:t>
      </w:r>
      <w:r w:rsidRPr="005D6C2C">
        <w:rPr>
          <w:i/>
        </w:rPr>
        <w:t>insert the total price of each lot in words and figures, indicating the various amounts and the respective currencies</w:t>
      </w:r>
      <w:r w:rsidRPr="005D6C2C">
        <w:t>]; and (b) Total price of all lots (sum of all lots) [</w:t>
      </w:r>
      <w:r w:rsidRPr="005D6C2C">
        <w:rPr>
          <w:i/>
        </w:rPr>
        <w:t>insert the total price of all lots in words and figures, indicating the various amounts and the respective</w:t>
      </w:r>
      <w:r w:rsidRPr="005D6C2C">
        <w:t xml:space="preserve"> </w:t>
      </w:r>
      <w:r w:rsidRPr="005D6C2C">
        <w:rPr>
          <w:i/>
        </w:rPr>
        <w:t>currencies</w:t>
      </w:r>
      <w:r w:rsidRPr="005D6C2C">
        <w:t xml:space="preserve">]; </w:t>
      </w:r>
    </w:p>
    <w:p w14:paraId="685461C0" w14:textId="77777777" w:rsidR="007C2E5E" w:rsidRPr="005D6C2C" w:rsidRDefault="002249A9" w:rsidP="00C076E7">
      <w:pPr>
        <w:numPr>
          <w:ilvl w:val="0"/>
          <w:numId w:val="31"/>
        </w:numPr>
        <w:ind w:right="1084" w:hanging="600"/>
      </w:pPr>
      <w:r w:rsidRPr="005D6C2C">
        <w:rPr>
          <w:b/>
        </w:rPr>
        <w:t>Discounts</w:t>
      </w:r>
      <w:r w:rsidRPr="005D6C2C">
        <w:t xml:space="preserve">: The discounts offered and the methodology for their application are: </w:t>
      </w:r>
    </w:p>
    <w:p w14:paraId="0836FA90" w14:textId="77777777" w:rsidR="007C2E5E" w:rsidRPr="005D6C2C" w:rsidRDefault="002249A9" w:rsidP="00C076E7">
      <w:pPr>
        <w:numPr>
          <w:ilvl w:val="1"/>
          <w:numId w:val="31"/>
        </w:numPr>
        <w:spacing w:after="206" w:line="270" w:lineRule="auto"/>
        <w:ind w:right="1066" w:hanging="502"/>
      </w:pPr>
      <w:r w:rsidRPr="005D6C2C">
        <w:t>The discounts offered are: [</w:t>
      </w:r>
      <w:r w:rsidRPr="005D6C2C">
        <w:rPr>
          <w:i/>
        </w:rPr>
        <w:t>Specify in detail each discount offered.</w:t>
      </w:r>
      <w:r w:rsidRPr="005D6C2C">
        <w:t xml:space="preserve">] </w:t>
      </w:r>
    </w:p>
    <w:p w14:paraId="40372ACC" w14:textId="77777777" w:rsidR="007C2E5E" w:rsidRPr="005D6C2C" w:rsidRDefault="002249A9" w:rsidP="00C076E7">
      <w:pPr>
        <w:numPr>
          <w:ilvl w:val="1"/>
          <w:numId w:val="31"/>
        </w:numPr>
        <w:ind w:right="1066" w:hanging="502"/>
      </w:pPr>
      <w:r w:rsidRPr="005D6C2C">
        <w:lastRenderedPageBreak/>
        <w:t>The exact method of calculations to determine the net price after application of discounts are shown below: [</w:t>
      </w:r>
      <w:r w:rsidRPr="005D6C2C">
        <w:rPr>
          <w:i/>
        </w:rPr>
        <w:t>Specify in detail the method that shall be used to apply the discounts</w:t>
      </w:r>
      <w:r w:rsidRPr="005D6C2C">
        <w:t xml:space="preserve">]; </w:t>
      </w:r>
    </w:p>
    <w:p w14:paraId="1F71AEB3" w14:textId="77777777" w:rsidR="007C2E5E" w:rsidRPr="005D6C2C" w:rsidRDefault="002249A9" w:rsidP="00C076E7">
      <w:pPr>
        <w:numPr>
          <w:ilvl w:val="0"/>
          <w:numId w:val="31"/>
        </w:numPr>
        <w:spacing w:after="0"/>
        <w:ind w:left="2195" w:right="831"/>
      </w:pPr>
      <w:r w:rsidRPr="005D6C2C">
        <w:rPr>
          <w:b/>
        </w:rPr>
        <w:t>Tender Validity Period</w:t>
      </w:r>
      <w:r w:rsidRPr="005D6C2C">
        <w:t xml:space="preserve">: Our Tender shall be valid for the period specified in TDS 17.1 (as amended, if applicable) from the date fixed for the Tender submission deadline specified in TDS 21.1 (as amended, if applicable), and it shall remain binding upon us and may be accepted at any time before the expiration of that period; </w:t>
      </w:r>
    </w:p>
    <w:p w14:paraId="6747D3A7" w14:textId="77777777" w:rsidR="007C2E5E" w:rsidRPr="005D6C2C" w:rsidRDefault="002249A9" w:rsidP="00D571A2">
      <w:pPr>
        <w:spacing w:after="178"/>
        <w:ind w:left="2127" w:right="831" w:hanging="567"/>
      </w:pPr>
      <w:r w:rsidRPr="005D6C2C">
        <w:rPr>
          <w:rFonts w:eastAsia="Calibri"/>
          <w:color w:val="000000"/>
        </w:rPr>
        <w:t xml:space="preserve"> </w:t>
      </w:r>
      <w:r w:rsidRPr="005D6C2C">
        <w:t>h)</w:t>
      </w:r>
      <w:r w:rsidRPr="005D6C2C">
        <w:rPr>
          <w:b/>
        </w:rPr>
        <w:t xml:space="preserve"> </w:t>
      </w:r>
      <w:r w:rsidR="00D571A2" w:rsidRPr="005D6C2C">
        <w:rPr>
          <w:b/>
        </w:rPr>
        <w:tab/>
      </w:r>
      <w:r w:rsidRPr="005D6C2C">
        <w:rPr>
          <w:b/>
        </w:rPr>
        <w:t>Performance Security</w:t>
      </w:r>
      <w:r w:rsidRPr="005D6C2C">
        <w:t xml:space="preserve">: If our Tender is accepted, we commit to obtain a performance security in accordance with the Tendering document; </w:t>
      </w:r>
    </w:p>
    <w:p w14:paraId="498FAA93" w14:textId="77777777" w:rsidR="007C2E5E" w:rsidRPr="005D6C2C" w:rsidRDefault="002249A9" w:rsidP="00C076E7">
      <w:pPr>
        <w:numPr>
          <w:ilvl w:val="0"/>
          <w:numId w:val="32"/>
        </w:numPr>
        <w:ind w:right="424" w:hanging="610"/>
      </w:pPr>
      <w:r w:rsidRPr="005D6C2C">
        <w:rPr>
          <w:b/>
        </w:rPr>
        <w:t>One Tender per tenderer</w:t>
      </w:r>
      <w:r w:rsidRPr="005D6C2C">
        <w:t xml:space="preserve">: We are not submitting any other Tender(s) as an individual tenderer, and we are not participating in any other Tender(s) as a Joint Venture member, or as a subcontractor, and meet the requirements of ITT 3.9, other than alternative Tenders submitted in accordance with ITT 12; </w:t>
      </w:r>
    </w:p>
    <w:p w14:paraId="278F9B60" w14:textId="77777777" w:rsidR="007C2E5E" w:rsidRPr="005D6C2C" w:rsidRDefault="002249A9" w:rsidP="00C076E7">
      <w:pPr>
        <w:numPr>
          <w:ilvl w:val="0"/>
          <w:numId w:val="32"/>
        </w:numPr>
        <w:ind w:right="424" w:hanging="610"/>
      </w:pPr>
      <w:r w:rsidRPr="005D6C2C">
        <w:rPr>
          <w:b/>
        </w:rPr>
        <w:t>Suspension and Debarment</w:t>
      </w:r>
      <w:r w:rsidRPr="005D6C2C">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Procurement Entity Further, we are not ineligible under the Kenya laws or official regulations or pursuant to a decision of the United Nations Security Council; </w:t>
      </w:r>
    </w:p>
    <w:p w14:paraId="4B4880C6" w14:textId="77777777" w:rsidR="007C2E5E" w:rsidRPr="005D6C2C" w:rsidRDefault="002249A9" w:rsidP="00C076E7">
      <w:pPr>
        <w:numPr>
          <w:ilvl w:val="0"/>
          <w:numId w:val="32"/>
        </w:numPr>
        <w:spacing w:after="206" w:line="270" w:lineRule="auto"/>
        <w:ind w:right="424" w:hanging="610"/>
      </w:pPr>
      <w:r w:rsidRPr="005D6C2C">
        <w:rPr>
          <w:b/>
        </w:rPr>
        <w:t>State-owned enterprise or institution</w:t>
      </w:r>
      <w:r w:rsidRPr="005D6C2C">
        <w:t xml:space="preserve">: </w:t>
      </w:r>
      <w:r w:rsidRPr="005D6C2C">
        <w:rPr>
          <w:i/>
        </w:rPr>
        <w:t xml:space="preserve">[select the appropriate option and delete the other] [We are not a state- owned enterprise or institution] / [We are a </w:t>
      </w:r>
      <w:r w:rsidR="00D571A2" w:rsidRPr="005D6C2C">
        <w:rPr>
          <w:i/>
        </w:rPr>
        <w:t>state-owned</w:t>
      </w:r>
      <w:r w:rsidRPr="005D6C2C">
        <w:rPr>
          <w:i/>
        </w:rPr>
        <w:t xml:space="preserve"> enterprise or institution but meet the requirements of ITT 3.7];</w:t>
      </w:r>
      <w:r w:rsidRPr="005D6C2C">
        <w:t xml:space="preserve"> </w:t>
      </w:r>
    </w:p>
    <w:p w14:paraId="37811009" w14:textId="77777777" w:rsidR="007C2E5E" w:rsidRPr="005D6C2C" w:rsidRDefault="002249A9" w:rsidP="00C076E7">
      <w:pPr>
        <w:numPr>
          <w:ilvl w:val="0"/>
          <w:numId w:val="32"/>
        </w:numPr>
        <w:spacing w:after="0" w:line="270" w:lineRule="auto"/>
        <w:ind w:right="424" w:hanging="610"/>
      </w:pPr>
      <w:r w:rsidRPr="005D6C2C">
        <w:rPr>
          <w:b/>
        </w:rPr>
        <w:t xml:space="preserve">Commissions, gratuities, fees: </w:t>
      </w:r>
      <w:r w:rsidRPr="005D6C2C">
        <w:t xml:space="preserve">We have paid, or will pay the following commissions, gratuities, or fees with respect to the Tendering process or execution of the Contract: </w:t>
      </w:r>
      <w:r w:rsidRPr="005D6C2C">
        <w:rPr>
          <w:i/>
        </w:rPr>
        <w:t>[insert complete name of each Recipient, its full address, the reason for which each commission or gratuity was paid and the amount and currency of each such</w:t>
      </w:r>
      <w:r w:rsidRPr="005D6C2C">
        <w:t xml:space="preserve"> </w:t>
      </w:r>
      <w:r w:rsidRPr="005D6C2C">
        <w:rPr>
          <w:i/>
        </w:rPr>
        <w:t>commission or gratuity]</w:t>
      </w:r>
      <w:r w:rsidRPr="005D6C2C">
        <w:t xml:space="preserve"> </w:t>
      </w:r>
    </w:p>
    <w:tbl>
      <w:tblPr>
        <w:tblStyle w:val="TableGrid"/>
        <w:tblW w:w="8116" w:type="dxa"/>
        <w:tblInd w:w="2194" w:type="dxa"/>
        <w:tblCellMar>
          <w:top w:w="84" w:type="dxa"/>
          <w:left w:w="113" w:type="dxa"/>
          <w:right w:w="115" w:type="dxa"/>
        </w:tblCellMar>
        <w:tblLook w:val="04A0" w:firstRow="1" w:lastRow="0" w:firstColumn="1" w:lastColumn="0" w:noHBand="0" w:noVBand="1"/>
      </w:tblPr>
      <w:tblGrid>
        <w:gridCol w:w="2806"/>
        <w:gridCol w:w="2177"/>
        <w:gridCol w:w="1793"/>
        <w:gridCol w:w="1340"/>
      </w:tblGrid>
      <w:tr w:rsidR="007C2E5E" w:rsidRPr="005D6C2C" w14:paraId="0C379A80" w14:textId="77777777">
        <w:trPr>
          <w:trHeight w:val="403"/>
        </w:trPr>
        <w:tc>
          <w:tcPr>
            <w:tcW w:w="2806" w:type="dxa"/>
            <w:tcBorders>
              <w:top w:val="single" w:sz="4" w:space="0" w:color="231F20"/>
              <w:left w:val="single" w:sz="4" w:space="0" w:color="231F20"/>
              <w:bottom w:val="single" w:sz="4" w:space="0" w:color="231F20"/>
              <w:right w:val="single" w:sz="4" w:space="0" w:color="231F20"/>
            </w:tcBorders>
            <w:vAlign w:val="bottom"/>
          </w:tcPr>
          <w:p w14:paraId="6D50F685" w14:textId="77777777" w:rsidR="007C2E5E" w:rsidRPr="005D6C2C" w:rsidRDefault="002249A9">
            <w:pPr>
              <w:spacing w:after="0" w:line="259" w:lineRule="auto"/>
              <w:ind w:left="0" w:right="756" w:firstLine="0"/>
              <w:jc w:val="center"/>
            </w:pPr>
            <w:r w:rsidRPr="005D6C2C">
              <w:rPr>
                <w:noProof/>
              </w:rPr>
              <w:drawing>
                <wp:inline distT="0" distB="0" distL="0" distR="0" wp14:anchorId="011EFE95" wp14:editId="1D194211">
                  <wp:extent cx="1114044" cy="123444"/>
                  <wp:effectExtent l="0" t="0" r="0" b="0"/>
                  <wp:docPr id="4643" name="Picture 4643"/>
                  <wp:cNvGraphicFramePr/>
                  <a:graphic xmlns:a="http://schemas.openxmlformats.org/drawingml/2006/main">
                    <a:graphicData uri="http://schemas.openxmlformats.org/drawingml/2006/picture">
                      <pic:pic xmlns:pic="http://schemas.openxmlformats.org/drawingml/2006/picture">
                        <pic:nvPicPr>
                          <pic:cNvPr id="4643" name="Picture 4643"/>
                          <pic:cNvPicPr/>
                        </pic:nvPicPr>
                        <pic:blipFill>
                          <a:blip r:embed="rId22"/>
                          <a:stretch>
                            <a:fillRect/>
                          </a:stretch>
                        </pic:blipFill>
                        <pic:spPr>
                          <a:xfrm>
                            <a:off x="0" y="0"/>
                            <a:ext cx="1114044" cy="123444"/>
                          </a:xfrm>
                          <a:prstGeom prst="rect">
                            <a:avLst/>
                          </a:prstGeom>
                        </pic:spPr>
                      </pic:pic>
                    </a:graphicData>
                  </a:graphic>
                </wp:inline>
              </w:drawing>
            </w:r>
            <w:r w:rsidRPr="005D6C2C">
              <w:t xml:space="preserve"> </w:t>
            </w:r>
          </w:p>
        </w:tc>
        <w:tc>
          <w:tcPr>
            <w:tcW w:w="2177" w:type="dxa"/>
            <w:tcBorders>
              <w:top w:val="single" w:sz="4" w:space="0" w:color="231F20"/>
              <w:left w:val="single" w:sz="4" w:space="0" w:color="231F20"/>
              <w:bottom w:val="single" w:sz="4" w:space="0" w:color="231F20"/>
              <w:right w:val="single" w:sz="4" w:space="0" w:color="231F20"/>
            </w:tcBorders>
            <w:vAlign w:val="bottom"/>
          </w:tcPr>
          <w:p w14:paraId="560E3092" w14:textId="77777777" w:rsidR="007C2E5E" w:rsidRPr="005D6C2C" w:rsidRDefault="002249A9">
            <w:pPr>
              <w:spacing w:after="0" w:line="259" w:lineRule="auto"/>
              <w:ind w:left="1" w:right="0" w:firstLine="0"/>
              <w:jc w:val="left"/>
            </w:pPr>
            <w:r w:rsidRPr="005D6C2C">
              <w:rPr>
                <w:noProof/>
              </w:rPr>
              <w:drawing>
                <wp:inline distT="0" distB="0" distL="0" distR="0" wp14:anchorId="6D0858E5" wp14:editId="744742E9">
                  <wp:extent cx="489204" cy="96012"/>
                  <wp:effectExtent l="0" t="0" r="0" b="0"/>
                  <wp:docPr id="4645" name="Picture 4645"/>
                  <wp:cNvGraphicFramePr/>
                  <a:graphic xmlns:a="http://schemas.openxmlformats.org/drawingml/2006/main">
                    <a:graphicData uri="http://schemas.openxmlformats.org/drawingml/2006/picture">
                      <pic:pic xmlns:pic="http://schemas.openxmlformats.org/drawingml/2006/picture">
                        <pic:nvPicPr>
                          <pic:cNvPr id="4645" name="Picture 4645"/>
                          <pic:cNvPicPr/>
                        </pic:nvPicPr>
                        <pic:blipFill>
                          <a:blip r:embed="rId23"/>
                          <a:stretch>
                            <a:fillRect/>
                          </a:stretch>
                        </pic:blipFill>
                        <pic:spPr>
                          <a:xfrm>
                            <a:off x="0" y="0"/>
                            <a:ext cx="489204" cy="96012"/>
                          </a:xfrm>
                          <a:prstGeom prst="rect">
                            <a:avLst/>
                          </a:prstGeom>
                        </pic:spPr>
                      </pic:pic>
                    </a:graphicData>
                  </a:graphic>
                </wp:inline>
              </w:drawing>
            </w:r>
            <w:r w:rsidRPr="005D6C2C">
              <w:t xml:space="preserve"> </w:t>
            </w:r>
          </w:p>
        </w:tc>
        <w:tc>
          <w:tcPr>
            <w:tcW w:w="1793" w:type="dxa"/>
            <w:tcBorders>
              <w:top w:val="single" w:sz="4" w:space="0" w:color="231F20"/>
              <w:left w:val="single" w:sz="4" w:space="0" w:color="231F20"/>
              <w:bottom w:val="single" w:sz="4" w:space="0" w:color="231F20"/>
              <w:right w:val="single" w:sz="4" w:space="0" w:color="231F20"/>
            </w:tcBorders>
            <w:vAlign w:val="bottom"/>
          </w:tcPr>
          <w:p w14:paraId="796A2C60" w14:textId="77777777" w:rsidR="007C2E5E" w:rsidRPr="005D6C2C" w:rsidRDefault="002249A9">
            <w:pPr>
              <w:spacing w:after="0" w:line="259" w:lineRule="auto"/>
              <w:ind w:left="0" w:right="820" w:firstLine="0"/>
              <w:jc w:val="center"/>
            </w:pPr>
            <w:r w:rsidRPr="005D6C2C">
              <w:rPr>
                <w:noProof/>
              </w:rPr>
              <w:drawing>
                <wp:inline distT="0" distB="0" distL="0" distR="0" wp14:anchorId="6CDED4A9" wp14:editId="3B914684">
                  <wp:extent cx="429768" cy="92963"/>
                  <wp:effectExtent l="0" t="0" r="0" b="0"/>
                  <wp:docPr id="4647" name="Picture 4647"/>
                  <wp:cNvGraphicFramePr/>
                  <a:graphic xmlns:a="http://schemas.openxmlformats.org/drawingml/2006/main">
                    <a:graphicData uri="http://schemas.openxmlformats.org/drawingml/2006/picture">
                      <pic:pic xmlns:pic="http://schemas.openxmlformats.org/drawingml/2006/picture">
                        <pic:nvPicPr>
                          <pic:cNvPr id="4647" name="Picture 4647"/>
                          <pic:cNvPicPr/>
                        </pic:nvPicPr>
                        <pic:blipFill>
                          <a:blip r:embed="rId24"/>
                          <a:stretch>
                            <a:fillRect/>
                          </a:stretch>
                        </pic:blipFill>
                        <pic:spPr>
                          <a:xfrm>
                            <a:off x="0" y="0"/>
                            <a:ext cx="429768" cy="92963"/>
                          </a:xfrm>
                          <a:prstGeom prst="rect">
                            <a:avLst/>
                          </a:prstGeom>
                        </pic:spPr>
                      </pic:pic>
                    </a:graphicData>
                  </a:graphic>
                </wp:inline>
              </w:drawing>
            </w:r>
            <w:r w:rsidRPr="005D6C2C">
              <w:t xml:space="preserve"> </w:t>
            </w:r>
          </w:p>
        </w:tc>
        <w:tc>
          <w:tcPr>
            <w:tcW w:w="1340" w:type="dxa"/>
            <w:tcBorders>
              <w:top w:val="single" w:sz="4" w:space="0" w:color="231F20"/>
              <w:left w:val="single" w:sz="4" w:space="0" w:color="231F20"/>
              <w:bottom w:val="single" w:sz="4" w:space="0" w:color="231F20"/>
              <w:right w:val="single" w:sz="4" w:space="0" w:color="231F20"/>
            </w:tcBorders>
            <w:vAlign w:val="bottom"/>
          </w:tcPr>
          <w:p w14:paraId="793548D2" w14:textId="77777777" w:rsidR="007C2E5E" w:rsidRPr="005D6C2C" w:rsidRDefault="002249A9">
            <w:pPr>
              <w:spacing w:after="0" w:line="259" w:lineRule="auto"/>
              <w:ind w:left="0" w:right="274" w:firstLine="0"/>
              <w:jc w:val="center"/>
            </w:pPr>
            <w:r w:rsidRPr="005D6C2C">
              <w:rPr>
                <w:noProof/>
              </w:rPr>
              <w:drawing>
                <wp:inline distT="0" distB="0" distL="0" distR="0" wp14:anchorId="4F4AF7D1" wp14:editId="0A11D9CE">
                  <wp:extent cx="495300" cy="96012"/>
                  <wp:effectExtent l="0" t="0" r="0" b="0"/>
                  <wp:docPr id="4649" name="Picture 4649"/>
                  <wp:cNvGraphicFramePr/>
                  <a:graphic xmlns:a="http://schemas.openxmlformats.org/drawingml/2006/main">
                    <a:graphicData uri="http://schemas.openxmlformats.org/drawingml/2006/picture">
                      <pic:pic xmlns:pic="http://schemas.openxmlformats.org/drawingml/2006/picture">
                        <pic:nvPicPr>
                          <pic:cNvPr id="4649" name="Picture 4649"/>
                          <pic:cNvPicPr/>
                        </pic:nvPicPr>
                        <pic:blipFill>
                          <a:blip r:embed="rId25"/>
                          <a:stretch>
                            <a:fillRect/>
                          </a:stretch>
                        </pic:blipFill>
                        <pic:spPr>
                          <a:xfrm>
                            <a:off x="0" y="0"/>
                            <a:ext cx="495300" cy="96012"/>
                          </a:xfrm>
                          <a:prstGeom prst="rect">
                            <a:avLst/>
                          </a:prstGeom>
                        </pic:spPr>
                      </pic:pic>
                    </a:graphicData>
                  </a:graphic>
                </wp:inline>
              </w:drawing>
            </w:r>
            <w:r w:rsidRPr="005D6C2C">
              <w:t xml:space="preserve"> </w:t>
            </w:r>
          </w:p>
        </w:tc>
      </w:tr>
      <w:tr w:rsidR="007C2E5E" w:rsidRPr="005D6C2C" w14:paraId="01080083" w14:textId="77777777">
        <w:trPr>
          <w:trHeight w:val="521"/>
        </w:trPr>
        <w:tc>
          <w:tcPr>
            <w:tcW w:w="2806" w:type="dxa"/>
            <w:tcBorders>
              <w:top w:val="single" w:sz="4" w:space="0" w:color="231F20"/>
              <w:left w:val="single" w:sz="4" w:space="0" w:color="231F20"/>
              <w:bottom w:val="single" w:sz="4" w:space="0" w:color="231F20"/>
              <w:right w:val="single" w:sz="4" w:space="0" w:color="231F20"/>
            </w:tcBorders>
          </w:tcPr>
          <w:p w14:paraId="4C2EDDDE" w14:textId="77777777" w:rsidR="007C2E5E" w:rsidRPr="005D6C2C" w:rsidRDefault="002249A9">
            <w:pPr>
              <w:spacing w:after="0" w:line="259" w:lineRule="auto"/>
              <w:ind w:left="2" w:right="0" w:firstLine="0"/>
              <w:jc w:val="left"/>
            </w:pPr>
            <w:r w:rsidRPr="005D6C2C">
              <w:t xml:space="preserve"> </w:t>
            </w:r>
          </w:p>
        </w:tc>
        <w:tc>
          <w:tcPr>
            <w:tcW w:w="2177" w:type="dxa"/>
            <w:tcBorders>
              <w:top w:val="single" w:sz="4" w:space="0" w:color="231F20"/>
              <w:left w:val="single" w:sz="4" w:space="0" w:color="231F20"/>
              <w:bottom w:val="single" w:sz="4" w:space="0" w:color="231F20"/>
              <w:right w:val="single" w:sz="4" w:space="0" w:color="231F20"/>
            </w:tcBorders>
          </w:tcPr>
          <w:p w14:paraId="3D025E6C" w14:textId="77777777" w:rsidR="007C2E5E" w:rsidRPr="005D6C2C" w:rsidRDefault="002249A9">
            <w:pPr>
              <w:spacing w:after="0" w:line="259" w:lineRule="auto"/>
              <w:ind w:left="0" w:right="0" w:firstLine="0"/>
              <w:jc w:val="left"/>
            </w:pPr>
            <w:r w:rsidRPr="005D6C2C">
              <w:t xml:space="preserve"> </w:t>
            </w:r>
          </w:p>
        </w:tc>
        <w:tc>
          <w:tcPr>
            <w:tcW w:w="1793" w:type="dxa"/>
            <w:tcBorders>
              <w:top w:val="single" w:sz="4" w:space="0" w:color="231F20"/>
              <w:left w:val="single" w:sz="4" w:space="0" w:color="231F20"/>
              <w:bottom w:val="single" w:sz="4" w:space="0" w:color="231F20"/>
              <w:right w:val="single" w:sz="4" w:space="0" w:color="231F20"/>
            </w:tcBorders>
          </w:tcPr>
          <w:p w14:paraId="1EED27BC" w14:textId="77777777" w:rsidR="007C2E5E" w:rsidRPr="005D6C2C" w:rsidRDefault="002249A9">
            <w:pPr>
              <w:spacing w:after="0" w:line="259" w:lineRule="auto"/>
              <w:ind w:left="2" w:right="0" w:firstLine="0"/>
              <w:jc w:val="left"/>
            </w:pPr>
            <w:r w:rsidRPr="005D6C2C">
              <w:t xml:space="preserve"> </w:t>
            </w:r>
          </w:p>
        </w:tc>
        <w:tc>
          <w:tcPr>
            <w:tcW w:w="1340" w:type="dxa"/>
            <w:tcBorders>
              <w:top w:val="single" w:sz="4" w:space="0" w:color="231F20"/>
              <w:left w:val="single" w:sz="4" w:space="0" w:color="231F20"/>
              <w:bottom w:val="single" w:sz="4" w:space="0" w:color="231F20"/>
              <w:right w:val="single" w:sz="4" w:space="0" w:color="231F20"/>
            </w:tcBorders>
          </w:tcPr>
          <w:p w14:paraId="0B1A0A40" w14:textId="77777777" w:rsidR="007C2E5E" w:rsidRPr="005D6C2C" w:rsidRDefault="002249A9">
            <w:pPr>
              <w:spacing w:after="0" w:line="259" w:lineRule="auto"/>
              <w:ind w:left="2" w:right="0" w:firstLine="0"/>
              <w:jc w:val="left"/>
            </w:pPr>
            <w:r w:rsidRPr="005D6C2C">
              <w:t xml:space="preserve"> </w:t>
            </w:r>
          </w:p>
        </w:tc>
      </w:tr>
      <w:tr w:rsidR="007C2E5E" w:rsidRPr="005D6C2C" w14:paraId="0CA5A2A8" w14:textId="77777777">
        <w:trPr>
          <w:trHeight w:val="521"/>
        </w:trPr>
        <w:tc>
          <w:tcPr>
            <w:tcW w:w="2806" w:type="dxa"/>
            <w:tcBorders>
              <w:top w:val="single" w:sz="4" w:space="0" w:color="231F20"/>
              <w:left w:val="single" w:sz="4" w:space="0" w:color="231F20"/>
              <w:bottom w:val="single" w:sz="4" w:space="0" w:color="231F20"/>
              <w:right w:val="single" w:sz="4" w:space="0" w:color="231F20"/>
            </w:tcBorders>
          </w:tcPr>
          <w:p w14:paraId="2B084B1A" w14:textId="77777777" w:rsidR="007C2E5E" w:rsidRPr="005D6C2C" w:rsidRDefault="002249A9">
            <w:pPr>
              <w:spacing w:after="0" w:line="259" w:lineRule="auto"/>
              <w:ind w:left="2" w:right="0" w:firstLine="0"/>
              <w:jc w:val="left"/>
            </w:pPr>
            <w:r w:rsidRPr="005D6C2C">
              <w:t xml:space="preserve"> </w:t>
            </w:r>
          </w:p>
        </w:tc>
        <w:tc>
          <w:tcPr>
            <w:tcW w:w="2177" w:type="dxa"/>
            <w:tcBorders>
              <w:top w:val="single" w:sz="4" w:space="0" w:color="231F20"/>
              <w:left w:val="single" w:sz="4" w:space="0" w:color="231F20"/>
              <w:bottom w:val="single" w:sz="4" w:space="0" w:color="231F20"/>
              <w:right w:val="single" w:sz="4" w:space="0" w:color="231F20"/>
            </w:tcBorders>
          </w:tcPr>
          <w:p w14:paraId="7835F00C" w14:textId="77777777" w:rsidR="007C2E5E" w:rsidRPr="005D6C2C" w:rsidRDefault="002249A9">
            <w:pPr>
              <w:spacing w:after="0" w:line="259" w:lineRule="auto"/>
              <w:ind w:left="0" w:right="0" w:firstLine="0"/>
              <w:jc w:val="left"/>
            </w:pPr>
            <w:r w:rsidRPr="005D6C2C">
              <w:t xml:space="preserve"> </w:t>
            </w:r>
          </w:p>
        </w:tc>
        <w:tc>
          <w:tcPr>
            <w:tcW w:w="1793" w:type="dxa"/>
            <w:tcBorders>
              <w:top w:val="single" w:sz="4" w:space="0" w:color="231F20"/>
              <w:left w:val="single" w:sz="4" w:space="0" w:color="231F20"/>
              <w:bottom w:val="single" w:sz="4" w:space="0" w:color="231F20"/>
              <w:right w:val="single" w:sz="4" w:space="0" w:color="231F20"/>
            </w:tcBorders>
          </w:tcPr>
          <w:p w14:paraId="4846EC44" w14:textId="77777777" w:rsidR="007C2E5E" w:rsidRPr="005D6C2C" w:rsidRDefault="002249A9">
            <w:pPr>
              <w:spacing w:after="0" w:line="259" w:lineRule="auto"/>
              <w:ind w:left="2" w:right="0" w:firstLine="0"/>
              <w:jc w:val="left"/>
            </w:pPr>
            <w:r w:rsidRPr="005D6C2C">
              <w:t xml:space="preserve"> </w:t>
            </w:r>
          </w:p>
        </w:tc>
        <w:tc>
          <w:tcPr>
            <w:tcW w:w="1340" w:type="dxa"/>
            <w:tcBorders>
              <w:top w:val="single" w:sz="4" w:space="0" w:color="231F20"/>
              <w:left w:val="single" w:sz="4" w:space="0" w:color="231F20"/>
              <w:bottom w:val="single" w:sz="4" w:space="0" w:color="231F20"/>
              <w:right w:val="single" w:sz="4" w:space="0" w:color="231F20"/>
            </w:tcBorders>
          </w:tcPr>
          <w:p w14:paraId="63E2BE26" w14:textId="77777777" w:rsidR="007C2E5E" w:rsidRPr="005D6C2C" w:rsidRDefault="002249A9">
            <w:pPr>
              <w:spacing w:after="0" w:line="259" w:lineRule="auto"/>
              <w:ind w:left="2" w:right="0" w:firstLine="0"/>
              <w:jc w:val="left"/>
            </w:pPr>
            <w:r w:rsidRPr="005D6C2C">
              <w:t xml:space="preserve"> </w:t>
            </w:r>
          </w:p>
        </w:tc>
      </w:tr>
      <w:tr w:rsidR="007C2E5E" w:rsidRPr="005D6C2C" w14:paraId="3F6C4A85" w14:textId="77777777">
        <w:trPr>
          <w:trHeight w:val="523"/>
        </w:trPr>
        <w:tc>
          <w:tcPr>
            <w:tcW w:w="2806" w:type="dxa"/>
            <w:tcBorders>
              <w:top w:val="single" w:sz="4" w:space="0" w:color="231F20"/>
              <w:left w:val="single" w:sz="4" w:space="0" w:color="231F20"/>
              <w:bottom w:val="single" w:sz="4" w:space="0" w:color="231F20"/>
              <w:right w:val="single" w:sz="4" w:space="0" w:color="231F20"/>
            </w:tcBorders>
          </w:tcPr>
          <w:p w14:paraId="495DBB42" w14:textId="77777777" w:rsidR="007C2E5E" w:rsidRPr="005D6C2C" w:rsidRDefault="002249A9">
            <w:pPr>
              <w:spacing w:after="0" w:line="259" w:lineRule="auto"/>
              <w:ind w:left="2" w:right="0" w:firstLine="0"/>
              <w:jc w:val="left"/>
            </w:pPr>
            <w:r w:rsidRPr="005D6C2C">
              <w:t xml:space="preserve"> </w:t>
            </w:r>
          </w:p>
        </w:tc>
        <w:tc>
          <w:tcPr>
            <w:tcW w:w="2177" w:type="dxa"/>
            <w:tcBorders>
              <w:top w:val="single" w:sz="4" w:space="0" w:color="231F20"/>
              <w:left w:val="single" w:sz="4" w:space="0" w:color="231F20"/>
              <w:bottom w:val="single" w:sz="4" w:space="0" w:color="231F20"/>
              <w:right w:val="single" w:sz="4" w:space="0" w:color="231F20"/>
            </w:tcBorders>
          </w:tcPr>
          <w:p w14:paraId="2BE59D9B" w14:textId="77777777" w:rsidR="007C2E5E" w:rsidRPr="005D6C2C" w:rsidRDefault="002249A9">
            <w:pPr>
              <w:spacing w:after="0" w:line="259" w:lineRule="auto"/>
              <w:ind w:left="0" w:right="0" w:firstLine="0"/>
              <w:jc w:val="left"/>
            </w:pPr>
            <w:r w:rsidRPr="005D6C2C">
              <w:t xml:space="preserve"> </w:t>
            </w:r>
          </w:p>
        </w:tc>
        <w:tc>
          <w:tcPr>
            <w:tcW w:w="1793" w:type="dxa"/>
            <w:tcBorders>
              <w:top w:val="single" w:sz="4" w:space="0" w:color="231F20"/>
              <w:left w:val="single" w:sz="4" w:space="0" w:color="231F20"/>
              <w:bottom w:val="single" w:sz="4" w:space="0" w:color="231F20"/>
              <w:right w:val="single" w:sz="4" w:space="0" w:color="231F20"/>
            </w:tcBorders>
          </w:tcPr>
          <w:p w14:paraId="22DC19DA" w14:textId="77777777" w:rsidR="007C2E5E" w:rsidRPr="005D6C2C" w:rsidRDefault="002249A9">
            <w:pPr>
              <w:spacing w:after="0" w:line="259" w:lineRule="auto"/>
              <w:ind w:left="2" w:right="0" w:firstLine="0"/>
              <w:jc w:val="left"/>
            </w:pPr>
            <w:r w:rsidRPr="005D6C2C">
              <w:t xml:space="preserve"> </w:t>
            </w:r>
          </w:p>
        </w:tc>
        <w:tc>
          <w:tcPr>
            <w:tcW w:w="1340" w:type="dxa"/>
            <w:tcBorders>
              <w:top w:val="single" w:sz="4" w:space="0" w:color="231F20"/>
              <w:left w:val="single" w:sz="4" w:space="0" w:color="231F20"/>
              <w:bottom w:val="single" w:sz="4" w:space="0" w:color="231F20"/>
              <w:right w:val="single" w:sz="4" w:space="0" w:color="231F20"/>
            </w:tcBorders>
          </w:tcPr>
          <w:p w14:paraId="70D8922A" w14:textId="77777777" w:rsidR="007C2E5E" w:rsidRPr="005D6C2C" w:rsidRDefault="002249A9">
            <w:pPr>
              <w:spacing w:after="0" w:line="259" w:lineRule="auto"/>
              <w:ind w:left="2" w:right="0" w:firstLine="0"/>
              <w:jc w:val="left"/>
            </w:pPr>
            <w:r w:rsidRPr="005D6C2C">
              <w:t xml:space="preserve"> </w:t>
            </w:r>
          </w:p>
        </w:tc>
      </w:tr>
    </w:tbl>
    <w:p w14:paraId="3873B47F" w14:textId="77777777" w:rsidR="007C2E5E" w:rsidRPr="005D6C2C" w:rsidRDefault="002249A9">
      <w:pPr>
        <w:spacing w:after="254" w:line="259" w:lineRule="auto"/>
        <w:ind w:left="2160" w:right="0" w:firstLine="0"/>
        <w:jc w:val="left"/>
      </w:pPr>
      <w:r w:rsidRPr="005D6C2C">
        <w:t xml:space="preserve"> </w:t>
      </w:r>
    </w:p>
    <w:p w14:paraId="49E0405B" w14:textId="77777777" w:rsidR="007C2E5E" w:rsidRPr="005D6C2C" w:rsidRDefault="002249A9">
      <w:pPr>
        <w:ind w:left="2168" w:right="831"/>
      </w:pPr>
      <w:r w:rsidRPr="005D6C2C">
        <w:t xml:space="preserve">(If none has been paid or is to be paid, indicate “none.”) </w:t>
      </w:r>
    </w:p>
    <w:p w14:paraId="3B11C331" w14:textId="77777777" w:rsidR="007C2E5E" w:rsidRPr="005D6C2C" w:rsidRDefault="002249A9" w:rsidP="00C076E7">
      <w:pPr>
        <w:numPr>
          <w:ilvl w:val="0"/>
          <w:numId w:val="32"/>
        </w:numPr>
        <w:ind w:right="850" w:hanging="610"/>
      </w:pPr>
      <w:r w:rsidRPr="005D6C2C">
        <w:rPr>
          <w:b/>
        </w:rPr>
        <w:t>Binding Contract</w:t>
      </w:r>
      <w:r w:rsidRPr="005D6C2C">
        <w:t xml:space="preserve">: We understand that this Tender, together with your written acceptance thereof included in your Letter of Acceptance, shall constitute a binding contract between us, until a formal contract is prepared and executed; </w:t>
      </w:r>
    </w:p>
    <w:p w14:paraId="337A0A5D" w14:textId="77777777" w:rsidR="007C2E5E" w:rsidRPr="005D6C2C" w:rsidRDefault="002249A9" w:rsidP="00C076E7">
      <w:pPr>
        <w:numPr>
          <w:ilvl w:val="0"/>
          <w:numId w:val="32"/>
        </w:numPr>
        <w:ind w:right="850" w:hanging="610"/>
      </w:pPr>
      <w:r w:rsidRPr="005D6C2C">
        <w:rPr>
          <w:b/>
        </w:rPr>
        <w:t>Procuring Entity Not Bound to Accept</w:t>
      </w:r>
      <w:r w:rsidRPr="005D6C2C">
        <w:t xml:space="preserve">: We understand that you are not bound to accept the lowest evaluated cost Tender, the Best Evaluated Tender or any other Tender that you may receive; and </w:t>
      </w:r>
    </w:p>
    <w:p w14:paraId="6BEC6A46" w14:textId="77777777" w:rsidR="007C2E5E" w:rsidRPr="005D6C2C" w:rsidRDefault="002249A9" w:rsidP="00C076E7">
      <w:pPr>
        <w:numPr>
          <w:ilvl w:val="0"/>
          <w:numId w:val="32"/>
        </w:numPr>
        <w:spacing w:after="239"/>
        <w:ind w:right="850" w:hanging="610"/>
      </w:pPr>
      <w:r w:rsidRPr="005D6C2C">
        <w:rPr>
          <w:b/>
        </w:rPr>
        <w:t>Fraud and Corruption</w:t>
      </w:r>
      <w:r w:rsidRPr="005D6C2C">
        <w:t xml:space="preserve">: We hereby certify that we have taken steps to ensure that no person acting for us or on our behalf engages in any type of Fraud and Corruption. </w:t>
      </w:r>
    </w:p>
    <w:p w14:paraId="67B5ED1F" w14:textId="77777777" w:rsidR="007C2E5E" w:rsidRPr="005D6C2C" w:rsidRDefault="002249A9" w:rsidP="00C076E7">
      <w:pPr>
        <w:numPr>
          <w:ilvl w:val="0"/>
          <w:numId w:val="33"/>
        </w:numPr>
        <w:ind w:left="2173" w:right="831" w:hanging="610"/>
      </w:pPr>
      <w:r w:rsidRPr="005D6C2C">
        <w:rPr>
          <w:b/>
        </w:rPr>
        <w:t>Code of Ethical Conduct</w:t>
      </w:r>
      <w:r w:rsidRPr="005D6C2C">
        <w:t xml:space="preserve">: We undertake to adhere by the Code of Ethics for Persons Participating in Public Procurement and Asset Disposal, copy available </w:t>
      </w:r>
      <w:r w:rsidRPr="005D6C2C">
        <w:lastRenderedPageBreak/>
        <w:t>from______________(</w:t>
      </w:r>
      <w:r w:rsidRPr="005D6C2C">
        <w:rPr>
          <w:i/>
        </w:rPr>
        <w:t>specify website</w:t>
      </w:r>
      <w:r w:rsidRPr="005D6C2C">
        <w:t xml:space="preserve">) during the procurement process and the execution of any resulting contract. </w:t>
      </w:r>
    </w:p>
    <w:p w14:paraId="4956BB77" w14:textId="77777777" w:rsidR="007C2E5E" w:rsidRPr="005D6C2C" w:rsidRDefault="002249A9" w:rsidP="00C076E7">
      <w:pPr>
        <w:numPr>
          <w:ilvl w:val="0"/>
          <w:numId w:val="33"/>
        </w:numPr>
        <w:spacing w:after="22"/>
        <w:ind w:left="1560" w:right="566"/>
        <w:jc w:val="left"/>
      </w:pPr>
      <w:r w:rsidRPr="005D6C2C">
        <w:rPr>
          <w:b/>
        </w:rPr>
        <w:t>Collusive practices</w:t>
      </w:r>
      <w:r w:rsidRPr="005D6C2C">
        <w:t xml:space="preserve">: We hereby certify and confirm that the tender is genuine, </w:t>
      </w:r>
      <w:r w:rsidR="00D571A2" w:rsidRPr="005D6C2C">
        <w:t>no collusive</w:t>
      </w:r>
      <w:r w:rsidRPr="005D6C2C">
        <w:t xml:space="preserve"> and made with the intention of</w:t>
      </w:r>
      <w:r w:rsidR="00D571A2" w:rsidRPr="005D6C2C">
        <w:t xml:space="preserve"> accepting the contract if awarded. To this effect </w:t>
      </w:r>
      <w:r w:rsidRPr="005D6C2C">
        <w:t>we</w:t>
      </w:r>
      <w:r w:rsidR="00D571A2" w:rsidRPr="005D6C2C">
        <w:t xml:space="preserve"> </w:t>
      </w:r>
      <w:r w:rsidRPr="005D6C2C">
        <w:t xml:space="preserve">have signed the “Certificate of Independent tender Determination” attached below. </w:t>
      </w:r>
    </w:p>
    <w:p w14:paraId="1F62B214" w14:textId="77777777" w:rsidR="007C2E5E" w:rsidRPr="005D6C2C" w:rsidRDefault="002249A9" w:rsidP="00C076E7">
      <w:pPr>
        <w:numPr>
          <w:ilvl w:val="0"/>
          <w:numId w:val="33"/>
        </w:numPr>
        <w:spacing w:after="118"/>
        <w:ind w:left="2173" w:right="831" w:hanging="610"/>
      </w:pPr>
      <w:r w:rsidRPr="005D6C2C">
        <w:t xml:space="preserve">We, the Tenderer, have completed fully and signed the following Forms as part of our Tender: </w:t>
      </w:r>
    </w:p>
    <w:p w14:paraId="285667AF" w14:textId="77777777" w:rsidR="007C2E5E" w:rsidRPr="005D6C2C" w:rsidRDefault="002249A9" w:rsidP="00C076E7">
      <w:pPr>
        <w:numPr>
          <w:ilvl w:val="1"/>
          <w:numId w:val="33"/>
        </w:numPr>
        <w:spacing w:after="116"/>
        <w:ind w:right="926" w:hanging="526"/>
      </w:pPr>
      <w:r w:rsidRPr="005D6C2C">
        <w:rPr>
          <w:color w:val="1D2228"/>
        </w:rPr>
        <w:t>T</w:t>
      </w:r>
      <w:r w:rsidRPr="005D6C2C">
        <w:t xml:space="preserve">enderer's Eligibility; Confidential Business Questionnaire – to establish we are not in any conflict to interest. </w:t>
      </w:r>
    </w:p>
    <w:p w14:paraId="15D463D1" w14:textId="77777777" w:rsidR="007C2E5E" w:rsidRPr="005D6C2C" w:rsidRDefault="002249A9" w:rsidP="00C076E7">
      <w:pPr>
        <w:numPr>
          <w:ilvl w:val="1"/>
          <w:numId w:val="33"/>
        </w:numPr>
        <w:spacing w:after="116"/>
        <w:ind w:right="926" w:hanging="526"/>
      </w:pPr>
      <w:r w:rsidRPr="005D6C2C">
        <w:t xml:space="preserve">Certificate of Independent Tender Determination – to declare that we completed the tender without colluding with other tenderers. </w:t>
      </w:r>
    </w:p>
    <w:p w14:paraId="10060818" w14:textId="77777777" w:rsidR="007C2E5E" w:rsidRPr="005D6C2C" w:rsidRDefault="002249A9" w:rsidP="00C076E7">
      <w:pPr>
        <w:numPr>
          <w:ilvl w:val="1"/>
          <w:numId w:val="33"/>
        </w:numPr>
        <w:spacing w:after="117"/>
        <w:ind w:right="926" w:hanging="526"/>
      </w:pPr>
      <w:r w:rsidRPr="005D6C2C">
        <w:t xml:space="preserve">Self-Declaration of the Tenderer – to declare that we will, if awarded a contract, not engage in any form of fraud and corruption. </w:t>
      </w:r>
    </w:p>
    <w:p w14:paraId="527138EA" w14:textId="77777777" w:rsidR="007C2E5E" w:rsidRPr="005D6C2C" w:rsidRDefault="002249A9" w:rsidP="00C076E7">
      <w:pPr>
        <w:numPr>
          <w:ilvl w:val="1"/>
          <w:numId w:val="33"/>
        </w:numPr>
        <w:ind w:right="926" w:hanging="526"/>
      </w:pPr>
      <w:r w:rsidRPr="005D6C2C">
        <w:t xml:space="preserve">Declaration and commitment to the Code of Ethics for Persons Participating in Public Procurement and Asset Disposal. </w:t>
      </w:r>
    </w:p>
    <w:p w14:paraId="5CA14BB0" w14:textId="77777777" w:rsidR="007C2E5E" w:rsidRPr="005D6C2C" w:rsidRDefault="002249A9">
      <w:pPr>
        <w:spacing w:after="194"/>
        <w:ind w:left="1571" w:right="1116"/>
      </w:pPr>
      <w:r w:rsidRPr="005D6C2C">
        <w:t xml:space="preserve">Further, we confirm that we have read and understood the full content and scope of fraud and corruption as informed in </w:t>
      </w:r>
      <w:r w:rsidRPr="005D6C2C">
        <w:rPr>
          <w:b/>
        </w:rPr>
        <w:t>“Appendix 1- Fraud and Corruption</w:t>
      </w:r>
      <w:r w:rsidRPr="005D6C2C">
        <w:t xml:space="preserve">” attached to the Form of Tender. </w:t>
      </w:r>
    </w:p>
    <w:p w14:paraId="32E1813F" w14:textId="77777777" w:rsidR="007C2E5E" w:rsidRPr="005D6C2C" w:rsidRDefault="002249A9">
      <w:pPr>
        <w:spacing w:after="206" w:line="270" w:lineRule="auto"/>
        <w:ind w:left="1582" w:right="0" w:hanging="10"/>
      </w:pPr>
      <w:r w:rsidRPr="005D6C2C">
        <w:rPr>
          <w:b/>
        </w:rPr>
        <w:t>Name of the tenderer</w:t>
      </w:r>
      <w:r w:rsidRPr="005D6C2C">
        <w:t>: *[</w:t>
      </w:r>
      <w:r w:rsidRPr="005D6C2C">
        <w:rPr>
          <w:i/>
        </w:rPr>
        <w:t>insert complete name of the tenderer</w:t>
      </w:r>
      <w:r w:rsidRPr="005D6C2C">
        <w:t xml:space="preserve">] </w:t>
      </w:r>
    </w:p>
    <w:p w14:paraId="10280D5B" w14:textId="77777777" w:rsidR="007C2E5E" w:rsidRPr="005D6C2C" w:rsidRDefault="002249A9">
      <w:pPr>
        <w:pStyle w:val="Heading2"/>
        <w:ind w:left="1580" w:right="516"/>
      </w:pPr>
      <w:r w:rsidRPr="005D6C2C">
        <w:t>Name of the person duly authorized to sign the Tender on behalf of the tenderer</w:t>
      </w:r>
      <w:r w:rsidRPr="005D6C2C">
        <w:rPr>
          <w:b w:val="0"/>
        </w:rPr>
        <w:t>: **[</w:t>
      </w:r>
      <w:r w:rsidRPr="005D6C2C">
        <w:rPr>
          <w:b w:val="0"/>
          <w:i/>
        </w:rPr>
        <w:t>insert complete name of person duly authorized to sign the Tender</w:t>
      </w:r>
      <w:r w:rsidRPr="005D6C2C">
        <w:rPr>
          <w:b w:val="0"/>
        </w:rPr>
        <w:t>]</w:t>
      </w:r>
      <w:r w:rsidRPr="005D6C2C">
        <w:t xml:space="preserve"> </w:t>
      </w:r>
    </w:p>
    <w:p w14:paraId="6B9509C3" w14:textId="77777777" w:rsidR="007C2E5E" w:rsidRPr="005D6C2C" w:rsidRDefault="002249A9">
      <w:pPr>
        <w:spacing w:after="0" w:line="459" w:lineRule="auto"/>
        <w:ind w:left="1580" w:right="1244" w:hanging="10"/>
      </w:pPr>
      <w:r w:rsidRPr="005D6C2C">
        <w:rPr>
          <w:b/>
        </w:rPr>
        <w:t>Title of the person signing the Tender</w:t>
      </w:r>
      <w:r w:rsidRPr="005D6C2C">
        <w:t>: [</w:t>
      </w:r>
      <w:r w:rsidRPr="005D6C2C">
        <w:rPr>
          <w:i/>
        </w:rPr>
        <w:t>insert complete title of the person signing the Tender</w:t>
      </w:r>
      <w:r w:rsidRPr="005D6C2C">
        <w:t xml:space="preserve">] </w:t>
      </w:r>
      <w:r w:rsidRPr="005D6C2C">
        <w:rPr>
          <w:b/>
        </w:rPr>
        <w:t>Signature of the person named above</w:t>
      </w:r>
      <w:r w:rsidRPr="005D6C2C">
        <w:t>: [</w:t>
      </w:r>
      <w:r w:rsidRPr="005D6C2C">
        <w:rPr>
          <w:i/>
        </w:rPr>
        <w:t>insert signature of person whose name and capacity are shown above</w:t>
      </w:r>
      <w:r w:rsidRPr="005D6C2C">
        <w:t xml:space="preserve">] </w:t>
      </w:r>
      <w:r w:rsidRPr="005D6C2C">
        <w:rPr>
          <w:b/>
        </w:rPr>
        <w:t xml:space="preserve">Date signed </w:t>
      </w:r>
      <w:r w:rsidRPr="005D6C2C">
        <w:t>[</w:t>
      </w:r>
      <w:r w:rsidRPr="005D6C2C">
        <w:rPr>
          <w:i/>
        </w:rPr>
        <w:t>insert date of signing</w:t>
      </w:r>
      <w:r w:rsidRPr="005D6C2C">
        <w:t xml:space="preserve">] </w:t>
      </w:r>
      <w:r w:rsidRPr="005D6C2C">
        <w:rPr>
          <w:b/>
        </w:rPr>
        <w:t xml:space="preserve">day of </w:t>
      </w:r>
      <w:r w:rsidRPr="005D6C2C">
        <w:t>[</w:t>
      </w:r>
      <w:r w:rsidRPr="005D6C2C">
        <w:rPr>
          <w:i/>
        </w:rPr>
        <w:t>insert month</w:t>
      </w:r>
      <w:r w:rsidRPr="005D6C2C">
        <w:t>], [</w:t>
      </w:r>
      <w:r w:rsidRPr="005D6C2C">
        <w:rPr>
          <w:i/>
        </w:rPr>
        <w:t>insert</w:t>
      </w:r>
      <w:r w:rsidRPr="005D6C2C">
        <w:t xml:space="preserve"> </w:t>
      </w:r>
      <w:r w:rsidRPr="005D6C2C">
        <w:rPr>
          <w:i/>
        </w:rPr>
        <w:t>year</w:t>
      </w:r>
      <w:r w:rsidRPr="005D6C2C">
        <w:t xml:space="preserve">] </w:t>
      </w:r>
    </w:p>
    <w:p w14:paraId="4FA47666" w14:textId="77777777" w:rsidR="00FC7B51" w:rsidRPr="005D6C2C" w:rsidRDefault="002249A9" w:rsidP="002C31A6">
      <w:pPr>
        <w:spacing w:after="0"/>
        <w:ind w:left="1578" w:right="831"/>
      </w:pPr>
      <w:r w:rsidRPr="005D6C2C">
        <w:rPr>
          <w:b/>
        </w:rPr>
        <w:t>*</w:t>
      </w:r>
      <w:r w:rsidRPr="005D6C2C">
        <w:t xml:space="preserve">: In the case of the Tender submitted by a Joint Venture specify the name of the Joint Venture as tenderer. </w:t>
      </w:r>
    </w:p>
    <w:p w14:paraId="735F0AEE" w14:textId="77777777" w:rsidR="007C2E5E" w:rsidRPr="005D6C2C" w:rsidRDefault="002249A9" w:rsidP="002C31A6">
      <w:pPr>
        <w:spacing w:after="0"/>
        <w:ind w:left="1578" w:right="831"/>
        <w:sectPr w:rsidR="007C2E5E" w:rsidRPr="005D6C2C" w:rsidSect="00B86F11">
          <w:headerReference w:type="even" r:id="rId26"/>
          <w:headerReference w:type="default" r:id="rId27"/>
          <w:footerReference w:type="even" r:id="rId28"/>
          <w:footerReference w:type="default" r:id="rId29"/>
          <w:headerReference w:type="first" r:id="rId30"/>
          <w:footerReference w:type="first" r:id="rId31"/>
          <w:pgSz w:w="11911" w:h="16841"/>
          <w:pgMar w:top="13" w:right="571" w:bottom="838" w:left="284" w:header="720" w:footer="481" w:gutter="0"/>
          <w:cols w:space="720"/>
        </w:sectPr>
      </w:pPr>
      <w:r w:rsidRPr="005D6C2C">
        <w:t xml:space="preserve">**: Person signing the Tender shall have the power of attorney given by the tenderer. The power of attorney shall be attached with the Tender Schedules. </w:t>
      </w:r>
    </w:p>
    <w:p w14:paraId="20335189" w14:textId="77777777" w:rsidR="005D6C2C" w:rsidRDefault="00FC7B51" w:rsidP="005D6C2C">
      <w:pPr>
        <w:pStyle w:val="Heading2"/>
        <w:spacing w:after="0" w:line="485" w:lineRule="auto"/>
        <w:ind w:left="-426" w:firstLine="0"/>
      </w:pPr>
      <w:r w:rsidRPr="005D6C2C">
        <w:lastRenderedPageBreak/>
        <w:t>TENDERER’S ELIGIBILITY- CONFIDENTIAL BUSINESS QUESTIONNAIRE FORM</w:t>
      </w:r>
    </w:p>
    <w:p w14:paraId="6BCBBF05" w14:textId="77777777" w:rsidR="00FC7B51" w:rsidRPr="005D6C2C" w:rsidRDefault="00FC7B51" w:rsidP="005D6C2C">
      <w:pPr>
        <w:pStyle w:val="Heading2"/>
        <w:spacing w:after="0" w:line="485" w:lineRule="auto"/>
        <w:ind w:left="-426" w:firstLine="0"/>
      </w:pPr>
      <w:r w:rsidRPr="005D6C2C">
        <w:t xml:space="preserve"> </w:t>
      </w:r>
      <w:r w:rsidRPr="005D6C2C">
        <w:rPr>
          <w:b w:val="0"/>
        </w:rPr>
        <w:t>a) Instruction to Tenderer</w:t>
      </w:r>
      <w:r w:rsidRPr="005D6C2C">
        <w:t xml:space="preserve"> </w:t>
      </w:r>
    </w:p>
    <w:p w14:paraId="026C233F" w14:textId="77777777" w:rsidR="00FC7B51" w:rsidRPr="005D6C2C" w:rsidRDefault="00FC7B51" w:rsidP="005D6C2C">
      <w:pPr>
        <w:spacing w:after="279"/>
        <w:ind w:left="-284" w:right="786" w:firstLine="0"/>
        <w:jc w:val="left"/>
      </w:pPr>
      <w:r w:rsidRPr="005D6C2C">
        <w:t xml:space="preserve">Tender is instructed to complete the particulars required in this Form, </w:t>
      </w:r>
      <w:r w:rsidRPr="005D6C2C">
        <w:rPr>
          <w:i/>
        </w:rPr>
        <w:t xml:space="preserve">one form for each entity if Tender is a JV. </w:t>
      </w:r>
      <w:r w:rsidRPr="005D6C2C">
        <w:t xml:space="preserve">Tenderer is further reminded that it is an offence to give false information on this Form. </w:t>
      </w:r>
    </w:p>
    <w:p w14:paraId="0990E841" w14:textId="77777777" w:rsidR="00FC7B51" w:rsidRPr="005D6C2C" w:rsidRDefault="00FC7B51" w:rsidP="00FC7B51">
      <w:pPr>
        <w:pStyle w:val="Heading3"/>
        <w:tabs>
          <w:tab w:val="center" w:pos="436"/>
          <w:tab w:val="center" w:pos="1743"/>
        </w:tabs>
        <w:spacing w:after="0"/>
        <w:ind w:left="0" w:firstLine="0"/>
      </w:pPr>
      <w:r w:rsidRPr="005D6C2C">
        <w:rPr>
          <w:rFonts w:eastAsia="Calibri"/>
          <w:b w:val="0"/>
          <w:color w:val="000000"/>
        </w:rPr>
        <w:t xml:space="preserve"> </w:t>
      </w:r>
      <w:r w:rsidRPr="005D6C2C">
        <w:rPr>
          <w:rFonts w:eastAsia="Calibri"/>
          <w:b w:val="0"/>
          <w:color w:val="000000"/>
        </w:rPr>
        <w:tab/>
      </w:r>
      <w:r w:rsidRPr="005D6C2C">
        <w:t xml:space="preserve">A. </w:t>
      </w:r>
      <w:r w:rsidRPr="005D6C2C">
        <w:tab/>
        <w:t xml:space="preserve">Tenderer’s details </w:t>
      </w:r>
    </w:p>
    <w:tbl>
      <w:tblPr>
        <w:tblStyle w:val="TableGrid"/>
        <w:tblW w:w="10109" w:type="dxa"/>
        <w:tblInd w:w="-431" w:type="dxa"/>
        <w:tblCellMar>
          <w:top w:w="19" w:type="dxa"/>
          <w:left w:w="96" w:type="dxa"/>
          <w:right w:w="62" w:type="dxa"/>
        </w:tblCellMar>
        <w:tblLook w:val="04A0" w:firstRow="1" w:lastRow="0" w:firstColumn="1" w:lastColumn="0" w:noHBand="0" w:noVBand="1"/>
      </w:tblPr>
      <w:tblGrid>
        <w:gridCol w:w="1392"/>
        <w:gridCol w:w="5320"/>
        <w:gridCol w:w="3397"/>
      </w:tblGrid>
      <w:tr w:rsidR="00FC7B51" w:rsidRPr="005D6C2C" w14:paraId="2EB30F3C" w14:textId="77777777" w:rsidTr="005D6C2C">
        <w:trPr>
          <w:trHeight w:val="304"/>
        </w:trPr>
        <w:tc>
          <w:tcPr>
            <w:tcW w:w="1392" w:type="dxa"/>
            <w:tcBorders>
              <w:top w:val="single" w:sz="4" w:space="0" w:color="000000"/>
              <w:left w:val="single" w:sz="4" w:space="0" w:color="000000"/>
              <w:bottom w:val="single" w:sz="4" w:space="0" w:color="000000"/>
              <w:right w:val="single" w:sz="4" w:space="0" w:color="000000"/>
            </w:tcBorders>
          </w:tcPr>
          <w:p w14:paraId="172ABA38" w14:textId="77777777" w:rsidR="00FC7B51" w:rsidRPr="005D6C2C" w:rsidRDefault="00FC7B51" w:rsidP="002D47F6">
            <w:pPr>
              <w:spacing w:after="0" w:line="259" w:lineRule="auto"/>
              <w:ind w:left="0" w:right="0" w:firstLine="0"/>
              <w:jc w:val="left"/>
            </w:pP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5D36AE14" w14:textId="77777777" w:rsidR="00FC7B51" w:rsidRPr="005D6C2C" w:rsidRDefault="00FC7B51" w:rsidP="002D47F6">
            <w:pPr>
              <w:spacing w:after="0" w:line="259" w:lineRule="auto"/>
              <w:ind w:left="12" w:right="0" w:firstLine="0"/>
              <w:jc w:val="left"/>
            </w:pPr>
            <w:r w:rsidRPr="005D6C2C">
              <w:rPr>
                <w:b/>
                <w:color w:val="000000"/>
              </w:rPr>
              <w:t>ITEM</w:t>
            </w: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15C12B9E" w14:textId="77777777" w:rsidR="00FC7B51" w:rsidRPr="005D6C2C" w:rsidRDefault="00FC7B51" w:rsidP="002D47F6">
            <w:pPr>
              <w:spacing w:after="0" w:line="259" w:lineRule="auto"/>
              <w:ind w:left="12" w:right="0" w:firstLine="0"/>
              <w:jc w:val="left"/>
            </w:pPr>
            <w:r w:rsidRPr="005D6C2C">
              <w:rPr>
                <w:b/>
                <w:color w:val="000000"/>
              </w:rPr>
              <w:t>DESCRIPTION</w:t>
            </w:r>
            <w:r w:rsidRPr="005D6C2C">
              <w:t xml:space="preserve"> </w:t>
            </w:r>
          </w:p>
        </w:tc>
      </w:tr>
      <w:tr w:rsidR="00FC7B51" w:rsidRPr="005D6C2C" w14:paraId="0036CB39" w14:textId="77777777" w:rsidTr="005D6C2C">
        <w:trPr>
          <w:trHeight w:val="306"/>
        </w:trPr>
        <w:tc>
          <w:tcPr>
            <w:tcW w:w="1392" w:type="dxa"/>
            <w:tcBorders>
              <w:top w:val="single" w:sz="4" w:space="0" w:color="000000"/>
              <w:left w:val="single" w:sz="4" w:space="0" w:color="000000"/>
              <w:bottom w:val="single" w:sz="4" w:space="0" w:color="000000"/>
              <w:right w:val="single" w:sz="4" w:space="0" w:color="000000"/>
            </w:tcBorders>
          </w:tcPr>
          <w:p w14:paraId="265C4B89" w14:textId="77777777" w:rsidR="00FC7B51" w:rsidRPr="005D6C2C" w:rsidRDefault="00FC7B51" w:rsidP="002D47F6">
            <w:pPr>
              <w:spacing w:after="0" w:line="259" w:lineRule="auto"/>
              <w:ind w:left="12" w:right="0" w:firstLine="0"/>
              <w:jc w:val="left"/>
            </w:pPr>
            <w:r w:rsidRPr="005D6C2C">
              <w:rPr>
                <w:color w:val="000000"/>
              </w:rPr>
              <w:t>1</w:t>
            </w: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3DCA9F56" w14:textId="77777777" w:rsidR="00FC7B51" w:rsidRPr="005D6C2C" w:rsidRDefault="00FC7B51" w:rsidP="002D47F6">
            <w:pPr>
              <w:spacing w:after="0" w:line="259" w:lineRule="auto"/>
              <w:ind w:left="12" w:right="0" w:firstLine="0"/>
              <w:jc w:val="left"/>
            </w:pPr>
            <w:r w:rsidRPr="005D6C2C">
              <w:rPr>
                <w:color w:val="000000"/>
              </w:rPr>
              <w:t>Name of the Procuring Entity</w:t>
            </w: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214F748B" w14:textId="77777777" w:rsidR="00FC7B51" w:rsidRPr="005D6C2C" w:rsidRDefault="00FC7B51" w:rsidP="002D47F6">
            <w:pPr>
              <w:spacing w:after="0" w:line="259" w:lineRule="auto"/>
              <w:ind w:left="0" w:right="0" w:firstLine="0"/>
              <w:jc w:val="left"/>
            </w:pPr>
            <w:r w:rsidRPr="005D6C2C">
              <w:t xml:space="preserve"> </w:t>
            </w:r>
          </w:p>
        </w:tc>
      </w:tr>
      <w:tr w:rsidR="00FC7B51" w:rsidRPr="005D6C2C" w14:paraId="6DEE9C05" w14:textId="77777777" w:rsidTr="005D6C2C">
        <w:trPr>
          <w:trHeight w:val="304"/>
        </w:trPr>
        <w:tc>
          <w:tcPr>
            <w:tcW w:w="1392" w:type="dxa"/>
            <w:tcBorders>
              <w:top w:val="single" w:sz="4" w:space="0" w:color="000000"/>
              <w:left w:val="single" w:sz="4" w:space="0" w:color="000000"/>
              <w:bottom w:val="single" w:sz="4" w:space="0" w:color="000000"/>
              <w:right w:val="single" w:sz="4" w:space="0" w:color="000000"/>
            </w:tcBorders>
          </w:tcPr>
          <w:p w14:paraId="511EEB33" w14:textId="77777777" w:rsidR="00FC7B51" w:rsidRPr="005D6C2C" w:rsidRDefault="00FC7B51" w:rsidP="002D47F6">
            <w:pPr>
              <w:spacing w:after="0" w:line="259" w:lineRule="auto"/>
              <w:ind w:left="12" w:right="0" w:firstLine="0"/>
              <w:jc w:val="left"/>
            </w:pPr>
            <w:r w:rsidRPr="005D6C2C">
              <w:rPr>
                <w:color w:val="000000"/>
              </w:rPr>
              <w:t>2</w:t>
            </w: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2A31E4CA" w14:textId="77777777" w:rsidR="00FC7B51" w:rsidRPr="005D6C2C" w:rsidRDefault="00FC7B51" w:rsidP="002D47F6">
            <w:pPr>
              <w:spacing w:after="0" w:line="259" w:lineRule="auto"/>
              <w:ind w:left="12" w:right="0" w:firstLine="0"/>
              <w:jc w:val="left"/>
            </w:pPr>
            <w:r w:rsidRPr="005D6C2C">
              <w:rPr>
                <w:color w:val="000000"/>
              </w:rPr>
              <w:t>Name of the Tenderer</w:t>
            </w: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5722D267" w14:textId="77777777" w:rsidR="00FC7B51" w:rsidRPr="005D6C2C" w:rsidRDefault="00FC7B51" w:rsidP="002D47F6">
            <w:pPr>
              <w:spacing w:after="0" w:line="259" w:lineRule="auto"/>
              <w:ind w:left="0" w:right="0" w:firstLine="0"/>
              <w:jc w:val="left"/>
            </w:pPr>
            <w:r w:rsidRPr="005D6C2C">
              <w:t xml:space="preserve"> </w:t>
            </w:r>
          </w:p>
        </w:tc>
      </w:tr>
      <w:tr w:rsidR="00FC7B51" w:rsidRPr="005D6C2C" w14:paraId="5459976C" w14:textId="77777777" w:rsidTr="005D6C2C">
        <w:trPr>
          <w:trHeight w:val="1483"/>
        </w:trPr>
        <w:tc>
          <w:tcPr>
            <w:tcW w:w="1392" w:type="dxa"/>
            <w:tcBorders>
              <w:top w:val="single" w:sz="4" w:space="0" w:color="000000"/>
              <w:left w:val="single" w:sz="4" w:space="0" w:color="000000"/>
              <w:bottom w:val="single" w:sz="4" w:space="0" w:color="000000"/>
              <w:right w:val="single" w:sz="4" w:space="0" w:color="000000"/>
            </w:tcBorders>
          </w:tcPr>
          <w:p w14:paraId="75E46D84" w14:textId="77777777" w:rsidR="00FC7B51" w:rsidRPr="005D6C2C" w:rsidRDefault="00FC7B51" w:rsidP="002D47F6">
            <w:pPr>
              <w:spacing w:after="0" w:line="259" w:lineRule="auto"/>
              <w:ind w:left="12" w:right="0" w:firstLine="0"/>
              <w:jc w:val="left"/>
            </w:pPr>
            <w:r w:rsidRPr="005D6C2C">
              <w:rPr>
                <w:color w:val="000000"/>
              </w:rPr>
              <w:t>3</w:t>
            </w: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574A4AFA" w14:textId="77777777" w:rsidR="00FC7B51" w:rsidRPr="005D6C2C" w:rsidRDefault="00FC7B51" w:rsidP="002D47F6">
            <w:pPr>
              <w:spacing w:after="0" w:line="259" w:lineRule="auto"/>
              <w:ind w:left="12" w:right="0" w:firstLine="0"/>
              <w:jc w:val="left"/>
            </w:pPr>
            <w:r w:rsidRPr="005D6C2C">
              <w:rPr>
                <w:color w:val="000000"/>
              </w:rPr>
              <w:t>Full Address and Contact Details of the Tenderer.</w:t>
            </w: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582B338F" w14:textId="77777777" w:rsidR="00FC7B51" w:rsidRPr="005D6C2C" w:rsidRDefault="00FC7B51" w:rsidP="00C076E7">
            <w:pPr>
              <w:numPr>
                <w:ilvl w:val="0"/>
                <w:numId w:val="82"/>
              </w:numPr>
              <w:spacing w:after="0" w:line="259" w:lineRule="auto"/>
              <w:ind w:right="0" w:hanging="360"/>
              <w:jc w:val="left"/>
            </w:pPr>
            <w:r w:rsidRPr="005D6C2C">
              <w:rPr>
                <w:color w:val="000000"/>
              </w:rPr>
              <w:t>Country</w:t>
            </w:r>
            <w:r w:rsidRPr="005D6C2C">
              <w:t xml:space="preserve"> </w:t>
            </w:r>
          </w:p>
          <w:p w14:paraId="0C65CD85" w14:textId="77777777" w:rsidR="00FC7B51" w:rsidRPr="005D6C2C" w:rsidRDefault="00FC7B51" w:rsidP="00C076E7">
            <w:pPr>
              <w:numPr>
                <w:ilvl w:val="0"/>
                <w:numId w:val="82"/>
              </w:numPr>
              <w:spacing w:after="0" w:line="259" w:lineRule="auto"/>
              <w:ind w:right="0" w:hanging="360"/>
              <w:jc w:val="left"/>
            </w:pPr>
            <w:r w:rsidRPr="005D6C2C">
              <w:rPr>
                <w:color w:val="000000"/>
              </w:rPr>
              <w:t>City</w:t>
            </w:r>
            <w:r w:rsidRPr="005D6C2C">
              <w:t xml:space="preserve"> </w:t>
            </w:r>
          </w:p>
          <w:p w14:paraId="388A0F41" w14:textId="77777777" w:rsidR="00FC7B51" w:rsidRPr="005D6C2C" w:rsidRDefault="00FC7B51" w:rsidP="00C076E7">
            <w:pPr>
              <w:numPr>
                <w:ilvl w:val="0"/>
                <w:numId w:val="82"/>
              </w:numPr>
              <w:spacing w:after="0" w:line="259" w:lineRule="auto"/>
              <w:ind w:right="0" w:hanging="360"/>
              <w:jc w:val="left"/>
            </w:pPr>
            <w:r w:rsidRPr="005D6C2C">
              <w:rPr>
                <w:color w:val="000000"/>
              </w:rPr>
              <w:t>Location</w:t>
            </w:r>
            <w:r w:rsidRPr="005D6C2C">
              <w:t xml:space="preserve"> </w:t>
            </w:r>
          </w:p>
          <w:p w14:paraId="23780356" w14:textId="77777777" w:rsidR="00FC7B51" w:rsidRPr="005D6C2C" w:rsidRDefault="00FC7B51" w:rsidP="00C076E7">
            <w:pPr>
              <w:numPr>
                <w:ilvl w:val="0"/>
                <w:numId w:val="82"/>
              </w:numPr>
              <w:spacing w:after="0" w:line="259" w:lineRule="auto"/>
              <w:ind w:right="0" w:hanging="360"/>
              <w:jc w:val="left"/>
            </w:pPr>
            <w:r w:rsidRPr="005D6C2C">
              <w:rPr>
                <w:color w:val="000000"/>
              </w:rPr>
              <w:t>Building</w:t>
            </w:r>
            <w:r w:rsidRPr="005D6C2C">
              <w:t xml:space="preserve"> </w:t>
            </w:r>
          </w:p>
          <w:p w14:paraId="4E24C219" w14:textId="77777777" w:rsidR="00FC7B51" w:rsidRPr="005D6C2C" w:rsidRDefault="00FC7B51" w:rsidP="00C076E7">
            <w:pPr>
              <w:numPr>
                <w:ilvl w:val="0"/>
                <w:numId w:val="82"/>
              </w:numPr>
              <w:spacing w:after="0" w:line="259" w:lineRule="auto"/>
              <w:ind w:right="0" w:hanging="360"/>
              <w:jc w:val="left"/>
            </w:pPr>
            <w:r w:rsidRPr="005D6C2C">
              <w:rPr>
                <w:color w:val="000000"/>
              </w:rPr>
              <w:t>Floor</w:t>
            </w:r>
            <w:r w:rsidRPr="005D6C2C">
              <w:t xml:space="preserve"> </w:t>
            </w:r>
          </w:p>
          <w:p w14:paraId="73371A56" w14:textId="77777777" w:rsidR="00FC7B51" w:rsidRPr="005D6C2C" w:rsidRDefault="00FC7B51" w:rsidP="00C076E7">
            <w:pPr>
              <w:numPr>
                <w:ilvl w:val="0"/>
                <w:numId w:val="82"/>
              </w:numPr>
              <w:spacing w:after="0" w:line="259" w:lineRule="auto"/>
              <w:ind w:right="0" w:hanging="360"/>
              <w:jc w:val="left"/>
            </w:pPr>
            <w:r w:rsidRPr="005D6C2C">
              <w:rPr>
                <w:color w:val="000000"/>
              </w:rPr>
              <w:t>Postal Address</w:t>
            </w:r>
            <w:r w:rsidRPr="005D6C2C">
              <w:t xml:space="preserve"> </w:t>
            </w:r>
          </w:p>
          <w:p w14:paraId="23FA4C9B" w14:textId="77777777" w:rsidR="00FC7B51" w:rsidRPr="005D6C2C" w:rsidRDefault="00FC7B51" w:rsidP="00C076E7">
            <w:pPr>
              <w:numPr>
                <w:ilvl w:val="0"/>
                <w:numId w:val="82"/>
              </w:numPr>
              <w:spacing w:after="0" w:line="259" w:lineRule="auto"/>
              <w:ind w:right="0" w:hanging="360"/>
              <w:jc w:val="left"/>
            </w:pPr>
            <w:r w:rsidRPr="005D6C2C">
              <w:rPr>
                <w:color w:val="000000"/>
              </w:rPr>
              <w:t>Name and email of contact person.</w:t>
            </w:r>
            <w:r w:rsidRPr="005D6C2C">
              <w:t xml:space="preserve"> </w:t>
            </w:r>
          </w:p>
        </w:tc>
      </w:tr>
      <w:tr w:rsidR="00FC7B51" w:rsidRPr="005D6C2C" w14:paraId="2FD6C7F4" w14:textId="77777777" w:rsidTr="005D6C2C">
        <w:trPr>
          <w:trHeight w:val="361"/>
        </w:trPr>
        <w:tc>
          <w:tcPr>
            <w:tcW w:w="1392" w:type="dxa"/>
            <w:tcBorders>
              <w:top w:val="single" w:sz="4" w:space="0" w:color="000000"/>
              <w:left w:val="single" w:sz="4" w:space="0" w:color="000000"/>
              <w:bottom w:val="single" w:sz="4" w:space="0" w:color="000000"/>
              <w:right w:val="single" w:sz="4" w:space="0" w:color="000000"/>
            </w:tcBorders>
          </w:tcPr>
          <w:p w14:paraId="0C12DE28" w14:textId="77777777" w:rsidR="00FC7B51" w:rsidRPr="005D6C2C" w:rsidRDefault="00FC7B51" w:rsidP="002D47F6">
            <w:pPr>
              <w:spacing w:after="0" w:line="259" w:lineRule="auto"/>
              <w:ind w:left="12" w:right="0" w:firstLine="0"/>
              <w:jc w:val="left"/>
            </w:pPr>
            <w:r w:rsidRPr="005D6C2C">
              <w:rPr>
                <w:color w:val="000000"/>
              </w:rPr>
              <w:t>4</w:t>
            </w: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4AE168CA" w14:textId="77777777" w:rsidR="00FC7B51" w:rsidRPr="005D6C2C" w:rsidRDefault="00FC7B51" w:rsidP="002D47F6">
            <w:pPr>
              <w:spacing w:after="0" w:line="259" w:lineRule="auto"/>
              <w:ind w:left="12" w:right="0" w:firstLine="0"/>
              <w:jc w:val="left"/>
            </w:pPr>
            <w:r w:rsidRPr="005D6C2C">
              <w:rPr>
                <w:color w:val="000000"/>
              </w:rPr>
              <w:t>Reference Number of the Tender</w:t>
            </w: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447DF96E" w14:textId="77777777" w:rsidR="00FC7B51" w:rsidRPr="005D6C2C" w:rsidRDefault="00FC7B51" w:rsidP="002D47F6">
            <w:pPr>
              <w:spacing w:after="0" w:line="259" w:lineRule="auto"/>
              <w:ind w:left="0" w:right="0" w:firstLine="0"/>
              <w:jc w:val="left"/>
            </w:pPr>
            <w:r w:rsidRPr="005D6C2C">
              <w:t xml:space="preserve"> </w:t>
            </w:r>
          </w:p>
        </w:tc>
      </w:tr>
      <w:tr w:rsidR="00FC7B51" w:rsidRPr="005D6C2C" w14:paraId="1688630B" w14:textId="77777777" w:rsidTr="005D6C2C">
        <w:trPr>
          <w:trHeight w:val="361"/>
        </w:trPr>
        <w:tc>
          <w:tcPr>
            <w:tcW w:w="1392" w:type="dxa"/>
            <w:tcBorders>
              <w:top w:val="single" w:sz="4" w:space="0" w:color="000000"/>
              <w:left w:val="single" w:sz="4" w:space="0" w:color="000000"/>
              <w:bottom w:val="single" w:sz="4" w:space="0" w:color="000000"/>
              <w:right w:val="single" w:sz="4" w:space="0" w:color="000000"/>
            </w:tcBorders>
          </w:tcPr>
          <w:p w14:paraId="5DC1B10F" w14:textId="77777777" w:rsidR="00FC7B51" w:rsidRPr="005D6C2C" w:rsidRDefault="00FC7B51" w:rsidP="002D47F6">
            <w:pPr>
              <w:spacing w:after="0" w:line="259" w:lineRule="auto"/>
              <w:ind w:left="12" w:right="0" w:firstLine="0"/>
              <w:jc w:val="left"/>
            </w:pPr>
            <w:r w:rsidRPr="005D6C2C">
              <w:rPr>
                <w:color w:val="000000"/>
              </w:rPr>
              <w:t>5</w:t>
            </w: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6AB268FC" w14:textId="77777777" w:rsidR="00FC7B51" w:rsidRPr="005D6C2C" w:rsidRDefault="00FC7B51" w:rsidP="002D47F6">
            <w:pPr>
              <w:spacing w:after="0" w:line="259" w:lineRule="auto"/>
              <w:ind w:left="12" w:right="0" w:firstLine="0"/>
              <w:jc w:val="left"/>
            </w:pPr>
            <w:r w:rsidRPr="005D6C2C">
              <w:rPr>
                <w:color w:val="000000"/>
              </w:rPr>
              <w:t>Date and Time of Tender Opening</w:t>
            </w: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597271E6" w14:textId="77777777" w:rsidR="00FC7B51" w:rsidRPr="005D6C2C" w:rsidRDefault="00FC7B51" w:rsidP="002D47F6">
            <w:pPr>
              <w:spacing w:after="0" w:line="259" w:lineRule="auto"/>
              <w:ind w:left="0" w:right="0" w:firstLine="0"/>
              <w:jc w:val="left"/>
            </w:pPr>
            <w:r w:rsidRPr="005D6C2C">
              <w:t xml:space="preserve"> </w:t>
            </w:r>
          </w:p>
        </w:tc>
      </w:tr>
      <w:tr w:rsidR="00FC7B51" w:rsidRPr="005D6C2C" w14:paraId="75B82B08" w14:textId="77777777" w:rsidTr="005D6C2C">
        <w:trPr>
          <w:trHeight w:val="306"/>
        </w:trPr>
        <w:tc>
          <w:tcPr>
            <w:tcW w:w="1392" w:type="dxa"/>
            <w:tcBorders>
              <w:top w:val="single" w:sz="4" w:space="0" w:color="000000"/>
              <w:left w:val="single" w:sz="4" w:space="0" w:color="000000"/>
              <w:bottom w:val="single" w:sz="4" w:space="0" w:color="000000"/>
              <w:right w:val="single" w:sz="4" w:space="0" w:color="000000"/>
            </w:tcBorders>
          </w:tcPr>
          <w:p w14:paraId="094C5259" w14:textId="77777777" w:rsidR="00FC7B51" w:rsidRPr="005D6C2C" w:rsidRDefault="00FC7B51" w:rsidP="002D47F6">
            <w:pPr>
              <w:spacing w:after="0" w:line="259" w:lineRule="auto"/>
              <w:ind w:left="12" w:right="0" w:firstLine="0"/>
              <w:jc w:val="left"/>
            </w:pPr>
            <w:r w:rsidRPr="005D6C2C">
              <w:rPr>
                <w:color w:val="000000"/>
              </w:rPr>
              <w:t>6</w:t>
            </w: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4FFFE065" w14:textId="77777777" w:rsidR="00FC7B51" w:rsidRPr="005D6C2C" w:rsidRDefault="00FC7B51" w:rsidP="002D47F6">
            <w:pPr>
              <w:spacing w:after="0" w:line="259" w:lineRule="auto"/>
              <w:ind w:left="12" w:right="0" w:firstLine="0"/>
              <w:jc w:val="left"/>
            </w:pPr>
            <w:r w:rsidRPr="005D6C2C">
              <w:rPr>
                <w:color w:val="000000"/>
              </w:rPr>
              <w:t>Current Trade License No and Expiring date</w:t>
            </w: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26506825" w14:textId="77777777" w:rsidR="00FC7B51" w:rsidRPr="005D6C2C" w:rsidRDefault="00FC7B51" w:rsidP="002D47F6">
            <w:pPr>
              <w:spacing w:after="0" w:line="259" w:lineRule="auto"/>
              <w:ind w:left="0" w:right="0" w:firstLine="0"/>
              <w:jc w:val="left"/>
            </w:pPr>
            <w:r w:rsidRPr="005D6C2C">
              <w:t xml:space="preserve"> </w:t>
            </w:r>
          </w:p>
        </w:tc>
      </w:tr>
      <w:tr w:rsidR="00FC7B51" w:rsidRPr="005D6C2C" w14:paraId="1C10016A" w14:textId="77777777" w:rsidTr="005D6C2C">
        <w:trPr>
          <w:trHeight w:val="380"/>
        </w:trPr>
        <w:tc>
          <w:tcPr>
            <w:tcW w:w="1392" w:type="dxa"/>
            <w:tcBorders>
              <w:top w:val="single" w:sz="4" w:space="0" w:color="000000"/>
              <w:left w:val="single" w:sz="4" w:space="0" w:color="000000"/>
              <w:bottom w:val="single" w:sz="4" w:space="0" w:color="000000"/>
              <w:right w:val="single" w:sz="4" w:space="0" w:color="000000"/>
            </w:tcBorders>
          </w:tcPr>
          <w:p w14:paraId="3557B8B5" w14:textId="77777777" w:rsidR="00FC7B51" w:rsidRPr="005D6C2C" w:rsidRDefault="00FC7B51" w:rsidP="002D47F6">
            <w:pPr>
              <w:spacing w:after="0" w:line="259" w:lineRule="auto"/>
              <w:ind w:left="12" w:right="0" w:firstLine="0"/>
              <w:jc w:val="left"/>
            </w:pPr>
            <w:r w:rsidRPr="005D6C2C">
              <w:rPr>
                <w:color w:val="000000"/>
              </w:rPr>
              <w:t>7</w:t>
            </w: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0155D9B0" w14:textId="77777777" w:rsidR="00FC7B51" w:rsidRPr="005D6C2C" w:rsidRDefault="00FC7B51" w:rsidP="002D47F6">
            <w:pPr>
              <w:spacing w:after="0" w:line="259" w:lineRule="auto"/>
              <w:ind w:left="12" w:right="0" w:firstLine="0"/>
              <w:jc w:val="left"/>
            </w:pPr>
            <w:r w:rsidRPr="005D6C2C">
              <w:rPr>
                <w:color w:val="000000"/>
              </w:rPr>
              <w:t>Maximum value of business which the Tenderer handles.</w:t>
            </w: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558CF7EC" w14:textId="77777777" w:rsidR="00FC7B51" w:rsidRPr="005D6C2C" w:rsidRDefault="00FC7B51" w:rsidP="002D47F6">
            <w:pPr>
              <w:spacing w:after="0" w:line="259" w:lineRule="auto"/>
              <w:ind w:left="0" w:right="0" w:firstLine="0"/>
              <w:jc w:val="left"/>
            </w:pPr>
            <w:r w:rsidRPr="005D6C2C">
              <w:t xml:space="preserve"> </w:t>
            </w:r>
          </w:p>
        </w:tc>
      </w:tr>
      <w:tr w:rsidR="00FC7B51" w:rsidRPr="005D6C2C" w14:paraId="70D4FFCB" w14:textId="77777777" w:rsidTr="005D6C2C">
        <w:trPr>
          <w:trHeight w:val="306"/>
        </w:trPr>
        <w:tc>
          <w:tcPr>
            <w:tcW w:w="1392" w:type="dxa"/>
            <w:tcBorders>
              <w:top w:val="single" w:sz="4" w:space="0" w:color="000000"/>
              <w:left w:val="single" w:sz="4" w:space="0" w:color="000000"/>
              <w:bottom w:val="single" w:sz="4" w:space="0" w:color="000000"/>
              <w:right w:val="single" w:sz="4" w:space="0" w:color="000000"/>
            </w:tcBorders>
          </w:tcPr>
          <w:p w14:paraId="2D12F4EF" w14:textId="77777777" w:rsidR="00FC7B51" w:rsidRPr="005D6C2C" w:rsidRDefault="00FC7B51" w:rsidP="002D47F6">
            <w:pPr>
              <w:spacing w:after="0" w:line="259" w:lineRule="auto"/>
              <w:ind w:left="12" w:right="0" w:firstLine="0"/>
              <w:jc w:val="left"/>
            </w:pPr>
            <w:r w:rsidRPr="005D6C2C">
              <w:rPr>
                <w:color w:val="000000"/>
              </w:rPr>
              <w:t>8</w:t>
            </w:r>
            <w:r w:rsidRPr="005D6C2C">
              <w:t xml:space="preserve"> </w:t>
            </w:r>
          </w:p>
        </w:tc>
        <w:tc>
          <w:tcPr>
            <w:tcW w:w="5320" w:type="dxa"/>
            <w:tcBorders>
              <w:top w:val="single" w:sz="4" w:space="0" w:color="000000"/>
              <w:left w:val="single" w:sz="4" w:space="0" w:color="000000"/>
              <w:bottom w:val="single" w:sz="4" w:space="0" w:color="000000"/>
              <w:right w:val="single" w:sz="4" w:space="0" w:color="000000"/>
            </w:tcBorders>
          </w:tcPr>
          <w:p w14:paraId="4B4B3BDB" w14:textId="77777777" w:rsidR="00FC7B51" w:rsidRPr="005D6C2C" w:rsidRDefault="00FC7B51" w:rsidP="002D47F6">
            <w:pPr>
              <w:spacing w:after="0" w:line="259" w:lineRule="auto"/>
              <w:ind w:left="0" w:right="0" w:firstLine="0"/>
              <w:jc w:val="left"/>
            </w:pPr>
            <w:r w:rsidRPr="005D6C2C">
              <w:t xml:space="preserve"> </w:t>
            </w:r>
          </w:p>
        </w:tc>
        <w:tc>
          <w:tcPr>
            <w:tcW w:w="3397" w:type="dxa"/>
            <w:tcBorders>
              <w:top w:val="single" w:sz="4" w:space="0" w:color="000000"/>
              <w:left w:val="single" w:sz="4" w:space="0" w:color="000000"/>
              <w:bottom w:val="single" w:sz="4" w:space="0" w:color="000000"/>
              <w:right w:val="single" w:sz="4" w:space="0" w:color="000000"/>
            </w:tcBorders>
          </w:tcPr>
          <w:p w14:paraId="204421E5" w14:textId="77777777" w:rsidR="00FC7B51" w:rsidRPr="005D6C2C" w:rsidRDefault="00FC7B51" w:rsidP="002D47F6">
            <w:pPr>
              <w:spacing w:after="0" w:line="259" w:lineRule="auto"/>
              <w:ind w:left="0" w:right="0" w:firstLine="0"/>
              <w:jc w:val="left"/>
            </w:pPr>
            <w:r w:rsidRPr="005D6C2C">
              <w:t xml:space="preserve"> </w:t>
            </w:r>
          </w:p>
        </w:tc>
      </w:tr>
    </w:tbl>
    <w:p w14:paraId="3665F207" w14:textId="77777777" w:rsidR="005D6C2C" w:rsidRDefault="005D6C2C" w:rsidP="00FC7B51">
      <w:pPr>
        <w:pStyle w:val="Heading3"/>
        <w:ind w:left="334"/>
      </w:pPr>
    </w:p>
    <w:p w14:paraId="0002C3F3" w14:textId="77777777" w:rsidR="00FC7B51" w:rsidRPr="005D6C2C" w:rsidRDefault="00FC7B51" w:rsidP="005D6C2C">
      <w:pPr>
        <w:pStyle w:val="Heading3"/>
        <w:ind w:left="-426" w:firstLine="0"/>
      </w:pPr>
      <w:r w:rsidRPr="005D6C2C">
        <w:t xml:space="preserve">General and Specific Details </w:t>
      </w:r>
    </w:p>
    <w:p w14:paraId="0523E6BF" w14:textId="77777777" w:rsidR="00FC7B51" w:rsidRPr="005D6C2C" w:rsidRDefault="00FC7B51" w:rsidP="005D6C2C">
      <w:pPr>
        <w:numPr>
          <w:ilvl w:val="0"/>
          <w:numId w:val="38"/>
        </w:numPr>
        <w:ind w:right="831" w:hanging="1174"/>
      </w:pPr>
      <w:r w:rsidRPr="005D6C2C">
        <w:t xml:space="preserve">Sole Proprietor, provide the following details. </w:t>
      </w:r>
    </w:p>
    <w:p w14:paraId="4D57D9F8" w14:textId="77777777" w:rsidR="00FC7B51" w:rsidRPr="005D6C2C" w:rsidRDefault="00FC7B51" w:rsidP="00FC7B51">
      <w:pPr>
        <w:tabs>
          <w:tab w:val="center" w:pos="882"/>
          <w:tab w:val="center" w:pos="7921"/>
        </w:tabs>
        <w:spacing w:after="420" w:line="290" w:lineRule="auto"/>
        <w:ind w:left="-1" w:right="0" w:firstLine="0"/>
        <w:jc w:val="left"/>
      </w:pPr>
      <w:r w:rsidRPr="005D6C2C">
        <w:rPr>
          <w:rFonts w:eastAsia="Calibri"/>
          <w:color w:val="000000"/>
        </w:rPr>
        <w:t xml:space="preserve"> </w:t>
      </w:r>
      <w:r w:rsidRPr="005D6C2C">
        <w:rPr>
          <w:rFonts w:eastAsia="Calibri"/>
          <w:color w:val="000000"/>
        </w:rPr>
        <w:tab/>
      </w:r>
      <w:r w:rsidRPr="005D6C2C">
        <w:t xml:space="preserve">Name in full </w:t>
      </w:r>
      <w:r w:rsidRPr="005D6C2C">
        <w:tab/>
      </w:r>
      <w:r w:rsidRPr="005D6C2C">
        <w:rPr>
          <w:u w:val="single" w:color="221E1F"/>
        </w:rPr>
        <w:t>_____________________</w:t>
      </w:r>
      <w:r w:rsidRPr="005D6C2C">
        <w:t xml:space="preserve"> </w:t>
      </w:r>
    </w:p>
    <w:p w14:paraId="3E51E9B0" w14:textId="77777777" w:rsidR="00FC7B51" w:rsidRPr="005D6C2C" w:rsidRDefault="00FC7B51" w:rsidP="00FC7B51">
      <w:pPr>
        <w:tabs>
          <w:tab w:val="center" w:pos="2816"/>
          <w:tab w:val="center" w:pos="5914"/>
          <w:tab w:val="center" w:pos="7920"/>
        </w:tabs>
        <w:spacing w:after="420" w:line="290" w:lineRule="auto"/>
        <w:ind w:left="-1" w:right="0" w:firstLine="0"/>
        <w:jc w:val="left"/>
      </w:pPr>
      <w:r w:rsidRPr="005D6C2C">
        <w:rPr>
          <w:rFonts w:eastAsia="Calibri"/>
          <w:color w:val="000000"/>
        </w:rPr>
        <w:t xml:space="preserve"> </w:t>
      </w:r>
      <w:r w:rsidRPr="005D6C2C">
        <w:rPr>
          <w:rFonts w:eastAsia="Calibri"/>
          <w:color w:val="000000"/>
        </w:rPr>
        <w:tab/>
      </w:r>
      <w:r w:rsidRPr="005D6C2C">
        <w:t xml:space="preserve">Age </w:t>
      </w:r>
      <w:r w:rsidRPr="005D6C2C">
        <w:rPr>
          <w:rFonts w:eastAsia="Calibri"/>
          <w:noProof/>
          <w:color w:val="000000"/>
        </w:rPr>
        <mc:AlternateContent>
          <mc:Choice Requires="wpg">
            <w:drawing>
              <wp:inline distT="0" distB="0" distL="0" distR="0" wp14:anchorId="69DD753F" wp14:editId="6FE7E1AD">
                <wp:extent cx="2930652" cy="7620"/>
                <wp:effectExtent l="0" t="0" r="0" b="0"/>
                <wp:docPr id="108890" name="Group 108890"/>
                <wp:cNvGraphicFramePr/>
                <a:graphic xmlns:a="http://schemas.openxmlformats.org/drawingml/2006/main">
                  <a:graphicData uri="http://schemas.microsoft.com/office/word/2010/wordprocessingGroup">
                    <wpg:wgp>
                      <wpg:cNvGrpSpPr/>
                      <wpg:grpSpPr>
                        <a:xfrm>
                          <a:off x="0" y="0"/>
                          <a:ext cx="2930652" cy="7620"/>
                          <a:chOff x="0" y="0"/>
                          <a:chExt cx="2930652" cy="7620"/>
                        </a:xfrm>
                      </wpg:grpSpPr>
                      <wps:wsp>
                        <wps:cNvPr id="6396" name="Shape 6396"/>
                        <wps:cNvSpPr/>
                        <wps:spPr>
                          <a:xfrm>
                            <a:off x="0" y="0"/>
                            <a:ext cx="2930652" cy="0"/>
                          </a:xfrm>
                          <a:custGeom>
                            <a:avLst/>
                            <a:gdLst/>
                            <a:ahLst/>
                            <a:cxnLst/>
                            <a:rect l="0" t="0" r="0" b="0"/>
                            <a:pathLst>
                              <a:path w="2930652">
                                <a:moveTo>
                                  <a:pt x="0" y="0"/>
                                </a:moveTo>
                                <a:lnTo>
                                  <a:pt x="2930652"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26890D" id="Group 108890" o:spid="_x0000_s1026" style="width:230.75pt;height:.6pt;mso-position-horizontal-relative:char;mso-position-vertical-relative:line" coordsize="293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">
                <v:shape id="Shape 6396" o:spid="_x0000_s1027" style="position:absolute;width:29306;height:0;visibility:visible;mso-wrap-style:square;v-text-anchor:top" coordsize="2930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LbzMIA&#10;AADdAAAADwAAAGRycy9kb3ducmV2LnhtbESPQYvCMBSE7wv7H8Jb8Lam60pZq1FkZcGjdsXzo3k2&#10;xealNLHGf28EweMwM98wi1W0rRio941jBV/jDARx5XTDtYLD/9/nDwgfkDW2jknBjTyslu9vCyy0&#10;u/KehjLUIkHYF6jAhNAVUvrKkEU/dh1x8k6utxiS7Gupe7wmuG3lJMtyabHhtGCwo19D1bm8WAXl&#10;NDvuuos7D76Mm/VBm0ZXUanRR1zPQQSK4RV+trdaQf49y+HxJj0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YtvMwgAAAN0AAAAPAAAAAAAAAAAAAAAAAJgCAABkcnMvZG93&#10;bnJldi54bWxQSwUGAAAAAAQABAD1AAAAhwMAAAAA&#10;" path="m,l2930652,e" filled="f" strokecolor="#221e1f" strokeweight=".6pt">
                  <v:stroke joinstyle="bevel"/>
                  <v:path arrowok="t" textboxrect="0,0,2930652,0"/>
                </v:shape>
                <w10:anchorlock/>
              </v:group>
            </w:pict>
          </mc:Fallback>
        </mc:AlternateContent>
      </w:r>
      <w:r w:rsidRPr="005D6C2C">
        <w:tab/>
        <w:t xml:space="preserve">Nationality </w:t>
      </w:r>
      <w:r w:rsidRPr="005D6C2C">
        <w:tab/>
      </w:r>
      <w:r w:rsidRPr="005D6C2C">
        <w:rPr>
          <w:u w:val="single" w:color="221E1F"/>
        </w:rPr>
        <w:t>______________________</w:t>
      </w:r>
      <w:r w:rsidRPr="005D6C2C">
        <w:t xml:space="preserve"> </w:t>
      </w:r>
    </w:p>
    <w:p w14:paraId="677EE990" w14:textId="77777777" w:rsidR="00FC7B51" w:rsidRPr="005D6C2C" w:rsidRDefault="00FC7B51" w:rsidP="00FC7B51">
      <w:pPr>
        <w:tabs>
          <w:tab w:val="center" w:pos="1119"/>
          <w:tab w:val="center" w:pos="5920"/>
          <w:tab w:val="center" w:pos="8075"/>
        </w:tabs>
        <w:spacing w:after="406"/>
        <w:ind w:left="0" w:right="0" w:firstLine="0"/>
        <w:jc w:val="left"/>
      </w:pPr>
      <w:r w:rsidRPr="005D6C2C">
        <w:rPr>
          <w:rFonts w:eastAsia="Calibri"/>
          <w:noProof/>
          <w:color w:val="000000"/>
        </w:rPr>
        <mc:AlternateContent>
          <mc:Choice Requires="wpg">
            <w:drawing>
              <wp:anchor distT="0" distB="0" distL="114300" distR="114300" simplePos="0" relativeHeight="251693056" behindDoc="0" locked="0" layoutInCell="1" allowOverlap="1" wp14:anchorId="2DC9AA5A" wp14:editId="2C9905F4">
                <wp:simplePos x="0" y="0"/>
                <wp:positionH relativeFrom="column">
                  <wp:posOffset>1215085</wp:posOffset>
                </wp:positionH>
                <wp:positionV relativeFrom="paragraph">
                  <wp:posOffset>145461</wp:posOffset>
                </wp:positionV>
                <wp:extent cx="2154936" cy="7620"/>
                <wp:effectExtent l="0" t="0" r="0" b="0"/>
                <wp:wrapNone/>
                <wp:docPr id="108891" name="Group 108891"/>
                <wp:cNvGraphicFramePr/>
                <a:graphic xmlns:a="http://schemas.openxmlformats.org/drawingml/2006/main">
                  <a:graphicData uri="http://schemas.microsoft.com/office/word/2010/wordprocessingGroup">
                    <wpg:wgp>
                      <wpg:cNvGrpSpPr/>
                      <wpg:grpSpPr>
                        <a:xfrm>
                          <a:off x="0" y="0"/>
                          <a:ext cx="2154936" cy="7620"/>
                          <a:chOff x="0" y="0"/>
                          <a:chExt cx="2154936" cy="7620"/>
                        </a:xfrm>
                      </wpg:grpSpPr>
                      <wps:wsp>
                        <wps:cNvPr id="6397" name="Shape 6397"/>
                        <wps:cNvSpPr/>
                        <wps:spPr>
                          <a:xfrm>
                            <a:off x="0" y="0"/>
                            <a:ext cx="2154936" cy="0"/>
                          </a:xfrm>
                          <a:custGeom>
                            <a:avLst/>
                            <a:gdLst/>
                            <a:ahLst/>
                            <a:cxnLst/>
                            <a:rect l="0" t="0" r="0" b="0"/>
                            <a:pathLst>
                              <a:path w="2154936">
                                <a:moveTo>
                                  <a:pt x="0" y="0"/>
                                </a:moveTo>
                                <a:lnTo>
                                  <a:pt x="2154936"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064ECD" id="Group 108891" o:spid="_x0000_s1026" style="position:absolute;margin-left:95.7pt;margin-top:11.45pt;width:169.7pt;height:.6pt;z-index:251693056" coordsize="215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">
                <v:shape id="Shape 6397" o:spid="_x0000_s1027" style="position:absolute;width:21549;height:0;visibility:visible;mso-wrap-style:square;v-text-anchor:top" coordsize="2154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scA&#10;AADdAAAADwAAAGRycy9kb3ducmV2LnhtbESPT2vCQBTE70K/w/IK3nRThVRTVymCVige/IPa22v2&#10;mYRm34bsNonfvisUPA4z8xtmtuhMKRqqXWFZwcswAkGcWl1wpuB4WA0mIJxH1lhaJgU3crCYP/Vm&#10;mGjb8o6avc9EgLBLUEHufZVI6dKcDLqhrYiDd7W1QR9knUldYxvgppSjKIqlwYLDQo4VLXNKf/a/&#10;RsG6/b5uYt+Up/hw+5DbT3v+Si9K9Z+79zcQnjr/CP+3N1pBPJ6+wv1Ne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qhPrHAAAA3QAAAA8AAAAAAAAAAAAAAAAAmAIAAGRy&#10;cy9kb3ducmV2LnhtbFBLBQYAAAAABAAEAPUAAACMAwAAAAA=&#10;" path="m,l2154936,e" filled="f" strokecolor="#221e1f" strokeweight=".6pt">
                  <v:stroke joinstyle="bevel"/>
                  <v:path arrowok="t" textboxrect="0,0,2154936,0"/>
                </v:shape>
              </v:group>
            </w:pict>
          </mc:Fallback>
        </mc:AlternateContent>
      </w:r>
      <w:r w:rsidRPr="005D6C2C">
        <w:rPr>
          <w:rFonts w:eastAsia="Calibri"/>
          <w:color w:val="000000"/>
        </w:rPr>
        <w:t xml:space="preserve"> </w:t>
      </w:r>
      <w:r w:rsidRPr="005D6C2C">
        <w:rPr>
          <w:rFonts w:eastAsia="Calibri"/>
          <w:color w:val="000000"/>
        </w:rPr>
        <w:tab/>
      </w:r>
      <w:r w:rsidRPr="005D6C2C">
        <w:t xml:space="preserve">Country of Origin </w:t>
      </w:r>
      <w:r w:rsidRPr="005D6C2C">
        <w:tab/>
        <w:t xml:space="preserve">Citizenship </w:t>
      </w:r>
      <w:r w:rsidRPr="005D6C2C">
        <w:tab/>
      </w:r>
      <w:r w:rsidRPr="005D6C2C">
        <w:rPr>
          <w:u w:val="single" w:color="221E1F"/>
        </w:rPr>
        <w:t>_____</w:t>
      </w:r>
      <w:r w:rsidRPr="005D6C2C">
        <w:t xml:space="preserve"> </w:t>
      </w:r>
    </w:p>
    <w:p w14:paraId="0AD33758" w14:textId="77777777" w:rsidR="00FC7B51" w:rsidRPr="005D6C2C" w:rsidRDefault="00FC7B51" w:rsidP="00C076E7">
      <w:pPr>
        <w:numPr>
          <w:ilvl w:val="0"/>
          <w:numId w:val="38"/>
        </w:numPr>
        <w:spacing w:after="17"/>
        <w:ind w:right="831" w:hanging="566"/>
      </w:pPr>
      <w:r w:rsidRPr="005D6C2C">
        <w:t xml:space="preserve">Partnership, provide the following details. </w:t>
      </w:r>
    </w:p>
    <w:tbl>
      <w:tblPr>
        <w:tblStyle w:val="TableGrid"/>
        <w:tblW w:w="9501" w:type="dxa"/>
        <w:tblInd w:w="-147" w:type="dxa"/>
        <w:tblCellMar>
          <w:top w:w="13" w:type="dxa"/>
          <w:left w:w="104" w:type="dxa"/>
          <w:right w:w="115" w:type="dxa"/>
        </w:tblCellMar>
        <w:tblLook w:val="04A0" w:firstRow="1" w:lastRow="0" w:firstColumn="1" w:lastColumn="0" w:noHBand="0" w:noVBand="1"/>
      </w:tblPr>
      <w:tblGrid>
        <w:gridCol w:w="1133"/>
        <w:gridCol w:w="2250"/>
        <w:gridCol w:w="2251"/>
        <w:gridCol w:w="1801"/>
        <w:gridCol w:w="2066"/>
      </w:tblGrid>
      <w:tr w:rsidR="00FC7B51" w:rsidRPr="005D6C2C" w14:paraId="796921A7" w14:textId="77777777" w:rsidTr="005D6C2C">
        <w:trPr>
          <w:trHeight w:val="448"/>
        </w:trPr>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63FEF260" w14:textId="77777777" w:rsidR="00FC7B51" w:rsidRPr="005D6C2C" w:rsidRDefault="00FC7B51" w:rsidP="002D47F6">
            <w:pPr>
              <w:spacing w:after="0" w:line="259" w:lineRule="auto"/>
              <w:ind w:left="0" w:right="0" w:firstLine="0"/>
              <w:jc w:val="left"/>
            </w:pPr>
            <w:r w:rsidRPr="005D6C2C">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E7E6E6"/>
          </w:tcPr>
          <w:p w14:paraId="46A52AAF" w14:textId="77777777" w:rsidR="00FC7B51" w:rsidRPr="005D6C2C" w:rsidRDefault="00FC7B51" w:rsidP="002D47F6">
            <w:pPr>
              <w:spacing w:after="0" w:line="259" w:lineRule="auto"/>
              <w:ind w:left="4" w:right="0" w:firstLine="0"/>
              <w:jc w:val="left"/>
            </w:pPr>
            <w:r w:rsidRPr="005D6C2C">
              <w:rPr>
                <w:b/>
                <w:color w:val="000000"/>
              </w:rPr>
              <w:t>Names of Partners</w:t>
            </w:r>
            <w:r w:rsidRPr="005D6C2C">
              <w:t xml:space="preserve"> </w:t>
            </w:r>
          </w:p>
        </w:tc>
        <w:tc>
          <w:tcPr>
            <w:tcW w:w="2251" w:type="dxa"/>
            <w:tcBorders>
              <w:top w:val="single" w:sz="4" w:space="0" w:color="000000"/>
              <w:left w:val="single" w:sz="4" w:space="0" w:color="000000"/>
              <w:bottom w:val="single" w:sz="4" w:space="0" w:color="000000"/>
              <w:right w:val="single" w:sz="4" w:space="0" w:color="000000"/>
            </w:tcBorders>
            <w:shd w:val="clear" w:color="auto" w:fill="E7E6E6"/>
          </w:tcPr>
          <w:p w14:paraId="4963654C" w14:textId="77777777" w:rsidR="00FC7B51" w:rsidRPr="005D6C2C" w:rsidRDefault="00FC7B51" w:rsidP="002D47F6">
            <w:pPr>
              <w:spacing w:after="0" w:line="259" w:lineRule="auto"/>
              <w:ind w:left="3" w:right="0" w:firstLine="0"/>
              <w:jc w:val="left"/>
            </w:pPr>
            <w:r w:rsidRPr="005D6C2C">
              <w:rPr>
                <w:b/>
                <w:color w:val="000000"/>
              </w:rPr>
              <w:t>Nationality</w:t>
            </w:r>
            <w:r w:rsidRPr="005D6C2C">
              <w:t xml:space="preserve"> </w:t>
            </w:r>
          </w:p>
        </w:tc>
        <w:tc>
          <w:tcPr>
            <w:tcW w:w="1801" w:type="dxa"/>
            <w:tcBorders>
              <w:top w:val="single" w:sz="4" w:space="0" w:color="000000"/>
              <w:left w:val="single" w:sz="4" w:space="0" w:color="000000"/>
              <w:bottom w:val="single" w:sz="4" w:space="0" w:color="000000"/>
              <w:right w:val="single" w:sz="4" w:space="0" w:color="000000"/>
            </w:tcBorders>
            <w:shd w:val="clear" w:color="auto" w:fill="E7E6E6"/>
          </w:tcPr>
          <w:p w14:paraId="0531F9C4" w14:textId="77777777" w:rsidR="00FC7B51" w:rsidRPr="005D6C2C" w:rsidRDefault="00FC7B51" w:rsidP="002D47F6">
            <w:pPr>
              <w:spacing w:after="0" w:line="259" w:lineRule="auto"/>
              <w:ind w:left="4" w:right="0" w:firstLine="0"/>
              <w:jc w:val="left"/>
            </w:pPr>
            <w:r w:rsidRPr="005D6C2C">
              <w:rPr>
                <w:b/>
                <w:color w:val="000000"/>
              </w:rPr>
              <w:t>Citizenship</w:t>
            </w:r>
            <w:r w:rsidRPr="005D6C2C">
              <w:t xml:space="preserv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9478FEB" w14:textId="77777777" w:rsidR="00FC7B51" w:rsidRPr="005D6C2C" w:rsidRDefault="00FC7B51" w:rsidP="002D47F6">
            <w:pPr>
              <w:spacing w:after="0" w:line="259" w:lineRule="auto"/>
              <w:ind w:left="4" w:right="0" w:firstLine="0"/>
              <w:jc w:val="left"/>
            </w:pPr>
            <w:r w:rsidRPr="005D6C2C">
              <w:rPr>
                <w:b/>
                <w:color w:val="000000"/>
              </w:rPr>
              <w:t>% Shares owned</w:t>
            </w:r>
            <w:r w:rsidRPr="005D6C2C">
              <w:t xml:space="preserve"> </w:t>
            </w:r>
          </w:p>
        </w:tc>
      </w:tr>
      <w:tr w:rsidR="00FC7B51" w:rsidRPr="005D6C2C" w14:paraId="0C0A2598" w14:textId="77777777" w:rsidTr="005D6C2C">
        <w:trPr>
          <w:trHeight w:val="457"/>
        </w:trPr>
        <w:tc>
          <w:tcPr>
            <w:tcW w:w="1133" w:type="dxa"/>
            <w:tcBorders>
              <w:top w:val="single" w:sz="4" w:space="0" w:color="000000"/>
              <w:left w:val="single" w:sz="4" w:space="0" w:color="000000"/>
              <w:bottom w:val="single" w:sz="4" w:space="0" w:color="000000"/>
              <w:right w:val="single" w:sz="4" w:space="0" w:color="000000"/>
            </w:tcBorders>
          </w:tcPr>
          <w:p w14:paraId="513D0A77" w14:textId="77777777" w:rsidR="00FC7B51" w:rsidRPr="005D6C2C" w:rsidRDefault="00FC7B51" w:rsidP="002D47F6">
            <w:pPr>
              <w:spacing w:after="0" w:line="259" w:lineRule="auto"/>
              <w:ind w:left="0" w:right="0" w:firstLine="0"/>
              <w:jc w:val="left"/>
            </w:pPr>
            <w:r w:rsidRPr="005D6C2C">
              <w:rPr>
                <w:color w:val="000000"/>
              </w:rPr>
              <w:t>1</w:t>
            </w:r>
            <w:r w:rsidRPr="005D6C2C">
              <w:t xml:space="preserve"> </w:t>
            </w:r>
          </w:p>
        </w:tc>
        <w:tc>
          <w:tcPr>
            <w:tcW w:w="2250" w:type="dxa"/>
            <w:tcBorders>
              <w:top w:val="single" w:sz="4" w:space="0" w:color="000000"/>
              <w:left w:val="single" w:sz="4" w:space="0" w:color="000000"/>
              <w:bottom w:val="single" w:sz="4" w:space="0" w:color="000000"/>
              <w:right w:val="single" w:sz="4" w:space="0" w:color="000000"/>
            </w:tcBorders>
          </w:tcPr>
          <w:p w14:paraId="2DC74861" w14:textId="77777777" w:rsidR="00FC7B51" w:rsidRPr="005D6C2C" w:rsidRDefault="00FC7B51" w:rsidP="002D47F6">
            <w:pPr>
              <w:spacing w:after="0" w:line="259" w:lineRule="auto"/>
              <w:ind w:left="4" w:right="0" w:firstLine="0"/>
              <w:jc w:val="left"/>
            </w:pPr>
            <w:r w:rsidRPr="005D6C2C">
              <w:t xml:space="preserve"> </w:t>
            </w:r>
          </w:p>
        </w:tc>
        <w:tc>
          <w:tcPr>
            <w:tcW w:w="2251" w:type="dxa"/>
            <w:tcBorders>
              <w:top w:val="single" w:sz="4" w:space="0" w:color="000000"/>
              <w:left w:val="single" w:sz="4" w:space="0" w:color="000000"/>
              <w:bottom w:val="single" w:sz="4" w:space="0" w:color="000000"/>
              <w:right w:val="single" w:sz="4" w:space="0" w:color="000000"/>
            </w:tcBorders>
          </w:tcPr>
          <w:p w14:paraId="51308036" w14:textId="77777777" w:rsidR="00FC7B51" w:rsidRPr="005D6C2C" w:rsidRDefault="00FC7B51" w:rsidP="002D47F6">
            <w:pPr>
              <w:spacing w:after="0" w:line="259" w:lineRule="auto"/>
              <w:ind w:left="3" w:right="0" w:firstLine="0"/>
              <w:jc w:val="left"/>
            </w:pPr>
            <w:r w:rsidRPr="005D6C2C">
              <w:t xml:space="preserve"> </w:t>
            </w:r>
          </w:p>
        </w:tc>
        <w:tc>
          <w:tcPr>
            <w:tcW w:w="1801" w:type="dxa"/>
            <w:tcBorders>
              <w:top w:val="single" w:sz="4" w:space="0" w:color="000000"/>
              <w:left w:val="single" w:sz="4" w:space="0" w:color="000000"/>
              <w:bottom w:val="single" w:sz="4" w:space="0" w:color="000000"/>
              <w:right w:val="single" w:sz="4" w:space="0" w:color="000000"/>
            </w:tcBorders>
          </w:tcPr>
          <w:p w14:paraId="4CB382B0" w14:textId="77777777" w:rsidR="00FC7B51" w:rsidRPr="005D6C2C" w:rsidRDefault="00FC7B51" w:rsidP="002D47F6">
            <w:pPr>
              <w:spacing w:after="0" w:line="259" w:lineRule="auto"/>
              <w:ind w:left="4" w:right="0" w:firstLine="0"/>
              <w:jc w:val="left"/>
            </w:pPr>
            <w:r w:rsidRPr="005D6C2C">
              <w:t xml:space="preserve"> </w:t>
            </w:r>
          </w:p>
        </w:tc>
        <w:tc>
          <w:tcPr>
            <w:tcW w:w="2066" w:type="dxa"/>
            <w:tcBorders>
              <w:top w:val="single" w:sz="4" w:space="0" w:color="000000"/>
              <w:left w:val="single" w:sz="4" w:space="0" w:color="000000"/>
              <w:bottom w:val="single" w:sz="4" w:space="0" w:color="000000"/>
              <w:right w:val="single" w:sz="4" w:space="0" w:color="000000"/>
            </w:tcBorders>
          </w:tcPr>
          <w:p w14:paraId="1DA9896F" w14:textId="77777777" w:rsidR="00FC7B51" w:rsidRPr="005D6C2C" w:rsidRDefault="00FC7B51" w:rsidP="002D47F6">
            <w:pPr>
              <w:spacing w:after="0" w:line="259" w:lineRule="auto"/>
              <w:ind w:left="4" w:right="0" w:firstLine="0"/>
              <w:jc w:val="left"/>
            </w:pPr>
            <w:r w:rsidRPr="005D6C2C">
              <w:t xml:space="preserve"> </w:t>
            </w:r>
          </w:p>
        </w:tc>
      </w:tr>
      <w:tr w:rsidR="00FC7B51" w:rsidRPr="005D6C2C" w14:paraId="160F9CB6" w14:textId="77777777" w:rsidTr="005D6C2C">
        <w:trPr>
          <w:trHeight w:val="456"/>
        </w:trPr>
        <w:tc>
          <w:tcPr>
            <w:tcW w:w="1133" w:type="dxa"/>
            <w:tcBorders>
              <w:top w:val="single" w:sz="4" w:space="0" w:color="000000"/>
              <w:left w:val="single" w:sz="4" w:space="0" w:color="000000"/>
              <w:bottom w:val="single" w:sz="4" w:space="0" w:color="000000"/>
              <w:right w:val="single" w:sz="4" w:space="0" w:color="000000"/>
            </w:tcBorders>
          </w:tcPr>
          <w:p w14:paraId="7C50E985" w14:textId="77777777" w:rsidR="00FC7B51" w:rsidRPr="005D6C2C" w:rsidRDefault="00FC7B51" w:rsidP="002D47F6">
            <w:pPr>
              <w:spacing w:after="0" w:line="259" w:lineRule="auto"/>
              <w:ind w:left="0" w:right="0" w:firstLine="0"/>
              <w:jc w:val="left"/>
            </w:pPr>
            <w:r w:rsidRPr="005D6C2C">
              <w:rPr>
                <w:color w:val="000000"/>
              </w:rPr>
              <w:t>2</w:t>
            </w:r>
            <w:r w:rsidRPr="005D6C2C">
              <w:t xml:space="preserve"> </w:t>
            </w:r>
          </w:p>
        </w:tc>
        <w:tc>
          <w:tcPr>
            <w:tcW w:w="2250" w:type="dxa"/>
            <w:tcBorders>
              <w:top w:val="single" w:sz="4" w:space="0" w:color="000000"/>
              <w:left w:val="single" w:sz="4" w:space="0" w:color="000000"/>
              <w:bottom w:val="single" w:sz="4" w:space="0" w:color="000000"/>
              <w:right w:val="single" w:sz="4" w:space="0" w:color="000000"/>
            </w:tcBorders>
          </w:tcPr>
          <w:p w14:paraId="471B8116" w14:textId="77777777" w:rsidR="00FC7B51" w:rsidRPr="005D6C2C" w:rsidRDefault="00FC7B51" w:rsidP="002D47F6">
            <w:pPr>
              <w:spacing w:after="0" w:line="259" w:lineRule="auto"/>
              <w:ind w:left="4" w:right="0" w:firstLine="0"/>
              <w:jc w:val="left"/>
            </w:pPr>
            <w:r w:rsidRPr="005D6C2C">
              <w:t xml:space="preserve"> </w:t>
            </w:r>
          </w:p>
        </w:tc>
        <w:tc>
          <w:tcPr>
            <w:tcW w:w="2251" w:type="dxa"/>
            <w:tcBorders>
              <w:top w:val="single" w:sz="4" w:space="0" w:color="000000"/>
              <w:left w:val="single" w:sz="4" w:space="0" w:color="000000"/>
              <w:bottom w:val="single" w:sz="4" w:space="0" w:color="000000"/>
              <w:right w:val="single" w:sz="4" w:space="0" w:color="000000"/>
            </w:tcBorders>
          </w:tcPr>
          <w:p w14:paraId="053406E2" w14:textId="77777777" w:rsidR="00FC7B51" w:rsidRPr="005D6C2C" w:rsidRDefault="00FC7B51" w:rsidP="002D47F6">
            <w:pPr>
              <w:spacing w:after="0" w:line="259" w:lineRule="auto"/>
              <w:ind w:left="3" w:right="0" w:firstLine="0"/>
              <w:jc w:val="left"/>
            </w:pPr>
            <w:r w:rsidRPr="005D6C2C">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7F8B011" w14:textId="77777777" w:rsidR="00FC7B51" w:rsidRPr="005D6C2C" w:rsidRDefault="00FC7B51" w:rsidP="002D47F6">
            <w:pPr>
              <w:spacing w:after="0" w:line="259" w:lineRule="auto"/>
              <w:ind w:left="4" w:right="0" w:firstLine="0"/>
              <w:jc w:val="left"/>
            </w:pPr>
            <w:r w:rsidRPr="005D6C2C">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A875D35" w14:textId="77777777" w:rsidR="00FC7B51" w:rsidRPr="005D6C2C" w:rsidRDefault="00FC7B51" w:rsidP="002D47F6">
            <w:pPr>
              <w:spacing w:after="0" w:line="259" w:lineRule="auto"/>
              <w:ind w:left="4" w:right="0" w:firstLine="0"/>
              <w:jc w:val="left"/>
            </w:pPr>
            <w:r w:rsidRPr="005D6C2C">
              <w:t xml:space="preserve"> </w:t>
            </w:r>
          </w:p>
        </w:tc>
      </w:tr>
      <w:tr w:rsidR="00FC7B51" w:rsidRPr="005D6C2C" w14:paraId="5676505A" w14:textId="77777777" w:rsidTr="005D6C2C">
        <w:trPr>
          <w:trHeight w:val="456"/>
        </w:trPr>
        <w:tc>
          <w:tcPr>
            <w:tcW w:w="1133" w:type="dxa"/>
            <w:tcBorders>
              <w:top w:val="single" w:sz="4" w:space="0" w:color="000000"/>
              <w:left w:val="single" w:sz="4" w:space="0" w:color="000000"/>
              <w:bottom w:val="single" w:sz="4" w:space="0" w:color="000000"/>
              <w:right w:val="single" w:sz="4" w:space="0" w:color="000000"/>
            </w:tcBorders>
          </w:tcPr>
          <w:p w14:paraId="6FFBBF84" w14:textId="77777777" w:rsidR="00FC7B51" w:rsidRPr="005D6C2C" w:rsidRDefault="00FC7B51" w:rsidP="002D47F6">
            <w:pPr>
              <w:spacing w:after="0" w:line="259" w:lineRule="auto"/>
              <w:ind w:left="0" w:right="0" w:firstLine="0"/>
              <w:jc w:val="left"/>
            </w:pPr>
            <w:r w:rsidRPr="005D6C2C">
              <w:rPr>
                <w:color w:val="000000"/>
              </w:rPr>
              <w:t>3</w:t>
            </w:r>
            <w:r w:rsidRPr="005D6C2C">
              <w:t xml:space="preserve"> </w:t>
            </w:r>
          </w:p>
        </w:tc>
        <w:tc>
          <w:tcPr>
            <w:tcW w:w="2250" w:type="dxa"/>
            <w:tcBorders>
              <w:top w:val="single" w:sz="4" w:space="0" w:color="000000"/>
              <w:left w:val="single" w:sz="4" w:space="0" w:color="000000"/>
              <w:bottom w:val="single" w:sz="4" w:space="0" w:color="000000"/>
              <w:right w:val="single" w:sz="4" w:space="0" w:color="000000"/>
            </w:tcBorders>
          </w:tcPr>
          <w:p w14:paraId="27EF1D25" w14:textId="77777777" w:rsidR="00FC7B51" w:rsidRPr="005D6C2C" w:rsidRDefault="00FC7B51" w:rsidP="002D47F6">
            <w:pPr>
              <w:spacing w:after="0" w:line="259" w:lineRule="auto"/>
              <w:ind w:left="4" w:right="0" w:firstLine="0"/>
              <w:jc w:val="left"/>
            </w:pPr>
            <w:r w:rsidRPr="005D6C2C">
              <w:t xml:space="preserve"> </w:t>
            </w:r>
          </w:p>
        </w:tc>
        <w:tc>
          <w:tcPr>
            <w:tcW w:w="2251" w:type="dxa"/>
            <w:tcBorders>
              <w:top w:val="single" w:sz="4" w:space="0" w:color="000000"/>
              <w:left w:val="single" w:sz="4" w:space="0" w:color="000000"/>
              <w:bottom w:val="single" w:sz="4" w:space="0" w:color="000000"/>
              <w:right w:val="single" w:sz="4" w:space="0" w:color="000000"/>
            </w:tcBorders>
          </w:tcPr>
          <w:p w14:paraId="1B3DE764" w14:textId="77777777" w:rsidR="00FC7B51" w:rsidRPr="005D6C2C" w:rsidRDefault="00FC7B51" w:rsidP="002D47F6">
            <w:pPr>
              <w:spacing w:after="0" w:line="259" w:lineRule="auto"/>
              <w:ind w:left="3" w:right="0" w:firstLine="0"/>
              <w:jc w:val="left"/>
            </w:pPr>
            <w:r w:rsidRPr="005D6C2C">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0E29DBA" w14:textId="77777777" w:rsidR="00FC7B51" w:rsidRPr="005D6C2C" w:rsidRDefault="00FC7B51" w:rsidP="002D47F6">
            <w:pPr>
              <w:spacing w:after="0" w:line="259" w:lineRule="auto"/>
              <w:ind w:left="4" w:right="0" w:firstLine="0"/>
              <w:jc w:val="left"/>
            </w:pPr>
            <w:r w:rsidRPr="005D6C2C">
              <w:t xml:space="preserve"> </w:t>
            </w:r>
          </w:p>
        </w:tc>
        <w:tc>
          <w:tcPr>
            <w:tcW w:w="2066" w:type="dxa"/>
            <w:tcBorders>
              <w:top w:val="single" w:sz="4" w:space="0" w:color="000000"/>
              <w:left w:val="single" w:sz="4" w:space="0" w:color="000000"/>
              <w:bottom w:val="single" w:sz="4" w:space="0" w:color="000000"/>
              <w:right w:val="single" w:sz="4" w:space="0" w:color="000000"/>
            </w:tcBorders>
          </w:tcPr>
          <w:p w14:paraId="00C9BD78" w14:textId="77777777" w:rsidR="00FC7B51" w:rsidRPr="005D6C2C" w:rsidRDefault="00FC7B51" w:rsidP="002D47F6">
            <w:pPr>
              <w:spacing w:after="0" w:line="259" w:lineRule="auto"/>
              <w:ind w:left="4" w:right="0" w:firstLine="0"/>
              <w:jc w:val="left"/>
            </w:pPr>
            <w:r w:rsidRPr="005D6C2C">
              <w:t xml:space="preserve"> </w:t>
            </w:r>
          </w:p>
        </w:tc>
      </w:tr>
    </w:tbl>
    <w:p w14:paraId="13F56989" w14:textId="77777777" w:rsidR="00FC7B51" w:rsidRPr="005D6C2C" w:rsidRDefault="00FC7B51" w:rsidP="00FC7B51">
      <w:pPr>
        <w:tabs>
          <w:tab w:val="center" w:pos="434"/>
          <w:tab w:val="center" w:pos="3172"/>
        </w:tabs>
        <w:ind w:left="0" w:right="0" w:firstLine="0"/>
        <w:jc w:val="left"/>
        <w:rPr>
          <w:rFonts w:eastAsia="Calibri"/>
          <w:color w:val="000000"/>
        </w:rPr>
      </w:pPr>
      <w:r w:rsidRPr="005D6C2C">
        <w:rPr>
          <w:rFonts w:eastAsia="Calibri"/>
          <w:color w:val="000000"/>
        </w:rPr>
        <w:t xml:space="preserve"> </w:t>
      </w:r>
      <w:r w:rsidRPr="005D6C2C">
        <w:rPr>
          <w:rFonts w:eastAsia="Calibri"/>
          <w:color w:val="000000"/>
        </w:rPr>
        <w:tab/>
      </w:r>
    </w:p>
    <w:p w14:paraId="48DE6DBB" w14:textId="77777777" w:rsidR="00FC7B51" w:rsidRPr="005D6C2C" w:rsidRDefault="00FC7B51" w:rsidP="00FC7B51">
      <w:pPr>
        <w:tabs>
          <w:tab w:val="center" w:pos="434"/>
          <w:tab w:val="center" w:pos="3172"/>
        </w:tabs>
        <w:ind w:left="0" w:right="0" w:firstLine="0"/>
        <w:jc w:val="left"/>
      </w:pPr>
      <w:r w:rsidRPr="005D6C2C">
        <w:t xml:space="preserve">(d) </w:t>
      </w:r>
      <w:r w:rsidRPr="005D6C2C">
        <w:tab/>
        <w:t xml:space="preserve">Registered Company, provide the following details. </w:t>
      </w:r>
    </w:p>
    <w:p w14:paraId="18248B48" w14:textId="77777777" w:rsidR="00FC7B51" w:rsidRPr="005D6C2C" w:rsidRDefault="00FC7B51" w:rsidP="00FC7B51">
      <w:pPr>
        <w:spacing w:after="230" w:line="259" w:lineRule="auto"/>
        <w:ind w:left="204" w:right="3693" w:hanging="10"/>
        <w:rPr>
          <w:color w:val="000000"/>
        </w:rPr>
      </w:pPr>
      <w:r w:rsidRPr="005D6C2C">
        <w:t xml:space="preserve">i) </w:t>
      </w:r>
      <w:r w:rsidRPr="005D6C2C">
        <w:rPr>
          <w:color w:val="000000"/>
        </w:rPr>
        <w:t xml:space="preserve">Private or public Company _______________________ </w:t>
      </w:r>
    </w:p>
    <w:p w14:paraId="4D0015A8" w14:textId="77777777" w:rsidR="00FC7B51" w:rsidRPr="005D6C2C" w:rsidRDefault="00FC7B51" w:rsidP="00FC7B51">
      <w:pPr>
        <w:spacing w:after="230" w:line="259" w:lineRule="auto"/>
        <w:ind w:left="204" w:right="3693" w:hanging="10"/>
      </w:pPr>
      <w:r w:rsidRPr="005D6C2C">
        <w:t xml:space="preserve">ii) </w:t>
      </w:r>
      <w:r w:rsidRPr="005D6C2C">
        <w:rPr>
          <w:color w:val="000000"/>
        </w:rPr>
        <w:t>State the nominal and issued capital of the Company-</w:t>
      </w:r>
      <w:r w:rsidRPr="005D6C2C">
        <w:t xml:space="preserve"> </w:t>
      </w:r>
    </w:p>
    <w:tbl>
      <w:tblPr>
        <w:tblStyle w:val="TableGrid"/>
        <w:tblW w:w="8988" w:type="dxa"/>
        <w:tblInd w:w="194" w:type="dxa"/>
        <w:tblLook w:val="04A0" w:firstRow="1" w:lastRow="0" w:firstColumn="1" w:lastColumn="0" w:noHBand="0" w:noVBand="1"/>
      </w:tblPr>
      <w:tblGrid>
        <w:gridCol w:w="51"/>
        <w:gridCol w:w="420"/>
        <w:gridCol w:w="2950"/>
        <w:gridCol w:w="1694"/>
        <w:gridCol w:w="198"/>
        <w:gridCol w:w="1905"/>
        <w:gridCol w:w="1031"/>
        <w:gridCol w:w="661"/>
        <w:gridCol w:w="78"/>
      </w:tblGrid>
      <w:tr w:rsidR="00FC7B51" w:rsidRPr="005D6C2C" w14:paraId="73A25E7C" w14:textId="77777777" w:rsidTr="002D47F6">
        <w:trPr>
          <w:gridAfter w:val="1"/>
          <w:wAfter w:w="79" w:type="dxa"/>
          <w:trHeight w:val="259"/>
        </w:trPr>
        <w:tc>
          <w:tcPr>
            <w:tcW w:w="5173" w:type="dxa"/>
            <w:gridSpan w:val="4"/>
            <w:tcBorders>
              <w:top w:val="nil"/>
              <w:left w:val="nil"/>
              <w:bottom w:val="nil"/>
              <w:right w:val="nil"/>
            </w:tcBorders>
          </w:tcPr>
          <w:p w14:paraId="174BB955" w14:textId="77777777" w:rsidR="00FC7B51" w:rsidRPr="005D6C2C" w:rsidRDefault="00FC7B51" w:rsidP="002D47F6">
            <w:pPr>
              <w:spacing w:after="0" w:line="259" w:lineRule="auto"/>
              <w:ind w:left="720" w:right="0" w:firstLine="0"/>
              <w:jc w:val="left"/>
            </w:pPr>
            <w:r w:rsidRPr="005D6C2C">
              <w:rPr>
                <w:color w:val="000000"/>
              </w:rPr>
              <w:lastRenderedPageBreak/>
              <w:t>Nominal Kenya Shillings (Equivalent)</w:t>
            </w:r>
            <w:r w:rsidRPr="005D6C2C">
              <w:t xml:space="preserve"> </w:t>
            </w:r>
          </w:p>
        </w:tc>
        <w:tc>
          <w:tcPr>
            <w:tcW w:w="3815" w:type="dxa"/>
            <w:gridSpan w:val="4"/>
            <w:tcBorders>
              <w:top w:val="nil"/>
              <w:left w:val="nil"/>
              <w:bottom w:val="nil"/>
              <w:right w:val="nil"/>
            </w:tcBorders>
          </w:tcPr>
          <w:p w14:paraId="4F11A98D" w14:textId="77777777" w:rsidR="00FC7B51" w:rsidRPr="005D6C2C" w:rsidRDefault="00FC7B51" w:rsidP="002D47F6">
            <w:pPr>
              <w:spacing w:after="0" w:line="259" w:lineRule="auto"/>
              <w:ind w:left="0" w:right="53" w:firstLine="0"/>
              <w:jc w:val="right"/>
            </w:pPr>
            <w:r w:rsidRPr="005D6C2C">
              <w:rPr>
                <w:color w:val="000000"/>
              </w:rPr>
              <w:t>……………………………</w:t>
            </w:r>
            <w:r w:rsidRPr="005D6C2C">
              <w:t xml:space="preserve"> </w:t>
            </w:r>
          </w:p>
        </w:tc>
      </w:tr>
      <w:tr w:rsidR="00FC7B51" w:rsidRPr="005D6C2C" w14:paraId="1B55E787" w14:textId="77777777" w:rsidTr="002D47F6">
        <w:trPr>
          <w:gridAfter w:val="1"/>
          <w:wAfter w:w="79" w:type="dxa"/>
          <w:trHeight w:val="535"/>
        </w:trPr>
        <w:tc>
          <w:tcPr>
            <w:tcW w:w="5173" w:type="dxa"/>
            <w:gridSpan w:val="4"/>
            <w:tcBorders>
              <w:top w:val="nil"/>
              <w:left w:val="nil"/>
              <w:bottom w:val="nil"/>
              <w:right w:val="nil"/>
            </w:tcBorders>
          </w:tcPr>
          <w:p w14:paraId="370FBA33" w14:textId="77777777" w:rsidR="00FC7B51" w:rsidRPr="005D6C2C" w:rsidRDefault="00FC7B51" w:rsidP="002D47F6">
            <w:pPr>
              <w:spacing w:after="0" w:line="259" w:lineRule="auto"/>
              <w:ind w:left="0" w:right="954" w:firstLine="720"/>
              <w:jc w:val="left"/>
            </w:pPr>
            <w:r w:rsidRPr="005D6C2C">
              <w:rPr>
                <w:color w:val="000000"/>
              </w:rPr>
              <w:t>Issued Kenya Shillings (Equivalent)</w:t>
            </w:r>
            <w:r w:rsidRPr="005D6C2C">
              <w:t xml:space="preserve"> iii) </w:t>
            </w:r>
            <w:r w:rsidRPr="005D6C2C">
              <w:rPr>
                <w:color w:val="000000"/>
              </w:rPr>
              <w:t>Give details of Directors as follows.</w:t>
            </w:r>
            <w:r w:rsidRPr="005D6C2C">
              <w:t xml:space="preserve"> </w:t>
            </w:r>
          </w:p>
        </w:tc>
        <w:tc>
          <w:tcPr>
            <w:tcW w:w="3815" w:type="dxa"/>
            <w:gridSpan w:val="4"/>
            <w:tcBorders>
              <w:top w:val="nil"/>
              <w:left w:val="nil"/>
              <w:bottom w:val="nil"/>
              <w:right w:val="nil"/>
            </w:tcBorders>
          </w:tcPr>
          <w:p w14:paraId="716719CE" w14:textId="77777777" w:rsidR="00FC7B51" w:rsidRPr="005D6C2C" w:rsidRDefault="00FC7B51" w:rsidP="002D47F6">
            <w:pPr>
              <w:spacing w:after="0" w:line="259" w:lineRule="auto"/>
              <w:ind w:left="0" w:right="53" w:firstLine="0"/>
              <w:jc w:val="right"/>
            </w:pPr>
            <w:r w:rsidRPr="005D6C2C">
              <w:rPr>
                <w:color w:val="000000"/>
              </w:rPr>
              <w:t>……………………………</w:t>
            </w:r>
            <w:r w:rsidRPr="005D6C2C">
              <w:t xml:space="preserve"> </w:t>
            </w:r>
          </w:p>
        </w:tc>
      </w:tr>
      <w:tr w:rsidR="00FC7B51" w:rsidRPr="005D6C2C" w14:paraId="4DE78637" w14:textId="77777777" w:rsidTr="002D47F6">
        <w:tblPrEx>
          <w:tblCellMar>
            <w:top w:w="14" w:type="dxa"/>
            <w:right w:w="52" w:type="dxa"/>
          </w:tblCellMar>
        </w:tblPrEx>
        <w:trPr>
          <w:gridBefore w:val="1"/>
          <w:wBefore w:w="50" w:type="dxa"/>
          <w:trHeight w:val="560"/>
        </w:trPr>
        <w:tc>
          <w:tcPr>
            <w:tcW w:w="420" w:type="dxa"/>
            <w:tcBorders>
              <w:top w:val="single" w:sz="4" w:space="0" w:color="000000"/>
              <w:left w:val="single" w:sz="4" w:space="0" w:color="000000"/>
              <w:bottom w:val="single" w:sz="4" w:space="0" w:color="000000"/>
              <w:right w:val="single" w:sz="4" w:space="0" w:color="000000"/>
            </w:tcBorders>
            <w:shd w:val="clear" w:color="auto" w:fill="E7E6E6"/>
          </w:tcPr>
          <w:p w14:paraId="499FEAE7" w14:textId="77777777" w:rsidR="00FC7B51" w:rsidRPr="005D6C2C" w:rsidRDefault="00FC7B51" w:rsidP="002D47F6">
            <w:pPr>
              <w:spacing w:after="0" w:line="259" w:lineRule="auto"/>
              <w:ind w:left="4" w:right="0" w:firstLine="0"/>
              <w:jc w:val="left"/>
            </w:pPr>
            <w:r w:rsidRPr="005D6C2C">
              <w:t xml:space="preserve"> </w:t>
            </w:r>
          </w:p>
        </w:tc>
        <w:tc>
          <w:tcPr>
            <w:tcW w:w="2991" w:type="dxa"/>
            <w:tcBorders>
              <w:top w:val="single" w:sz="4" w:space="0" w:color="000000"/>
              <w:left w:val="single" w:sz="4" w:space="0" w:color="000000"/>
              <w:bottom w:val="single" w:sz="4" w:space="0" w:color="000000"/>
              <w:right w:val="single" w:sz="4" w:space="0" w:color="000000"/>
            </w:tcBorders>
            <w:shd w:val="clear" w:color="auto" w:fill="E7E6E6"/>
          </w:tcPr>
          <w:p w14:paraId="170376FD" w14:textId="77777777" w:rsidR="00FC7B51" w:rsidRPr="005D6C2C" w:rsidRDefault="00FC7B51" w:rsidP="002D47F6">
            <w:pPr>
              <w:spacing w:after="0" w:line="259" w:lineRule="auto"/>
              <w:ind w:left="112" w:right="0" w:firstLine="0"/>
              <w:jc w:val="left"/>
            </w:pPr>
            <w:r w:rsidRPr="005D6C2C">
              <w:rPr>
                <w:b/>
                <w:color w:val="000000"/>
              </w:rPr>
              <w:t>Names of Director</w:t>
            </w:r>
            <w:r w:rsidRPr="005D6C2C">
              <w:t xml:space="preserve"> </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E7E6E6"/>
          </w:tcPr>
          <w:p w14:paraId="7AF87DEE" w14:textId="77777777" w:rsidR="00FC7B51" w:rsidRPr="005D6C2C" w:rsidRDefault="00FC7B51" w:rsidP="002D47F6">
            <w:pPr>
              <w:spacing w:after="0" w:line="259" w:lineRule="auto"/>
              <w:ind w:left="112" w:right="0" w:firstLine="0"/>
              <w:jc w:val="left"/>
            </w:pPr>
            <w:r w:rsidRPr="005D6C2C">
              <w:rPr>
                <w:b/>
                <w:color w:val="000000"/>
              </w:rPr>
              <w:t>Nationality</w:t>
            </w:r>
            <w:r w:rsidRPr="005D6C2C">
              <w:t xml:space="preserve"> </w:t>
            </w:r>
          </w:p>
        </w:tc>
        <w:tc>
          <w:tcPr>
            <w:tcW w:w="1917" w:type="dxa"/>
            <w:tcBorders>
              <w:top w:val="single" w:sz="4" w:space="0" w:color="000000"/>
              <w:left w:val="single" w:sz="4" w:space="0" w:color="000000"/>
              <w:bottom w:val="single" w:sz="4" w:space="0" w:color="000000"/>
              <w:right w:val="single" w:sz="4" w:space="0" w:color="000000"/>
            </w:tcBorders>
            <w:shd w:val="clear" w:color="auto" w:fill="E7E6E6"/>
          </w:tcPr>
          <w:p w14:paraId="2A04123E" w14:textId="77777777" w:rsidR="00FC7B51" w:rsidRPr="005D6C2C" w:rsidRDefault="00FC7B51" w:rsidP="002D47F6">
            <w:pPr>
              <w:spacing w:after="0" w:line="259" w:lineRule="auto"/>
              <w:ind w:left="113" w:right="0" w:firstLine="0"/>
              <w:jc w:val="left"/>
            </w:pPr>
            <w:r w:rsidRPr="005D6C2C">
              <w:rPr>
                <w:b/>
                <w:color w:val="000000"/>
              </w:rPr>
              <w:t>Citizenship</w:t>
            </w:r>
            <w:r w:rsidRPr="005D6C2C">
              <w:t xml:space="preserve"> </w:t>
            </w:r>
          </w:p>
        </w:tc>
        <w:tc>
          <w:tcPr>
            <w:tcW w:w="1036" w:type="dxa"/>
            <w:tcBorders>
              <w:top w:val="single" w:sz="4" w:space="0" w:color="000000"/>
              <w:left w:val="single" w:sz="4" w:space="0" w:color="000000"/>
              <w:bottom w:val="single" w:sz="4" w:space="0" w:color="000000"/>
              <w:right w:val="nil"/>
            </w:tcBorders>
            <w:shd w:val="clear" w:color="auto" w:fill="E7E6E6"/>
          </w:tcPr>
          <w:p w14:paraId="793C94E2" w14:textId="77777777" w:rsidR="00FC7B51" w:rsidRPr="005D6C2C" w:rsidRDefault="00FC7B51" w:rsidP="002D47F6">
            <w:pPr>
              <w:spacing w:after="0" w:line="259" w:lineRule="auto"/>
              <w:ind w:left="112" w:right="0" w:firstLine="0"/>
              <w:jc w:val="left"/>
            </w:pPr>
            <w:r w:rsidRPr="005D6C2C">
              <w:rPr>
                <w:b/>
                <w:color w:val="000000"/>
              </w:rPr>
              <w:t>%</w:t>
            </w:r>
            <w:r w:rsidRPr="005D6C2C">
              <w:t xml:space="preserve"> </w:t>
            </w:r>
          </w:p>
          <w:p w14:paraId="2428A36E" w14:textId="77777777" w:rsidR="00FC7B51" w:rsidRPr="005D6C2C" w:rsidRDefault="00FC7B51" w:rsidP="002D47F6">
            <w:pPr>
              <w:spacing w:after="0" w:line="259" w:lineRule="auto"/>
              <w:ind w:left="112" w:right="0" w:firstLine="0"/>
              <w:jc w:val="left"/>
            </w:pPr>
            <w:r w:rsidRPr="005D6C2C">
              <w:rPr>
                <w:b/>
                <w:color w:val="000000"/>
              </w:rPr>
              <w:t>owned</w:t>
            </w:r>
            <w:r w:rsidRPr="005D6C2C">
              <w:t xml:space="preserve"> </w:t>
            </w:r>
          </w:p>
        </w:tc>
        <w:tc>
          <w:tcPr>
            <w:tcW w:w="741" w:type="dxa"/>
            <w:gridSpan w:val="2"/>
            <w:tcBorders>
              <w:top w:val="single" w:sz="4" w:space="0" w:color="000000"/>
              <w:left w:val="nil"/>
              <w:bottom w:val="single" w:sz="4" w:space="0" w:color="000000"/>
              <w:right w:val="single" w:sz="4" w:space="0" w:color="000000"/>
            </w:tcBorders>
            <w:shd w:val="clear" w:color="auto" w:fill="E7E6E6"/>
          </w:tcPr>
          <w:p w14:paraId="46127A38" w14:textId="77777777" w:rsidR="00FC7B51" w:rsidRPr="005D6C2C" w:rsidRDefault="00FC7B51" w:rsidP="002D47F6">
            <w:pPr>
              <w:spacing w:after="0" w:line="259" w:lineRule="auto"/>
              <w:ind w:left="-2" w:right="0" w:firstLine="0"/>
            </w:pPr>
            <w:r w:rsidRPr="005D6C2C">
              <w:rPr>
                <w:b/>
                <w:color w:val="000000"/>
              </w:rPr>
              <w:t>Shares</w:t>
            </w:r>
            <w:r w:rsidRPr="005D6C2C">
              <w:t xml:space="preserve"> </w:t>
            </w:r>
          </w:p>
        </w:tc>
      </w:tr>
      <w:tr w:rsidR="00FC7B51" w:rsidRPr="005D6C2C" w14:paraId="52CB8B5C" w14:textId="77777777" w:rsidTr="002D47F6">
        <w:tblPrEx>
          <w:tblCellMar>
            <w:top w:w="14" w:type="dxa"/>
            <w:right w:w="52" w:type="dxa"/>
          </w:tblCellMar>
        </w:tblPrEx>
        <w:trPr>
          <w:gridBefore w:val="1"/>
          <w:wBefore w:w="50" w:type="dxa"/>
          <w:trHeight w:val="455"/>
        </w:trPr>
        <w:tc>
          <w:tcPr>
            <w:tcW w:w="420" w:type="dxa"/>
            <w:tcBorders>
              <w:top w:val="single" w:sz="4" w:space="0" w:color="000000"/>
              <w:left w:val="single" w:sz="4" w:space="0" w:color="000000"/>
              <w:bottom w:val="single" w:sz="4" w:space="0" w:color="000000"/>
              <w:right w:val="single" w:sz="4" w:space="0" w:color="000000"/>
            </w:tcBorders>
          </w:tcPr>
          <w:p w14:paraId="4614DDF2" w14:textId="77777777" w:rsidR="00FC7B51" w:rsidRPr="005D6C2C" w:rsidRDefault="00FC7B51" w:rsidP="002D47F6">
            <w:pPr>
              <w:spacing w:after="0" w:line="259" w:lineRule="auto"/>
              <w:ind w:left="112" w:right="0" w:firstLine="0"/>
              <w:jc w:val="left"/>
            </w:pPr>
            <w:r w:rsidRPr="005D6C2C">
              <w:rPr>
                <w:color w:val="000000"/>
              </w:rPr>
              <w:t>1</w:t>
            </w:r>
            <w:r w:rsidRPr="005D6C2C">
              <w:t xml:space="preserve"> </w:t>
            </w:r>
          </w:p>
        </w:tc>
        <w:tc>
          <w:tcPr>
            <w:tcW w:w="2991" w:type="dxa"/>
            <w:tcBorders>
              <w:top w:val="single" w:sz="4" w:space="0" w:color="000000"/>
              <w:left w:val="single" w:sz="4" w:space="0" w:color="000000"/>
              <w:bottom w:val="single" w:sz="4" w:space="0" w:color="000000"/>
              <w:right w:val="single" w:sz="4" w:space="0" w:color="000000"/>
            </w:tcBorders>
          </w:tcPr>
          <w:p w14:paraId="29937152" w14:textId="77777777" w:rsidR="00FC7B51" w:rsidRPr="005D6C2C" w:rsidRDefault="00FC7B51" w:rsidP="002D47F6">
            <w:pPr>
              <w:spacing w:after="0" w:line="259" w:lineRule="auto"/>
              <w:ind w:left="4" w:right="0" w:firstLine="0"/>
              <w:jc w:val="left"/>
            </w:pPr>
            <w:r w:rsidRPr="005D6C2C">
              <w:t xml:space="preserve"> </w:t>
            </w:r>
          </w:p>
        </w:tc>
        <w:tc>
          <w:tcPr>
            <w:tcW w:w="1912" w:type="dxa"/>
            <w:gridSpan w:val="2"/>
            <w:tcBorders>
              <w:top w:val="single" w:sz="4" w:space="0" w:color="000000"/>
              <w:left w:val="single" w:sz="4" w:space="0" w:color="000000"/>
              <w:bottom w:val="single" w:sz="4" w:space="0" w:color="000000"/>
              <w:right w:val="single" w:sz="4" w:space="0" w:color="000000"/>
            </w:tcBorders>
          </w:tcPr>
          <w:p w14:paraId="186F198E" w14:textId="77777777" w:rsidR="00FC7B51" w:rsidRPr="005D6C2C" w:rsidRDefault="00FC7B51" w:rsidP="002D47F6">
            <w:pPr>
              <w:spacing w:after="0" w:line="259" w:lineRule="auto"/>
              <w:ind w:left="4" w:right="0" w:firstLine="0"/>
              <w:jc w:val="left"/>
            </w:pPr>
            <w:r w:rsidRPr="005D6C2C">
              <w:t xml:space="preserve"> </w:t>
            </w:r>
          </w:p>
        </w:tc>
        <w:tc>
          <w:tcPr>
            <w:tcW w:w="1917" w:type="dxa"/>
            <w:tcBorders>
              <w:top w:val="single" w:sz="4" w:space="0" w:color="000000"/>
              <w:left w:val="single" w:sz="4" w:space="0" w:color="000000"/>
              <w:bottom w:val="single" w:sz="4" w:space="0" w:color="000000"/>
              <w:right w:val="single" w:sz="4" w:space="0" w:color="000000"/>
            </w:tcBorders>
          </w:tcPr>
          <w:p w14:paraId="793409FD" w14:textId="77777777" w:rsidR="00FC7B51" w:rsidRPr="005D6C2C" w:rsidRDefault="00FC7B51" w:rsidP="002D47F6">
            <w:pPr>
              <w:spacing w:after="0" w:line="259" w:lineRule="auto"/>
              <w:ind w:left="5" w:right="0" w:firstLine="0"/>
              <w:jc w:val="left"/>
            </w:pPr>
            <w:r w:rsidRPr="005D6C2C">
              <w:t xml:space="preserve"> </w:t>
            </w:r>
          </w:p>
        </w:tc>
        <w:tc>
          <w:tcPr>
            <w:tcW w:w="1036" w:type="dxa"/>
            <w:tcBorders>
              <w:top w:val="single" w:sz="4" w:space="0" w:color="000000"/>
              <w:left w:val="single" w:sz="4" w:space="0" w:color="000000"/>
              <w:bottom w:val="single" w:sz="4" w:space="0" w:color="000000"/>
              <w:right w:val="nil"/>
            </w:tcBorders>
          </w:tcPr>
          <w:p w14:paraId="5C7031F5" w14:textId="77777777" w:rsidR="00FC7B51" w:rsidRPr="005D6C2C" w:rsidRDefault="00FC7B51" w:rsidP="002D47F6">
            <w:pPr>
              <w:spacing w:after="0" w:line="259" w:lineRule="auto"/>
              <w:ind w:left="4" w:right="0" w:firstLine="0"/>
              <w:jc w:val="left"/>
            </w:pPr>
            <w:r w:rsidRPr="005D6C2C">
              <w:t xml:space="preserve"> </w:t>
            </w:r>
          </w:p>
        </w:tc>
        <w:tc>
          <w:tcPr>
            <w:tcW w:w="741" w:type="dxa"/>
            <w:gridSpan w:val="2"/>
            <w:tcBorders>
              <w:top w:val="single" w:sz="4" w:space="0" w:color="000000"/>
              <w:left w:val="nil"/>
              <w:bottom w:val="single" w:sz="4" w:space="0" w:color="000000"/>
              <w:right w:val="single" w:sz="4" w:space="0" w:color="000000"/>
            </w:tcBorders>
          </w:tcPr>
          <w:p w14:paraId="5739785E"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28DDAD92" w14:textId="77777777" w:rsidTr="002D47F6">
        <w:tblPrEx>
          <w:tblCellMar>
            <w:top w:w="14" w:type="dxa"/>
            <w:right w:w="52" w:type="dxa"/>
          </w:tblCellMar>
        </w:tblPrEx>
        <w:trPr>
          <w:gridBefore w:val="1"/>
          <w:wBefore w:w="50" w:type="dxa"/>
          <w:trHeight w:val="456"/>
        </w:trPr>
        <w:tc>
          <w:tcPr>
            <w:tcW w:w="420" w:type="dxa"/>
            <w:tcBorders>
              <w:top w:val="single" w:sz="4" w:space="0" w:color="000000"/>
              <w:left w:val="single" w:sz="4" w:space="0" w:color="000000"/>
              <w:bottom w:val="single" w:sz="4" w:space="0" w:color="000000"/>
              <w:right w:val="single" w:sz="4" w:space="0" w:color="000000"/>
            </w:tcBorders>
          </w:tcPr>
          <w:p w14:paraId="65AE20C3" w14:textId="77777777" w:rsidR="00FC7B51" w:rsidRPr="005D6C2C" w:rsidRDefault="00FC7B51" w:rsidP="002D47F6">
            <w:pPr>
              <w:spacing w:after="0" w:line="259" w:lineRule="auto"/>
              <w:ind w:left="112" w:right="0" w:firstLine="0"/>
              <w:jc w:val="left"/>
            </w:pPr>
            <w:r w:rsidRPr="005D6C2C">
              <w:rPr>
                <w:color w:val="000000"/>
              </w:rPr>
              <w:t>2</w:t>
            </w:r>
            <w:r w:rsidRPr="005D6C2C">
              <w:t xml:space="preserve"> </w:t>
            </w:r>
          </w:p>
        </w:tc>
        <w:tc>
          <w:tcPr>
            <w:tcW w:w="2991" w:type="dxa"/>
            <w:tcBorders>
              <w:top w:val="single" w:sz="4" w:space="0" w:color="000000"/>
              <w:left w:val="single" w:sz="4" w:space="0" w:color="000000"/>
              <w:bottom w:val="single" w:sz="4" w:space="0" w:color="000000"/>
              <w:right w:val="single" w:sz="4" w:space="0" w:color="000000"/>
            </w:tcBorders>
          </w:tcPr>
          <w:p w14:paraId="642BB899" w14:textId="77777777" w:rsidR="00FC7B51" w:rsidRPr="005D6C2C" w:rsidRDefault="00FC7B51" w:rsidP="002D47F6">
            <w:pPr>
              <w:spacing w:after="0" w:line="259" w:lineRule="auto"/>
              <w:ind w:left="4" w:right="0" w:firstLine="0"/>
              <w:jc w:val="left"/>
            </w:pPr>
            <w:r w:rsidRPr="005D6C2C">
              <w:t xml:space="preserve"> </w:t>
            </w:r>
          </w:p>
        </w:tc>
        <w:tc>
          <w:tcPr>
            <w:tcW w:w="1912" w:type="dxa"/>
            <w:gridSpan w:val="2"/>
            <w:tcBorders>
              <w:top w:val="single" w:sz="4" w:space="0" w:color="000000"/>
              <w:left w:val="single" w:sz="4" w:space="0" w:color="000000"/>
              <w:bottom w:val="single" w:sz="4" w:space="0" w:color="000000"/>
              <w:right w:val="single" w:sz="4" w:space="0" w:color="000000"/>
            </w:tcBorders>
          </w:tcPr>
          <w:p w14:paraId="7C55A4AA" w14:textId="77777777" w:rsidR="00FC7B51" w:rsidRPr="005D6C2C" w:rsidRDefault="00FC7B51" w:rsidP="002D47F6">
            <w:pPr>
              <w:spacing w:after="0" w:line="259" w:lineRule="auto"/>
              <w:ind w:left="4" w:right="0" w:firstLine="0"/>
              <w:jc w:val="left"/>
            </w:pPr>
            <w:r w:rsidRPr="005D6C2C">
              <w:t xml:space="preserve"> </w:t>
            </w:r>
          </w:p>
        </w:tc>
        <w:tc>
          <w:tcPr>
            <w:tcW w:w="1917" w:type="dxa"/>
            <w:tcBorders>
              <w:top w:val="single" w:sz="4" w:space="0" w:color="000000"/>
              <w:left w:val="single" w:sz="4" w:space="0" w:color="000000"/>
              <w:bottom w:val="single" w:sz="4" w:space="0" w:color="000000"/>
              <w:right w:val="single" w:sz="4" w:space="0" w:color="000000"/>
            </w:tcBorders>
          </w:tcPr>
          <w:p w14:paraId="7C9AFADA" w14:textId="77777777" w:rsidR="00FC7B51" w:rsidRPr="005D6C2C" w:rsidRDefault="00FC7B51" w:rsidP="002D47F6">
            <w:pPr>
              <w:spacing w:after="0" w:line="259" w:lineRule="auto"/>
              <w:ind w:left="5" w:right="0" w:firstLine="0"/>
              <w:jc w:val="left"/>
            </w:pPr>
            <w:r w:rsidRPr="005D6C2C">
              <w:t xml:space="preserve"> </w:t>
            </w:r>
          </w:p>
        </w:tc>
        <w:tc>
          <w:tcPr>
            <w:tcW w:w="1036" w:type="dxa"/>
            <w:tcBorders>
              <w:top w:val="single" w:sz="4" w:space="0" w:color="000000"/>
              <w:left w:val="single" w:sz="4" w:space="0" w:color="000000"/>
              <w:bottom w:val="single" w:sz="4" w:space="0" w:color="000000"/>
              <w:right w:val="nil"/>
            </w:tcBorders>
          </w:tcPr>
          <w:p w14:paraId="60966904" w14:textId="77777777" w:rsidR="00FC7B51" w:rsidRPr="005D6C2C" w:rsidRDefault="00FC7B51" w:rsidP="002D47F6">
            <w:pPr>
              <w:spacing w:after="0" w:line="259" w:lineRule="auto"/>
              <w:ind w:left="4" w:right="0" w:firstLine="0"/>
              <w:jc w:val="left"/>
            </w:pPr>
            <w:r w:rsidRPr="005D6C2C">
              <w:t xml:space="preserve"> </w:t>
            </w:r>
          </w:p>
        </w:tc>
        <w:tc>
          <w:tcPr>
            <w:tcW w:w="741" w:type="dxa"/>
            <w:gridSpan w:val="2"/>
            <w:tcBorders>
              <w:top w:val="single" w:sz="4" w:space="0" w:color="000000"/>
              <w:left w:val="nil"/>
              <w:bottom w:val="single" w:sz="4" w:space="0" w:color="000000"/>
              <w:right w:val="single" w:sz="4" w:space="0" w:color="000000"/>
            </w:tcBorders>
          </w:tcPr>
          <w:p w14:paraId="0547A6FB"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5A10143E" w14:textId="77777777" w:rsidTr="002D47F6">
        <w:tblPrEx>
          <w:tblCellMar>
            <w:top w:w="14" w:type="dxa"/>
            <w:right w:w="52" w:type="dxa"/>
          </w:tblCellMar>
        </w:tblPrEx>
        <w:trPr>
          <w:gridBefore w:val="1"/>
          <w:wBefore w:w="50" w:type="dxa"/>
          <w:trHeight w:val="454"/>
        </w:trPr>
        <w:tc>
          <w:tcPr>
            <w:tcW w:w="420" w:type="dxa"/>
            <w:tcBorders>
              <w:top w:val="single" w:sz="4" w:space="0" w:color="000000"/>
              <w:left w:val="single" w:sz="4" w:space="0" w:color="000000"/>
              <w:bottom w:val="single" w:sz="4" w:space="0" w:color="000000"/>
              <w:right w:val="single" w:sz="4" w:space="0" w:color="000000"/>
            </w:tcBorders>
          </w:tcPr>
          <w:p w14:paraId="5B589154" w14:textId="77777777" w:rsidR="00FC7B51" w:rsidRPr="005D6C2C" w:rsidRDefault="00FC7B51" w:rsidP="002D47F6">
            <w:pPr>
              <w:spacing w:after="0" w:line="259" w:lineRule="auto"/>
              <w:ind w:left="112" w:right="0" w:firstLine="0"/>
              <w:jc w:val="left"/>
            </w:pPr>
            <w:r w:rsidRPr="005D6C2C">
              <w:rPr>
                <w:color w:val="000000"/>
              </w:rPr>
              <w:t>3</w:t>
            </w:r>
            <w:r w:rsidRPr="005D6C2C">
              <w:t xml:space="preserve"> </w:t>
            </w:r>
          </w:p>
        </w:tc>
        <w:tc>
          <w:tcPr>
            <w:tcW w:w="2991" w:type="dxa"/>
            <w:tcBorders>
              <w:top w:val="single" w:sz="4" w:space="0" w:color="000000"/>
              <w:left w:val="single" w:sz="4" w:space="0" w:color="000000"/>
              <w:bottom w:val="single" w:sz="4" w:space="0" w:color="000000"/>
              <w:right w:val="single" w:sz="4" w:space="0" w:color="000000"/>
            </w:tcBorders>
          </w:tcPr>
          <w:p w14:paraId="6FCC34CE" w14:textId="77777777" w:rsidR="00FC7B51" w:rsidRPr="005D6C2C" w:rsidRDefault="00FC7B51" w:rsidP="002D47F6">
            <w:pPr>
              <w:spacing w:after="0" w:line="259" w:lineRule="auto"/>
              <w:ind w:left="4" w:right="0" w:firstLine="0"/>
              <w:jc w:val="left"/>
            </w:pPr>
            <w:r w:rsidRPr="005D6C2C">
              <w:t xml:space="preserve"> </w:t>
            </w:r>
          </w:p>
        </w:tc>
        <w:tc>
          <w:tcPr>
            <w:tcW w:w="1912" w:type="dxa"/>
            <w:gridSpan w:val="2"/>
            <w:tcBorders>
              <w:top w:val="single" w:sz="4" w:space="0" w:color="000000"/>
              <w:left w:val="single" w:sz="4" w:space="0" w:color="000000"/>
              <w:bottom w:val="single" w:sz="4" w:space="0" w:color="000000"/>
              <w:right w:val="single" w:sz="4" w:space="0" w:color="000000"/>
            </w:tcBorders>
          </w:tcPr>
          <w:p w14:paraId="0812B541" w14:textId="77777777" w:rsidR="00FC7B51" w:rsidRPr="005D6C2C" w:rsidRDefault="00FC7B51" w:rsidP="002D47F6">
            <w:pPr>
              <w:spacing w:after="0" w:line="259" w:lineRule="auto"/>
              <w:ind w:left="4" w:right="0" w:firstLine="0"/>
              <w:jc w:val="left"/>
            </w:pPr>
            <w:r w:rsidRPr="005D6C2C">
              <w:t xml:space="preserve"> </w:t>
            </w:r>
          </w:p>
        </w:tc>
        <w:tc>
          <w:tcPr>
            <w:tcW w:w="1917" w:type="dxa"/>
            <w:tcBorders>
              <w:top w:val="single" w:sz="4" w:space="0" w:color="000000"/>
              <w:left w:val="single" w:sz="4" w:space="0" w:color="000000"/>
              <w:bottom w:val="single" w:sz="4" w:space="0" w:color="000000"/>
              <w:right w:val="single" w:sz="4" w:space="0" w:color="000000"/>
            </w:tcBorders>
          </w:tcPr>
          <w:p w14:paraId="50C0402D" w14:textId="77777777" w:rsidR="00FC7B51" w:rsidRPr="005D6C2C" w:rsidRDefault="00FC7B51" w:rsidP="002D47F6">
            <w:pPr>
              <w:spacing w:after="0" w:line="259" w:lineRule="auto"/>
              <w:ind w:left="5" w:right="0" w:firstLine="0"/>
              <w:jc w:val="left"/>
            </w:pPr>
            <w:r w:rsidRPr="005D6C2C">
              <w:t xml:space="preserve"> </w:t>
            </w:r>
          </w:p>
        </w:tc>
        <w:tc>
          <w:tcPr>
            <w:tcW w:w="1036" w:type="dxa"/>
            <w:tcBorders>
              <w:top w:val="single" w:sz="4" w:space="0" w:color="000000"/>
              <w:left w:val="single" w:sz="4" w:space="0" w:color="000000"/>
              <w:bottom w:val="single" w:sz="4" w:space="0" w:color="000000"/>
              <w:right w:val="nil"/>
            </w:tcBorders>
          </w:tcPr>
          <w:p w14:paraId="7A6AD5B6" w14:textId="77777777" w:rsidR="00FC7B51" w:rsidRPr="005D6C2C" w:rsidRDefault="00FC7B51" w:rsidP="002D47F6">
            <w:pPr>
              <w:spacing w:after="0" w:line="259" w:lineRule="auto"/>
              <w:ind w:left="4" w:right="0" w:firstLine="0"/>
              <w:jc w:val="left"/>
            </w:pPr>
            <w:r w:rsidRPr="005D6C2C">
              <w:t xml:space="preserve"> </w:t>
            </w:r>
          </w:p>
        </w:tc>
        <w:tc>
          <w:tcPr>
            <w:tcW w:w="741" w:type="dxa"/>
            <w:gridSpan w:val="2"/>
            <w:tcBorders>
              <w:top w:val="single" w:sz="4" w:space="0" w:color="000000"/>
              <w:left w:val="nil"/>
              <w:bottom w:val="single" w:sz="4" w:space="0" w:color="000000"/>
              <w:right w:val="single" w:sz="4" w:space="0" w:color="000000"/>
            </w:tcBorders>
          </w:tcPr>
          <w:p w14:paraId="6F959F60" w14:textId="77777777" w:rsidR="00FC7B51" w:rsidRPr="005D6C2C" w:rsidRDefault="00FC7B51" w:rsidP="002D47F6">
            <w:pPr>
              <w:spacing w:after="0" w:line="259" w:lineRule="auto"/>
              <w:ind w:left="-2" w:right="0" w:firstLine="0"/>
              <w:jc w:val="left"/>
            </w:pPr>
            <w:r w:rsidRPr="005D6C2C">
              <w:t xml:space="preserve"> </w:t>
            </w:r>
          </w:p>
        </w:tc>
      </w:tr>
    </w:tbl>
    <w:p w14:paraId="35E57DCB" w14:textId="77777777" w:rsidR="00FC7B51" w:rsidRPr="005D6C2C" w:rsidRDefault="00FC7B51" w:rsidP="00C076E7">
      <w:pPr>
        <w:numPr>
          <w:ilvl w:val="0"/>
          <w:numId w:val="39"/>
        </w:numPr>
        <w:spacing w:after="257" w:line="259" w:lineRule="auto"/>
        <w:ind w:right="1" w:hanging="624"/>
      </w:pPr>
      <w:r w:rsidRPr="005D6C2C">
        <w:rPr>
          <w:color w:val="000000"/>
        </w:rPr>
        <w:t>DISCLOSURE OF INTEREST- Interest of the Firm in the Procuring Entity.</w:t>
      </w:r>
      <w:r w:rsidRPr="005D6C2C">
        <w:t xml:space="preserve"> </w:t>
      </w:r>
    </w:p>
    <w:p w14:paraId="4017A478" w14:textId="77777777" w:rsidR="00FC7B51" w:rsidRPr="005D6C2C" w:rsidRDefault="00FC7B51" w:rsidP="00C076E7">
      <w:pPr>
        <w:numPr>
          <w:ilvl w:val="1"/>
          <w:numId w:val="39"/>
        </w:numPr>
        <w:spacing w:after="230" w:line="259" w:lineRule="auto"/>
        <w:ind w:right="1" w:hanging="360"/>
      </w:pPr>
      <w:r w:rsidRPr="005D6C2C">
        <w:rPr>
          <w:color w:val="000000"/>
        </w:rPr>
        <w:t>Are there any person/persons in …………… (</w:t>
      </w:r>
      <w:r w:rsidRPr="005D6C2C">
        <w:rPr>
          <w:i/>
          <w:color w:val="000000"/>
        </w:rPr>
        <w:t xml:space="preserve">Name of Procuring Entity) </w:t>
      </w:r>
      <w:r w:rsidRPr="005D6C2C">
        <w:rPr>
          <w:color w:val="000000"/>
        </w:rPr>
        <w:t>who has an interest or relationship in this firm? Yes/No………………………</w:t>
      </w:r>
      <w:r w:rsidRPr="005D6C2C">
        <w:t xml:space="preserve"> </w:t>
      </w:r>
    </w:p>
    <w:p w14:paraId="660D739F" w14:textId="77777777" w:rsidR="00FC7B51" w:rsidRPr="005D6C2C" w:rsidRDefault="00FC7B51" w:rsidP="00FC7B51">
      <w:pPr>
        <w:spacing w:after="0" w:line="259" w:lineRule="auto"/>
        <w:ind w:left="-5" w:right="1" w:hanging="10"/>
      </w:pPr>
      <w:r w:rsidRPr="005D6C2C">
        <w:rPr>
          <w:color w:val="000000"/>
        </w:rPr>
        <w:t>If yes, provide details as follows.</w:t>
      </w:r>
      <w:r w:rsidRPr="005D6C2C">
        <w:t xml:space="preserve"> </w:t>
      </w:r>
    </w:p>
    <w:tbl>
      <w:tblPr>
        <w:tblStyle w:val="TableGrid"/>
        <w:tblW w:w="9088" w:type="dxa"/>
        <w:tblInd w:w="179" w:type="dxa"/>
        <w:tblCellMar>
          <w:top w:w="14" w:type="dxa"/>
          <w:right w:w="46" w:type="dxa"/>
        </w:tblCellMar>
        <w:tblLook w:val="04A0" w:firstRow="1" w:lastRow="0" w:firstColumn="1" w:lastColumn="0" w:noHBand="0" w:noVBand="1"/>
      </w:tblPr>
      <w:tblGrid>
        <w:gridCol w:w="955"/>
        <w:gridCol w:w="2885"/>
        <w:gridCol w:w="2552"/>
        <w:gridCol w:w="2200"/>
        <w:gridCol w:w="496"/>
      </w:tblGrid>
      <w:tr w:rsidR="00FC7B51" w:rsidRPr="005D6C2C" w14:paraId="7763AF9B" w14:textId="77777777" w:rsidTr="002D47F6">
        <w:trPr>
          <w:trHeight w:val="833"/>
        </w:trPr>
        <w:tc>
          <w:tcPr>
            <w:tcW w:w="955" w:type="dxa"/>
            <w:tcBorders>
              <w:top w:val="single" w:sz="4" w:space="0" w:color="000000"/>
              <w:left w:val="single" w:sz="4" w:space="0" w:color="000000"/>
              <w:bottom w:val="single" w:sz="4" w:space="0" w:color="000000"/>
              <w:right w:val="single" w:sz="4" w:space="0" w:color="000000"/>
            </w:tcBorders>
            <w:shd w:val="clear" w:color="auto" w:fill="E7E6E6"/>
          </w:tcPr>
          <w:p w14:paraId="2D198769" w14:textId="77777777" w:rsidR="00FC7B51" w:rsidRPr="005D6C2C" w:rsidRDefault="00FC7B51" w:rsidP="002D47F6">
            <w:pPr>
              <w:spacing w:after="0" w:line="259" w:lineRule="auto"/>
              <w:ind w:left="4" w:right="0" w:firstLine="0"/>
              <w:jc w:val="left"/>
            </w:pPr>
            <w:r w:rsidRPr="005D6C2C">
              <w:t xml:space="preserve"> </w:t>
            </w:r>
          </w:p>
        </w:tc>
        <w:tc>
          <w:tcPr>
            <w:tcW w:w="2885" w:type="dxa"/>
            <w:tcBorders>
              <w:top w:val="single" w:sz="4" w:space="0" w:color="000000"/>
              <w:left w:val="single" w:sz="4" w:space="0" w:color="000000"/>
              <w:bottom w:val="single" w:sz="4" w:space="0" w:color="000000"/>
              <w:right w:val="single" w:sz="4" w:space="0" w:color="000000"/>
            </w:tcBorders>
            <w:shd w:val="clear" w:color="auto" w:fill="E7E6E6"/>
          </w:tcPr>
          <w:p w14:paraId="476C8928" w14:textId="77777777" w:rsidR="00FC7B51" w:rsidRPr="005D6C2C" w:rsidRDefault="00FC7B51" w:rsidP="002D47F6">
            <w:pPr>
              <w:spacing w:after="0" w:line="259" w:lineRule="auto"/>
              <w:ind w:left="0" w:right="32" w:firstLine="0"/>
              <w:jc w:val="center"/>
            </w:pPr>
            <w:r w:rsidRPr="005D6C2C">
              <w:rPr>
                <w:color w:val="000000"/>
              </w:rPr>
              <w:t>Names of Person</w:t>
            </w:r>
            <w:r w:rsidRPr="005D6C2C">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cPr>
          <w:p w14:paraId="29D69E59" w14:textId="77777777" w:rsidR="00FC7B51" w:rsidRPr="005D6C2C" w:rsidRDefault="00FC7B51" w:rsidP="002D47F6">
            <w:pPr>
              <w:spacing w:after="0" w:line="259" w:lineRule="auto"/>
              <w:ind w:left="652" w:right="0" w:firstLine="0"/>
            </w:pPr>
            <w:r w:rsidRPr="005D6C2C">
              <w:rPr>
                <w:color w:val="000000"/>
              </w:rPr>
              <w:t>Designation in the Procuring Entity</w:t>
            </w:r>
            <w:r w:rsidRPr="005D6C2C">
              <w:t xml:space="preserve"> </w:t>
            </w:r>
          </w:p>
        </w:tc>
        <w:tc>
          <w:tcPr>
            <w:tcW w:w="2200" w:type="dxa"/>
            <w:tcBorders>
              <w:top w:val="single" w:sz="4" w:space="0" w:color="000000"/>
              <w:left w:val="single" w:sz="4" w:space="0" w:color="000000"/>
              <w:bottom w:val="single" w:sz="4" w:space="0" w:color="000000"/>
              <w:right w:val="nil"/>
            </w:tcBorders>
            <w:shd w:val="clear" w:color="auto" w:fill="E7E6E6"/>
          </w:tcPr>
          <w:p w14:paraId="29857581" w14:textId="77777777" w:rsidR="00FC7B51" w:rsidRPr="005D6C2C" w:rsidRDefault="00FC7B51" w:rsidP="002D47F6">
            <w:pPr>
              <w:spacing w:after="0" w:line="259" w:lineRule="auto"/>
              <w:ind w:left="0" w:right="189" w:firstLine="0"/>
              <w:jc w:val="center"/>
            </w:pPr>
            <w:r w:rsidRPr="005D6C2C">
              <w:rPr>
                <w:color w:val="000000"/>
              </w:rPr>
              <w:t>Interest</w:t>
            </w:r>
            <w:r w:rsidRPr="005D6C2C">
              <w:t xml:space="preserve"> </w:t>
            </w:r>
          </w:p>
          <w:p w14:paraId="7FF9A00A" w14:textId="77777777" w:rsidR="00FC7B51" w:rsidRPr="005D6C2C" w:rsidRDefault="00FC7B51" w:rsidP="002D47F6">
            <w:pPr>
              <w:spacing w:after="0" w:line="259" w:lineRule="auto"/>
              <w:ind w:left="652" w:right="0" w:firstLine="0"/>
              <w:jc w:val="left"/>
            </w:pPr>
            <w:r w:rsidRPr="005D6C2C">
              <w:rPr>
                <w:color w:val="000000"/>
              </w:rPr>
              <w:t>Relationship</w:t>
            </w:r>
            <w:r w:rsidRPr="005D6C2C">
              <w:t xml:space="preserve"> </w:t>
            </w:r>
          </w:p>
          <w:p w14:paraId="267D9918" w14:textId="77777777" w:rsidR="00FC7B51" w:rsidRPr="005D6C2C" w:rsidRDefault="00FC7B51" w:rsidP="002D47F6">
            <w:pPr>
              <w:spacing w:after="0" w:line="259" w:lineRule="auto"/>
              <w:ind w:left="0" w:right="55" w:firstLine="0"/>
              <w:jc w:val="center"/>
            </w:pPr>
            <w:r w:rsidRPr="005D6C2C">
              <w:rPr>
                <w:color w:val="000000"/>
              </w:rPr>
              <w:t>Tenderer</w:t>
            </w:r>
            <w:r w:rsidRPr="005D6C2C">
              <w:t xml:space="preserve"> </w:t>
            </w:r>
          </w:p>
        </w:tc>
        <w:tc>
          <w:tcPr>
            <w:tcW w:w="496" w:type="dxa"/>
            <w:tcBorders>
              <w:top w:val="single" w:sz="4" w:space="0" w:color="000000"/>
              <w:left w:val="nil"/>
              <w:bottom w:val="single" w:sz="4" w:space="0" w:color="000000"/>
              <w:right w:val="single" w:sz="4" w:space="0" w:color="000000"/>
            </w:tcBorders>
            <w:shd w:val="clear" w:color="auto" w:fill="E7E6E6"/>
          </w:tcPr>
          <w:p w14:paraId="3B66F221" w14:textId="77777777" w:rsidR="00FC7B51" w:rsidRPr="005D6C2C" w:rsidRDefault="00FC7B51" w:rsidP="002D47F6">
            <w:pPr>
              <w:spacing w:after="0" w:line="259" w:lineRule="auto"/>
              <w:ind w:left="-2" w:right="0" w:firstLine="207"/>
              <w:jc w:val="left"/>
            </w:pPr>
            <w:r w:rsidRPr="005D6C2C">
              <w:rPr>
                <w:color w:val="000000"/>
              </w:rPr>
              <w:t>or with</w:t>
            </w:r>
            <w:r w:rsidRPr="005D6C2C">
              <w:t xml:space="preserve"> </w:t>
            </w:r>
          </w:p>
        </w:tc>
      </w:tr>
      <w:tr w:rsidR="00FC7B51" w:rsidRPr="005D6C2C" w14:paraId="5E56947F" w14:textId="77777777" w:rsidTr="002D47F6">
        <w:trPr>
          <w:trHeight w:val="455"/>
        </w:trPr>
        <w:tc>
          <w:tcPr>
            <w:tcW w:w="955" w:type="dxa"/>
            <w:tcBorders>
              <w:top w:val="single" w:sz="4" w:space="0" w:color="000000"/>
              <w:left w:val="single" w:sz="4" w:space="0" w:color="000000"/>
              <w:bottom w:val="single" w:sz="4" w:space="0" w:color="000000"/>
              <w:right w:val="single" w:sz="4" w:space="0" w:color="000000"/>
            </w:tcBorders>
          </w:tcPr>
          <w:p w14:paraId="4654C26C" w14:textId="77777777" w:rsidR="00FC7B51" w:rsidRPr="005D6C2C" w:rsidRDefault="00FC7B51" w:rsidP="002D47F6">
            <w:pPr>
              <w:spacing w:after="0" w:line="259" w:lineRule="auto"/>
              <w:ind w:left="649" w:right="0" w:firstLine="0"/>
              <w:jc w:val="left"/>
            </w:pPr>
            <w:r w:rsidRPr="005D6C2C">
              <w:rPr>
                <w:color w:val="000000"/>
              </w:rPr>
              <w:t>1</w:t>
            </w:r>
            <w:r w:rsidRPr="005D6C2C">
              <w:t xml:space="preserve"> </w:t>
            </w:r>
          </w:p>
        </w:tc>
        <w:tc>
          <w:tcPr>
            <w:tcW w:w="2885" w:type="dxa"/>
            <w:tcBorders>
              <w:top w:val="single" w:sz="4" w:space="0" w:color="000000"/>
              <w:left w:val="single" w:sz="4" w:space="0" w:color="000000"/>
              <w:bottom w:val="single" w:sz="4" w:space="0" w:color="000000"/>
              <w:right w:val="single" w:sz="4" w:space="0" w:color="000000"/>
            </w:tcBorders>
          </w:tcPr>
          <w:p w14:paraId="3CB37F7A" w14:textId="77777777" w:rsidR="00FC7B51" w:rsidRPr="005D6C2C" w:rsidRDefault="00FC7B51" w:rsidP="002D47F6">
            <w:pPr>
              <w:spacing w:after="0" w:line="259" w:lineRule="auto"/>
              <w:ind w:left="4" w:right="0" w:firstLine="0"/>
              <w:jc w:val="left"/>
            </w:pPr>
            <w:r w:rsidRPr="005D6C2C">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D2E47C8" w14:textId="77777777" w:rsidR="00FC7B51" w:rsidRPr="005D6C2C" w:rsidRDefault="00FC7B51" w:rsidP="002D47F6">
            <w:pPr>
              <w:spacing w:after="0" w:line="259" w:lineRule="auto"/>
              <w:ind w:left="4" w:right="0" w:firstLine="0"/>
              <w:jc w:val="left"/>
            </w:pPr>
            <w:r w:rsidRPr="005D6C2C">
              <w:t xml:space="preserve"> </w:t>
            </w:r>
          </w:p>
        </w:tc>
        <w:tc>
          <w:tcPr>
            <w:tcW w:w="2200" w:type="dxa"/>
            <w:tcBorders>
              <w:top w:val="single" w:sz="4" w:space="0" w:color="000000"/>
              <w:left w:val="single" w:sz="4" w:space="0" w:color="000000"/>
              <w:bottom w:val="single" w:sz="4" w:space="0" w:color="000000"/>
              <w:right w:val="nil"/>
            </w:tcBorders>
          </w:tcPr>
          <w:p w14:paraId="0384A30B" w14:textId="77777777" w:rsidR="00FC7B51" w:rsidRPr="005D6C2C" w:rsidRDefault="00FC7B51" w:rsidP="002D47F6">
            <w:pPr>
              <w:spacing w:after="0" w:line="259" w:lineRule="auto"/>
              <w:ind w:left="4" w:right="0" w:firstLine="0"/>
              <w:jc w:val="left"/>
            </w:pPr>
            <w:r w:rsidRPr="005D6C2C">
              <w:t xml:space="preserve"> </w:t>
            </w:r>
          </w:p>
        </w:tc>
        <w:tc>
          <w:tcPr>
            <w:tcW w:w="496" w:type="dxa"/>
            <w:tcBorders>
              <w:top w:val="single" w:sz="4" w:space="0" w:color="000000"/>
              <w:left w:val="nil"/>
              <w:bottom w:val="single" w:sz="4" w:space="0" w:color="000000"/>
              <w:right w:val="single" w:sz="4" w:space="0" w:color="000000"/>
            </w:tcBorders>
          </w:tcPr>
          <w:p w14:paraId="126F993E"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36566656" w14:textId="77777777" w:rsidTr="002D47F6">
        <w:trPr>
          <w:trHeight w:val="454"/>
        </w:trPr>
        <w:tc>
          <w:tcPr>
            <w:tcW w:w="955" w:type="dxa"/>
            <w:tcBorders>
              <w:top w:val="single" w:sz="4" w:space="0" w:color="000000"/>
              <w:left w:val="single" w:sz="4" w:space="0" w:color="000000"/>
              <w:bottom w:val="single" w:sz="4" w:space="0" w:color="000000"/>
              <w:right w:val="single" w:sz="4" w:space="0" w:color="000000"/>
            </w:tcBorders>
          </w:tcPr>
          <w:p w14:paraId="3A8BB616" w14:textId="77777777" w:rsidR="00FC7B51" w:rsidRPr="005D6C2C" w:rsidRDefault="00FC7B51" w:rsidP="002D47F6">
            <w:pPr>
              <w:spacing w:after="0" w:line="259" w:lineRule="auto"/>
              <w:ind w:left="649" w:right="0" w:firstLine="0"/>
              <w:jc w:val="left"/>
            </w:pPr>
            <w:r w:rsidRPr="005D6C2C">
              <w:rPr>
                <w:color w:val="000000"/>
              </w:rPr>
              <w:t>2</w:t>
            </w:r>
            <w:r w:rsidRPr="005D6C2C">
              <w:t xml:space="preserve"> </w:t>
            </w:r>
          </w:p>
        </w:tc>
        <w:tc>
          <w:tcPr>
            <w:tcW w:w="2885" w:type="dxa"/>
            <w:tcBorders>
              <w:top w:val="single" w:sz="4" w:space="0" w:color="000000"/>
              <w:left w:val="single" w:sz="4" w:space="0" w:color="000000"/>
              <w:bottom w:val="single" w:sz="4" w:space="0" w:color="000000"/>
              <w:right w:val="single" w:sz="4" w:space="0" w:color="000000"/>
            </w:tcBorders>
          </w:tcPr>
          <w:p w14:paraId="1CD53DB1" w14:textId="77777777" w:rsidR="00FC7B51" w:rsidRPr="005D6C2C" w:rsidRDefault="00FC7B51" w:rsidP="002D47F6">
            <w:pPr>
              <w:spacing w:after="0" w:line="259" w:lineRule="auto"/>
              <w:ind w:left="4" w:right="0" w:firstLine="0"/>
              <w:jc w:val="left"/>
            </w:pPr>
            <w:r w:rsidRPr="005D6C2C">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BAC5EA8" w14:textId="77777777" w:rsidR="00FC7B51" w:rsidRPr="005D6C2C" w:rsidRDefault="00FC7B51" w:rsidP="002D47F6">
            <w:pPr>
              <w:spacing w:after="0" w:line="259" w:lineRule="auto"/>
              <w:ind w:left="4" w:right="0" w:firstLine="0"/>
              <w:jc w:val="left"/>
            </w:pPr>
            <w:r w:rsidRPr="005D6C2C">
              <w:t xml:space="preserve"> </w:t>
            </w:r>
          </w:p>
        </w:tc>
        <w:tc>
          <w:tcPr>
            <w:tcW w:w="2200" w:type="dxa"/>
            <w:tcBorders>
              <w:top w:val="single" w:sz="4" w:space="0" w:color="000000"/>
              <w:left w:val="single" w:sz="4" w:space="0" w:color="000000"/>
              <w:bottom w:val="single" w:sz="4" w:space="0" w:color="000000"/>
              <w:right w:val="nil"/>
            </w:tcBorders>
          </w:tcPr>
          <w:p w14:paraId="5EB82514" w14:textId="77777777" w:rsidR="00FC7B51" w:rsidRPr="005D6C2C" w:rsidRDefault="00FC7B51" w:rsidP="002D47F6">
            <w:pPr>
              <w:spacing w:after="0" w:line="259" w:lineRule="auto"/>
              <w:ind w:left="4" w:right="0" w:firstLine="0"/>
              <w:jc w:val="left"/>
            </w:pPr>
            <w:r w:rsidRPr="005D6C2C">
              <w:t xml:space="preserve"> </w:t>
            </w:r>
          </w:p>
        </w:tc>
        <w:tc>
          <w:tcPr>
            <w:tcW w:w="496" w:type="dxa"/>
            <w:tcBorders>
              <w:top w:val="single" w:sz="4" w:space="0" w:color="000000"/>
              <w:left w:val="nil"/>
              <w:bottom w:val="single" w:sz="4" w:space="0" w:color="000000"/>
              <w:right w:val="single" w:sz="4" w:space="0" w:color="000000"/>
            </w:tcBorders>
          </w:tcPr>
          <w:p w14:paraId="59734622"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1A84C9B3" w14:textId="77777777" w:rsidTr="002D47F6">
        <w:trPr>
          <w:trHeight w:val="456"/>
        </w:trPr>
        <w:tc>
          <w:tcPr>
            <w:tcW w:w="955" w:type="dxa"/>
            <w:tcBorders>
              <w:top w:val="single" w:sz="4" w:space="0" w:color="000000"/>
              <w:left w:val="single" w:sz="4" w:space="0" w:color="000000"/>
              <w:bottom w:val="single" w:sz="4" w:space="0" w:color="000000"/>
              <w:right w:val="single" w:sz="4" w:space="0" w:color="000000"/>
            </w:tcBorders>
          </w:tcPr>
          <w:p w14:paraId="2BA0BEDF" w14:textId="77777777" w:rsidR="00FC7B51" w:rsidRPr="005D6C2C" w:rsidRDefault="00FC7B51" w:rsidP="002D47F6">
            <w:pPr>
              <w:spacing w:after="0" w:line="259" w:lineRule="auto"/>
              <w:ind w:left="649" w:right="0" w:firstLine="0"/>
              <w:jc w:val="left"/>
            </w:pPr>
            <w:r w:rsidRPr="005D6C2C">
              <w:rPr>
                <w:color w:val="000000"/>
              </w:rPr>
              <w:t>3</w:t>
            </w:r>
            <w:r w:rsidRPr="005D6C2C">
              <w:t xml:space="preserve"> </w:t>
            </w:r>
          </w:p>
        </w:tc>
        <w:tc>
          <w:tcPr>
            <w:tcW w:w="2885" w:type="dxa"/>
            <w:tcBorders>
              <w:top w:val="single" w:sz="4" w:space="0" w:color="000000"/>
              <w:left w:val="single" w:sz="4" w:space="0" w:color="000000"/>
              <w:bottom w:val="single" w:sz="4" w:space="0" w:color="000000"/>
              <w:right w:val="single" w:sz="4" w:space="0" w:color="000000"/>
            </w:tcBorders>
          </w:tcPr>
          <w:p w14:paraId="50C72B61" w14:textId="77777777" w:rsidR="00FC7B51" w:rsidRPr="005D6C2C" w:rsidRDefault="00FC7B51" w:rsidP="002D47F6">
            <w:pPr>
              <w:spacing w:after="0" w:line="259" w:lineRule="auto"/>
              <w:ind w:left="4" w:right="0" w:firstLine="0"/>
              <w:jc w:val="left"/>
            </w:pPr>
            <w:r w:rsidRPr="005D6C2C">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3D81530" w14:textId="77777777" w:rsidR="00FC7B51" w:rsidRPr="005D6C2C" w:rsidRDefault="00FC7B51" w:rsidP="002D47F6">
            <w:pPr>
              <w:spacing w:after="0" w:line="259" w:lineRule="auto"/>
              <w:ind w:left="4" w:right="0" w:firstLine="0"/>
              <w:jc w:val="left"/>
            </w:pPr>
            <w:r w:rsidRPr="005D6C2C">
              <w:t xml:space="preserve"> </w:t>
            </w:r>
          </w:p>
        </w:tc>
        <w:tc>
          <w:tcPr>
            <w:tcW w:w="2200" w:type="dxa"/>
            <w:tcBorders>
              <w:top w:val="single" w:sz="4" w:space="0" w:color="000000"/>
              <w:left w:val="single" w:sz="4" w:space="0" w:color="000000"/>
              <w:bottom w:val="single" w:sz="4" w:space="0" w:color="000000"/>
              <w:right w:val="nil"/>
            </w:tcBorders>
          </w:tcPr>
          <w:p w14:paraId="13B189F6" w14:textId="77777777" w:rsidR="00FC7B51" w:rsidRPr="005D6C2C" w:rsidRDefault="00FC7B51" w:rsidP="002D47F6">
            <w:pPr>
              <w:spacing w:after="0" w:line="259" w:lineRule="auto"/>
              <w:ind w:left="4" w:right="0" w:firstLine="0"/>
              <w:jc w:val="left"/>
            </w:pPr>
            <w:r w:rsidRPr="005D6C2C">
              <w:t xml:space="preserve"> </w:t>
            </w:r>
          </w:p>
        </w:tc>
        <w:tc>
          <w:tcPr>
            <w:tcW w:w="496" w:type="dxa"/>
            <w:tcBorders>
              <w:top w:val="single" w:sz="4" w:space="0" w:color="000000"/>
              <w:left w:val="nil"/>
              <w:bottom w:val="single" w:sz="4" w:space="0" w:color="000000"/>
              <w:right w:val="single" w:sz="4" w:space="0" w:color="000000"/>
            </w:tcBorders>
          </w:tcPr>
          <w:p w14:paraId="1D066CB3" w14:textId="77777777" w:rsidR="00FC7B51" w:rsidRPr="005D6C2C" w:rsidRDefault="00FC7B51" w:rsidP="002D47F6">
            <w:pPr>
              <w:spacing w:after="0" w:line="259" w:lineRule="auto"/>
              <w:ind w:left="-2" w:right="0" w:firstLine="0"/>
              <w:jc w:val="left"/>
            </w:pPr>
            <w:r w:rsidRPr="005D6C2C">
              <w:t xml:space="preserve"> </w:t>
            </w:r>
          </w:p>
        </w:tc>
      </w:tr>
    </w:tbl>
    <w:p w14:paraId="733A941E" w14:textId="77777777" w:rsidR="00FC7B51" w:rsidRPr="005D6C2C" w:rsidRDefault="00FC7B51" w:rsidP="00C076E7">
      <w:pPr>
        <w:numPr>
          <w:ilvl w:val="1"/>
          <w:numId w:val="39"/>
        </w:numPr>
        <w:spacing w:after="0" w:line="259" w:lineRule="auto"/>
        <w:ind w:right="1" w:hanging="360"/>
      </w:pPr>
      <w:r w:rsidRPr="005D6C2C">
        <w:rPr>
          <w:color w:val="000000"/>
        </w:rPr>
        <w:t>Conflict of interest disclosure</w:t>
      </w:r>
      <w:r w:rsidRPr="005D6C2C">
        <w:t xml:space="preserve"> </w:t>
      </w:r>
    </w:p>
    <w:tbl>
      <w:tblPr>
        <w:tblStyle w:val="TableGrid"/>
        <w:tblW w:w="9088" w:type="dxa"/>
        <w:tblInd w:w="179" w:type="dxa"/>
        <w:tblCellMar>
          <w:top w:w="14" w:type="dxa"/>
          <w:left w:w="268" w:type="dxa"/>
          <w:right w:w="51" w:type="dxa"/>
        </w:tblCellMar>
        <w:tblLook w:val="04A0" w:firstRow="1" w:lastRow="0" w:firstColumn="1" w:lastColumn="0" w:noHBand="0" w:noVBand="1"/>
      </w:tblPr>
      <w:tblGrid>
        <w:gridCol w:w="987"/>
        <w:gridCol w:w="3263"/>
        <w:gridCol w:w="1645"/>
        <w:gridCol w:w="3193"/>
      </w:tblGrid>
      <w:tr w:rsidR="00FC7B51" w:rsidRPr="005D6C2C" w14:paraId="48C11ECB" w14:textId="77777777" w:rsidTr="002D47F6">
        <w:trPr>
          <w:trHeight w:val="759"/>
        </w:trPr>
        <w:tc>
          <w:tcPr>
            <w:tcW w:w="987" w:type="dxa"/>
            <w:tcBorders>
              <w:top w:val="single" w:sz="4" w:space="0" w:color="000000"/>
              <w:left w:val="single" w:sz="4" w:space="0" w:color="000000"/>
              <w:bottom w:val="single" w:sz="4" w:space="0" w:color="000000"/>
              <w:right w:val="single" w:sz="4" w:space="0" w:color="000000"/>
            </w:tcBorders>
            <w:shd w:val="clear" w:color="auto" w:fill="E7E6E6"/>
          </w:tcPr>
          <w:p w14:paraId="295136AA" w14:textId="77777777" w:rsidR="00FC7B51" w:rsidRPr="005D6C2C" w:rsidRDefault="00FC7B51" w:rsidP="002D47F6">
            <w:pPr>
              <w:spacing w:after="0" w:line="259" w:lineRule="auto"/>
              <w:ind w:left="0" w:right="0" w:firstLine="0"/>
              <w:jc w:val="left"/>
            </w:pP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shd w:val="clear" w:color="auto" w:fill="E7E6E6"/>
          </w:tcPr>
          <w:p w14:paraId="2BAAE3A9" w14:textId="77777777" w:rsidR="00FC7B51" w:rsidRPr="005D6C2C" w:rsidRDefault="00FC7B51" w:rsidP="002D47F6">
            <w:pPr>
              <w:spacing w:after="0" w:line="259" w:lineRule="auto"/>
              <w:ind w:left="380" w:right="0" w:firstLine="0"/>
              <w:jc w:val="left"/>
            </w:pPr>
            <w:r w:rsidRPr="005D6C2C">
              <w:rPr>
                <w:b/>
                <w:color w:val="000000"/>
              </w:rPr>
              <w:t>Type of Conflict</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shd w:val="clear" w:color="auto" w:fill="E7E6E6"/>
          </w:tcPr>
          <w:p w14:paraId="55ECA44F" w14:textId="77777777" w:rsidR="00FC7B51" w:rsidRPr="005D6C2C" w:rsidRDefault="00FC7B51" w:rsidP="002D47F6">
            <w:pPr>
              <w:spacing w:after="0" w:line="259" w:lineRule="auto"/>
              <w:ind w:left="0" w:right="61" w:firstLine="0"/>
              <w:jc w:val="right"/>
            </w:pPr>
            <w:r w:rsidRPr="005D6C2C">
              <w:rPr>
                <w:b/>
                <w:color w:val="000000"/>
              </w:rPr>
              <w:t>Disclosure</w:t>
            </w:r>
            <w:r w:rsidRPr="005D6C2C">
              <w:t xml:space="preserve"> </w:t>
            </w:r>
          </w:p>
          <w:p w14:paraId="72684356" w14:textId="77777777" w:rsidR="00FC7B51" w:rsidRPr="005D6C2C" w:rsidRDefault="00FC7B51" w:rsidP="002D47F6">
            <w:pPr>
              <w:spacing w:after="0" w:line="259" w:lineRule="auto"/>
              <w:ind w:left="380" w:right="0" w:firstLine="0"/>
              <w:jc w:val="left"/>
            </w:pPr>
            <w:r w:rsidRPr="005D6C2C">
              <w:rPr>
                <w:b/>
                <w:color w:val="000000"/>
              </w:rPr>
              <w:t>YES OR</w:t>
            </w:r>
            <w:r w:rsidRPr="005D6C2C">
              <w:t xml:space="preserve"> </w:t>
            </w:r>
          </w:p>
          <w:p w14:paraId="24EC35E0" w14:textId="77777777" w:rsidR="00FC7B51" w:rsidRPr="005D6C2C" w:rsidRDefault="00FC7B51" w:rsidP="002D47F6">
            <w:pPr>
              <w:spacing w:after="0" w:line="259" w:lineRule="auto"/>
              <w:ind w:left="0" w:right="271" w:firstLine="0"/>
              <w:jc w:val="center"/>
            </w:pPr>
            <w:r w:rsidRPr="005D6C2C">
              <w:rPr>
                <w:b/>
                <w:color w:val="000000"/>
              </w:rPr>
              <w:t>NO</w:t>
            </w: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shd w:val="clear" w:color="auto" w:fill="E7E6E6"/>
          </w:tcPr>
          <w:p w14:paraId="14DBA121" w14:textId="77777777" w:rsidR="00FC7B51" w:rsidRPr="005D6C2C" w:rsidRDefault="00FC7B51" w:rsidP="002D47F6">
            <w:pPr>
              <w:spacing w:after="0" w:line="259" w:lineRule="auto"/>
              <w:ind w:left="380" w:right="0" w:firstLine="0"/>
              <w:jc w:val="left"/>
            </w:pPr>
            <w:r w:rsidRPr="005D6C2C">
              <w:rPr>
                <w:b/>
                <w:color w:val="000000"/>
              </w:rPr>
              <w:t>If YES provide details of the relationship with Tenderer</w:t>
            </w:r>
            <w:r w:rsidRPr="005D6C2C">
              <w:t xml:space="preserve"> </w:t>
            </w:r>
          </w:p>
        </w:tc>
      </w:tr>
      <w:tr w:rsidR="00FC7B51" w:rsidRPr="005D6C2C" w14:paraId="55CA52B4" w14:textId="77777777" w:rsidTr="002D47F6">
        <w:trPr>
          <w:trHeight w:val="1115"/>
        </w:trPr>
        <w:tc>
          <w:tcPr>
            <w:tcW w:w="987" w:type="dxa"/>
            <w:tcBorders>
              <w:top w:val="single" w:sz="4" w:space="0" w:color="000000"/>
              <w:left w:val="single" w:sz="4" w:space="0" w:color="000000"/>
              <w:bottom w:val="single" w:sz="4" w:space="0" w:color="000000"/>
              <w:right w:val="single" w:sz="4" w:space="0" w:color="000000"/>
            </w:tcBorders>
          </w:tcPr>
          <w:p w14:paraId="33C7273E" w14:textId="77777777" w:rsidR="00FC7B51" w:rsidRPr="005D6C2C" w:rsidRDefault="00FC7B51" w:rsidP="002D47F6">
            <w:pPr>
              <w:spacing w:after="0" w:line="259" w:lineRule="auto"/>
              <w:ind w:left="377" w:right="0" w:firstLine="0"/>
              <w:jc w:val="left"/>
            </w:pPr>
            <w:r w:rsidRPr="005D6C2C">
              <w:rPr>
                <w:color w:val="000000"/>
              </w:rPr>
              <w:t>1</w:t>
            </w: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tcPr>
          <w:p w14:paraId="7A3932A9" w14:textId="77777777" w:rsidR="00FC7B51" w:rsidRPr="005D6C2C" w:rsidRDefault="00FC7B51" w:rsidP="002D47F6">
            <w:pPr>
              <w:spacing w:after="0" w:line="259" w:lineRule="auto"/>
              <w:ind w:left="1" w:right="55" w:firstLine="0"/>
            </w:pPr>
            <w:r w:rsidRPr="005D6C2C">
              <w:rPr>
                <w:color w:val="000000"/>
              </w:rPr>
              <w:t>Tenderer is directly or indirectly controlled by or is under common control with another tenderer.</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tcPr>
          <w:p w14:paraId="7F5985FC" w14:textId="77777777" w:rsidR="00FC7B51" w:rsidRPr="005D6C2C" w:rsidRDefault="00FC7B51" w:rsidP="002D47F6">
            <w:pPr>
              <w:spacing w:after="0" w:line="259" w:lineRule="auto"/>
              <w:ind w:left="1" w:right="0" w:firstLine="0"/>
              <w:jc w:val="left"/>
            </w:pP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tcPr>
          <w:p w14:paraId="287619D9"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51E05C68" w14:textId="77777777" w:rsidTr="002D47F6">
        <w:trPr>
          <w:trHeight w:val="842"/>
        </w:trPr>
        <w:tc>
          <w:tcPr>
            <w:tcW w:w="987" w:type="dxa"/>
            <w:tcBorders>
              <w:top w:val="single" w:sz="4" w:space="0" w:color="000000"/>
              <w:left w:val="single" w:sz="4" w:space="0" w:color="000000"/>
              <w:bottom w:val="single" w:sz="4" w:space="0" w:color="000000"/>
              <w:right w:val="single" w:sz="4" w:space="0" w:color="000000"/>
            </w:tcBorders>
          </w:tcPr>
          <w:p w14:paraId="4DD3980F" w14:textId="77777777" w:rsidR="00FC7B51" w:rsidRPr="005D6C2C" w:rsidRDefault="00FC7B51" w:rsidP="002D47F6">
            <w:pPr>
              <w:spacing w:after="0" w:line="259" w:lineRule="auto"/>
              <w:ind w:left="377" w:right="0" w:firstLine="0"/>
              <w:jc w:val="left"/>
            </w:pPr>
            <w:r w:rsidRPr="005D6C2C">
              <w:rPr>
                <w:color w:val="000000"/>
              </w:rPr>
              <w:t>2</w:t>
            </w: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tcPr>
          <w:p w14:paraId="497D5B07" w14:textId="77777777" w:rsidR="00FC7B51" w:rsidRPr="005D6C2C" w:rsidRDefault="00FC7B51" w:rsidP="002D47F6">
            <w:pPr>
              <w:spacing w:after="0" w:line="259" w:lineRule="auto"/>
              <w:ind w:left="1" w:right="55" w:firstLine="0"/>
            </w:pPr>
            <w:r w:rsidRPr="005D6C2C">
              <w:rPr>
                <w:color w:val="000000"/>
              </w:rPr>
              <w:t>Tenderer receives or has received any direct or indirect subsidy from another tenderer.</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tcPr>
          <w:p w14:paraId="691A04BD" w14:textId="77777777" w:rsidR="00FC7B51" w:rsidRPr="005D6C2C" w:rsidRDefault="00FC7B51" w:rsidP="002D47F6">
            <w:pPr>
              <w:spacing w:after="0" w:line="259" w:lineRule="auto"/>
              <w:ind w:left="1" w:right="0" w:firstLine="0"/>
              <w:jc w:val="left"/>
            </w:pP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tcPr>
          <w:p w14:paraId="2634C7C3"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7A5805AE" w14:textId="77777777" w:rsidTr="002D47F6">
        <w:trPr>
          <w:trHeight w:val="805"/>
        </w:trPr>
        <w:tc>
          <w:tcPr>
            <w:tcW w:w="987" w:type="dxa"/>
            <w:tcBorders>
              <w:top w:val="single" w:sz="4" w:space="0" w:color="000000"/>
              <w:left w:val="single" w:sz="4" w:space="0" w:color="000000"/>
              <w:bottom w:val="single" w:sz="4" w:space="0" w:color="000000"/>
              <w:right w:val="single" w:sz="4" w:space="0" w:color="000000"/>
            </w:tcBorders>
          </w:tcPr>
          <w:p w14:paraId="2745D015" w14:textId="77777777" w:rsidR="00FC7B51" w:rsidRPr="005D6C2C" w:rsidRDefault="00FC7B51" w:rsidP="002D47F6">
            <w:pPr>
              <w:spacing w:after="0" w:line="259" w:lineRule="auto"/>
              <w:ind w:left="377" w:right="0" w:firstLine="0"/>
              <w:jc w:val="left"/>
            </w:pPr>
            <w:r w:rsidRPr="005D6C2C">
              <w:rPr>
                <w:color w:val="000000"/>
              </w:rPr>
              <w:t>3</w:t>
            </w: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tcPr>
          <w:p w14:paraId="3C4C885A" w14:textId="77777777" w:rsidR="00FC7B51" w:rsidRPr="005D6C2C" w:rsidRDefault="00FC7B51" w:rsidP="002D47F6">
            <w:pPr>
              <w:spacing w:after="0" w:line="259" w:lineRule="auto"/>
              <w:ind w:left="1" w:right="0" w:firstLine="0"/>
              <w:jc w:val="left"/>
            </w:pPr>
            <w:r w:rsidRPr="005D6C2C">
              <w:rPr>
                <w:color w:val="000000"/>
              </w:rPr>
              <w:t>Tenderer has the same legal representative as another</w:t>
            </w:r>
            <w:r w:rsidRPr="005D6C2C">
              <w:t xml:space="preserve"> </w:t>
            </w:r>
            <w:r w:rsidRPr="005D6C2C">
              <w:rPr>
                <w:color w:val="000000"/>
              </w:rPr>
              <w:t>tenderer</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tcPr>
          <w:p w14:paraId="5F17AC8D" w14:textId="77777777" w:rsidR="00FC7B51" w:rsidRPr="005D6C2C" w:rsidRDefault="00FC7B51" w:rsidP="002D47F6">
            <w:pPr>
              <w:spacing w:after="0" w:line="259" w:lineRule="auto"/>
              <w:ind w:left="1" w:right="0" w:firstLine="0"/>
              <w:jc w:val="left"/>
            </w:pP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tcPr>
          <w:p w14:paraId="2A437E7B"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517CF819" w14:textId="77777777" w:rsidTr="002D47F6">
        <w:trPr>
          <w:trHeight w:val="2309"/>
        </w:trPr>
        <w:tc>
          <w:tcPr>
            <w:tcW w:w="987" w:type="dxa"/>
            <w:tcBorders>
              <w:top w:val="single" w:sz="4" w:space="0" w:color="000000"/>
              <w:left w:val="single" w:sz="4" w:space="0" w:color="000000"/>
              <w:bottom w:val="single" w:sz="4" w:space="0" w:color="000000"/>
              <w:right w:val="single" w:sz="4" w:space="0" w:color="000000"/>
            </w:tcBorders>
          </w:tcPr>
          <w:p w14:paraId="1DDECB9D" w14:textId="77777777" w:rsidR="00FC7B51" w:rsidRPr="005D6C2C" w:rsidRDefault="00FC7B51" w:rsidP="002D47F6">
            <w:pPr>
              <w:spacing w:after="0" w:line="259" w:lineRule="auto"/>
              <w:ind w:left="377" w:right="0" w:firstLine="0"/>
              <w:jc w:val="left"/>
            </w:pPr>
            <w:r w:rsidRPr="005D6C2C">
              <w:rPr>
                <w:color w:val="000000"/>
              </w:rPr>
              <w:t>4</w:t>
            </w: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tcPr>
          <w:p w14:paraId="073612FE" w14:textId="77777777" w:rsidR="00FC7B51" w:rsidRPr="005D6C2C" w:rsidRDefault="00FC7B51" w:rsidP="002D47F6">
            <w:pPr>
              <w:spacing w:after="0" w:line="259" w:lineRule="auto"/>
              <w:ind w:left="1" w:right="53" w:firstLine="0"/>
            </w:pPr>
            <w:r w:rsidRPr="005D6C2C">
              <w:rPr>
                <w:color w:val="000000"/>
              </w:rPr>
              <w:t>Tender has a relationship with another tenderer, directly or through common third parties that puts it in a position to influence the tender of another tenderer, or influence the decisions of the Procuring Entity regarding this tendering process.</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tcPr>
          <w:p w14:paraId="40833C4B" w14:textId="77777777" w:rsidR="00FC7B51" w:rsidRPr="005D6C2C" w:rsidRDefault="00FC7B51" w:rsidP="002D47F6">
            <w:pPr>
              <w:spacing w:after="0" w:line="259" w:lineRule="auto"/>
              <w:ind w:left="1" w:right="0" w:firstLine="0"/>
              <w:jc w:val="left"/>
            </w:pP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tcPr>
          <w:p w14:paraId="05ACCE8F"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786F6B12" w14:textId="77777777" w:rsidTr="002D47F6">
        <w:trPr>
          <w:trHeight w:val="1661"/>
        </w:trPr>
        <w:tc>
          <w:tcPr>
            <w:tcW w:w="987" w:type="dxa"/>
            <w:tcBorders>
              <w:top w:val="single" w:sz="4" w:space="0" w:color="000000"/>
              <w:left w:val="single" w:sz="4" w:space="0" w:color="000000"/>
              <w:bottom w:val="single" w:sz="4" w:space="0" w:color="000000"/>
              <w:right w:val="single" w:sz="4" w:space="0" w:color="000000"/>
            </w:tcBorders>
          </w:tcPr>
          <w:p w14:paraId="4246C11B" w14:textId="77777777" w:rsidR="00FC7B51" w:rsidRPr="005D6C2C" w:rsidRDefault="00FC7B51" w:rsidP="002D47F6">
            <w:pPr>
              <w:spacing w:after="0" w:line="259" w:lineRule="auto"/>
              <w:ind w:left="377" w:right="0" w:firstLine="0"/>
              <w:jc w:val="left"/>
            </w:pPr>
            <w:r w:rsidRPr="005D6C2C">
              <w:rPr>
                <w:color w:val="000000"/>
              </w:rPr>
              <w:t>5</w:t>
            </w: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tcPr>
          <w:p w14:paraId="2F6B0379" w14:textId="77777777" w:rsidR="00FC7B51" w:rsidRPr="005D6C2C" w:rsidRDefault="00FC7B51" w:rsidP="002D47F6">
            <w:pPr>
              <w:spacing w:after="0" w:line="259" w:lineRule="auto"/>
              <w:ind w:left="1" w:right="54" w:firstLine="0"/>
            </w:pPr>
            <w:r w:rsidRPr="005D6C2C">
              <w:rPr>
                <w:color w:val="000000"/>
              </w:rPr>
              <w:t>Any of the Tenderer’s affiliates participated as a consultant in the preparation of the design or technical specifications of the works that are the subject of the tender.</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tcPr>
          <w:p w14:paraId="37710A8E" w14:textId="77777777" w:rsidR="00FC7B51" w:rsidRPr="005D6C2C" w:rsidRDefault="00FC7B51" w:rsidP="002D47F6">
            <w:pPr>
              <w:spacing w:after="0" w:line="259" w:lineRule="auto"/>
              <w:ind w:left="1" w:right="0" w:firstLine="0"/>
              <w:jc w:val="left"/>
            </w:pP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tcPr>
          <w:p w14:paraId="06AEBC03"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0A14E625" w14:textId="77777777" w:rsidTr="002D47F6">
        <w:trPr>
          <w:trHeight w:val="1714"/>
        </w:trPr>
        <w:tc>
          <w:tcPr>
            <w:tcW w:w="987" w:type="dxa"/>
            <w:tcBorders>
              <w:top w:val="single" w:sz="4" w:space="0" w:color="000000"/>
              <w:left w:val="single" w:sz="4" w:space="0" w:color="000000"/>
              <w:right w:val="single" w:sz="4" w:space="0" w:color="000000"/>
            </w:tcBorders>
          </w:tcPr>
          <w:p w14:paraId="656B8347" w14:textId="77777777" w:rsidR="00FC7B51" w:rsidRPr="005D6C2C" w:rsidRDefault="00FC7B51" w:rsidP="002D47F6">
            <w:pPr>
              <w:spacing w:after="0" w:line="259" w:lineRule="auto"/>
              <w:ind w:left="377" w:right="0" w:firstLine="0"/>
              <w:jc w:val="left"/>
            </w:pPr>
            <w:r w:rsidRPr="005D6C2C">
              <w:rPr>
                <w:color w:val="000000"/>
              </w:rPr>
              <w:lastRenderedPageBreak/>
              <w:t>6</w:t>
            </w:r>
            <w:r w:rsidRPr="005D6C2C">
              <w:t xml:space="preserve"> </w:t>
            </w:r>
          </w:p>
          <w:p w14:paraId="689830CE" w14:textId="77777777" w:rsidR="00FC7B51" w:rsidRPr="005D6C2C" w:rsidRDefault="00FC7B51" w:rsidP="002D47F6">
            <w:pPr>
              <w:spacing w:after="0" w:line="259" w:lineRule="auto"/>
              <w:ind w:left="0" w:right="0"/>
              <w:jc w:val="left"/>
            </w:pPr>
            <w:r w:rsidRPr="005D6C2C">
              <w:t xml:space="preserve"> </w:t>
            </w:r>
          </w:p>
        </w:tc>
        <w:tc>
          <w:tcPr>
            <w:tcW w:w="3263" w:type="dxa"/>
            <w:tcBorders>
              <w:top w:val="single" w:sz="4" w:space="0" w:color="000000"/>
              <w:left w:val="single" w:sz="4" w:space="0" w:color="000000"/>
              <w:right w:val="single" w:sz="4" w:space="0" w:color="000000"/>
            </w:tcBorders>
          </w:tcPr>
          <w:p w14:paraId="31952BE6" w14:textId="77777777" w:rsidR="00FC7B51" w:rsidRPr="005D6C2C" w:rsidRDefault="00FC7B51" w:rsidP="002D47F6">
            <w:pPr>
              <w:spacing w:after="0" w:line="259" w:lineRule="auto"/>
              <w:ind w:left="1" w:right="51" w:firstLine="0"/>
            </w:pPr>
            <w:r w:rsidRPr="005D6C2C">
              <w:rPr>
                <w:color w:val="000000"/>
              </w:rPr>
              <w:t>Tenderer would be providing goods, works, non-consulting services or consulting services</w:t>
            </w:r>
            <w:r w:rsidRPr="005D6C2C">
              <w:t xml:space="preserve"> </w:t>
            </w:r>
            <w:r w:rsidRPr="005D6C2C">
              <w:rPr>
                <w:color w:val="000000"/>
              </w:rPr>
              <w:t>during implementation of the contract specified in this Tender Document.</w:t>
            </w:r>
            <w:r w:rsidRPr="005D6C2C">
              <w:t xml:space="preserve"> </w:t>
            </w:r>
          </w:p>
        </w:tc>
        <w:tc>
          <w:tcPr>
            <w:tcW w:w="1645" w:type="dxa"/>
            <w:tcBorders>
              <w:top w:val="single" w:sz="4" w:space="0" w:color="000000"/>
              <w:left w:val="single" w:sz="4" w:space="0" w:color="000000"/>
              <w:right w:val="single" w:sz="4" w:space="0" w:color="000000"/>
            </w:tcBorders>
          </w:tcPr>
          <w:p w14:paraId="42C1E0F5" w14:textId="77777777" w:rsidR="00FC7B51" w:rsidRPr="005D6C2C" w:rsidRDefault="00FC7B51" w:rsidP="002D47F6">
            <w:pPr>
              <w:spacing w:after="0" w:line="259" w:lineRule="auto"/>
              <w:ind w:left="1" w:right="0" w:firstLine="0"/>
              <w:jc w:val="left"/>
            </w:pPr>
            <w:r w:rsidRPr="005D6C2C">
              <w:t xml:space="preserve"> </w:t>
            </w:r>
          </w:p>
          <w:p w14:paraId="22DFFF02" w14:textId="77777777" w:rsidR="00FC7B51" w:rsidRPr="005D6C2C" w:rsidRDefault="00FC7B51" w:rsidP="002D47F6">
            <w:pPr>
              <w:spacing w:after="0" w:line="259" w:lineRule="auto"/>
              <w:ind w:left="1" w:right="0"/>
              <w:jc w:val="left"/>
            </w:pPr>
            <w:r w:rsidRPr="005D6C2C">
              <w:t xml:space="preserve"> </w:t>
            </w:r>
          </w:p>
        </w:tc>
        <w:tc>
          <w:tcPr>
            <w:tcW w:w="3193" w:type="dxa"/>
            <w:tcBorders>
              <w:top w:val="single" w:sz="4" w:space="0" w:color="000000"/>
              <w:left w:val="single" w:sz="4" w:space="0" w:color="000000"/>
              <w:right w:val="single" w:sz="4" w:space="0" w:color="000000"/>
            </w:tcBorders>
          </w:tcPr>
          <w:p w14:paraId="0646A7B4" w14:textId="77777777" w:rsidR="00FC7B51" w:rsidRPr="005D6C2C" w:rsidRDefault="00FC7B51" w:rsidP="002D47F6">
            <w:pPr>
              <w:spacing w:after="0" w:line="259" w:lineRule="auto"/>
              <w:ind w:left="2" w:right="0" w:firstLine="0"/>
              <w:jc w:val="left"/>
            </w:pPr>
            <w:r w:rsidRPr="005D6C2C">
              <w:t xml:space="preserve"> </w:t>
            </w:r>
          </w:p>
          <w:p w14:paraId="5F9C4BCD" w14:textId="77777777" w:rsidR="00FC7B51" w:rsidRPr="005D6C2C" w:rsidRDefault="00FC7B51" w:rsidP="002D47F6">
            <w:pPr>
              <w:spacing w:after="0" w:line="259" w:lineRule="auto"/>
              <w:ind w:left="2" w:right="0"/>
              <w:jc w:val="left"/>
            </w:pPr>
            <w:r w:rsidRPr="005D6C2C">
              <w:t xml:space="preserve"> </w:t>
            </w:r>
          </w:p>
        </w:tc>
      </w:tr>
      <w:tr w:rsidR="00FC7B51" w:rsidRPr="005D6C2C" w14:paraId="2FC5240F" w14:textId="77777777" w:rsidTr="002D47F6">
        <w:trPr>
          <w:trHeight w:val="2753"/>
        </w:trPr>
        <w:tc>
          <w:tcPr>
            <w:tcW w:w="987" w:type="dxa"/>
            <w:tcBorders>
              <w:top w:val="single" w:sz="4" w:space="0" w:color="000000"/>
              <w:left w:val="single" w:sz="4" w:space="0" w:color="000000"/>
              <w:bottom w:val="single" w:sz="4" w:space="0" w:color="000000"/>
              <w:right w:val="single" w:sz="4" w:space="0" w:color="000000"/>
            </w:tcBorders>
          </w:tcPr>
          <w:p w14:paraId="5ECDD7C8" w14:textId="77777777" w:rsidR="00FC7B51" w:rsidRPr="005D6C2C" w:rsidRDefault="00FC7B51" w:rsidP="002D47F6">
            <w:pPr>
              <w:spacing w:after="0" w:line="259" w:lineRule="auto"/>
              <w:ind w:left="377" w:right="0" w:firstLine="0"/>
              <w:jc w:val="left"/>
            </w:pPr>
            <w:r w:rsidRPr="005D6C2C">
              <w:rPr>
                <w:color w:val="000000"/>
              </w:rPr>
              <w:t>7</w:t>
            </w: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tcPr>
          <w:p w14:paraId="19DBF24B" w14:textId="77777777" w:rsidR="00FC7B51" w:rsidRPr="005D6C2C" w:rsidRDefault="00FC7B51" w:rsidP="002D47F6">
            <w:pPr>
              <w:spacing w:after="0" w:line="259" w:lineRule="auto"/>
              <w:ind w:left="1" w:right="53" w:firstLine="0"/>
            </w:pPr>
            <w:r w:rsidRPr="005D6C2C">
              <w:rPr>
                <w:color w:val="000000"/>
              </w:rPr>
              <w:t>Tenderer has a close business or family relationship with a professional staff of the Procuring Entity who are directly or indirectly involved in the preparation of the Tender document or specifications of the Contract, and/or the Tender evaluation process of such contract.</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tcPr>
          <w:p w14:paraId="25EAEA89" w14:textId="77777777" w:rsidR="00FC7B51" w:rsidRPr="005D6C2C" w:rsidRDefault="00FC7B51" w:rsidP="002D47F6">
            <w:pPr>
              <w:spacing w:after="0" w:line="259" w:lineRule="auto"/>
              <w:ind w:left="1" w:right="0" w:firstLine="0"/>
              <w:jc w:val="left"/>
            </w:pP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tcPr>
          <w:p w14:paraId="40344197"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4B1EBC5B" w14:textId="77777777" w:rsidTr="002D47F6">
        <w:trPr>
          <w:trHeight w:val="1661"/>
        </w:trPr>
        <w:tc>
          <w:tcPr>
            <w:tcW w:w="987" w:type="dxa"/>
            <w:tcBorders>
              <w:top w:val="single" w:sz="4" w:space="0" w:color="000000"/>
              <w:left w:val="single" w:sz="4" w:space="0" w:color="000000"/>
              <w:bottom w:val="single" w:sz="4" w:space="0" w:color="000000"/>
              <w:right w:val="single" w:sz="4" w:space="0" w:color="000000"/>
            </w:tcBorders>
          </w:tcPr>
          <w:p w14:paraId="390523FF" w14:textId="77777777" w:rsidR="00FC7B51" w:rsidRPr="005D6C2C" w:rsidRDefault="00FC7B51" w:rsidP="002D47F6">
            <w:pPr>
              <w:spacing w:after="0" w:line="259" w:lineRule="auto"/>
              <w:ind w:left="377" w:right="0" w:firstLine="0"/>
              <w:jc w:val="left"/>
            </w:pPr>
            <w:r w:rsidRPr="005D6C2C">
              <w:rPr>
                <w:color w:val="000000"/>
              </w:rPr>
              <w:t>8</w:t>
            </w: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tcPr>
          <w:p w14:paraId="1542D198" w14:textId="77777777" w:rsidR="00FC7B51" w:rsidRPr="005D6C2C" w:rsidRDefault="00FC7B51" w:rsidP="002D47F6">
            <w:pPr>
              <w:spacing w:after="0" w:line="259" w:lineRule="auto"/>
              <w:ind w:left="1" w:right="56" w:firstLine="0"/>
            </w:pPr>
            <w:r w:rsidRPr="005D6C2C">
              <w:rPr>
                <w:color w:val="000000"/>
              </w:rPr>
              <w:t>Tenderer has a close business or family relationship with a professional staff of the Procuring Entity who would be involved in the implementation or supervision of the Contract.</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tcPr>
          <w:p w14:paraId="3F6F7389" w14:textId="77777777" w:rsidR="00FC7B51" w:rsidRPr="005D6C2C" w:rsidRDefault="00FC7B51" w:rsidP="002D47F6">
            <w:pPr>
              <w:spacing w:after="0" w:line="259" w:lineRule="auto"/>
              <w:ind w:left="1" w:right="0" w:firstLine="0"/>
              <w:jc w:val="left"/>
            </w:pP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tcPr>
          <w:p w14:paraId="31B014E7" w14:textId="77777777" w:rsidR="00FC7B51" w:rsidRPr="005D6C2C" w:rsidRDefault="00FC7B51" w:rsidP="002D47F6">
            <w:pPr>
              <w:spacing w:after="0" w:line="259" w:lineRule="auto"/>
              <w:ind w:left="2" w:right="0" w:firstLine="0"/>
              <w:jc w:val="left"/>
            </w:pPr>
            <w:r w:rsidRPr="005D6C2C">
              <w:t xml:space="preserve"> </w:t>
            </w:r>
          </w:p>
        </w:tc>
      </w:tr>
      <w:tr w:rsidR="00FC7B51" w:rsidRPr="005D6C2C" w14:paraId="7A1D4FA0" w14:textId="77777777" w:rsidTr="002D47F6">
        <w:trPr>
          <w:trHeight w:val="1860"/>
        </w:trPr>
        <w:tc>
          <w:tcPr>
            <w:tcW w:w="987" w:type="dxa"/>
            <w:tcBorders>
              <w:top w:val="single" w:sz="4" w:space="0" w:color="000000"/>
              <w:left w:val="single" w:sz="4" w:space="0" w:color="000000"/>
              <w:bottom w:val="single" w:sz="4" w:space="0" w:color="000000"/>
              <w:right w:val="single" w:sz="4" w:space="0" w:color="000000"/>
            </w:tcBorders>
          </w:tcPr>
          <w:p w14:paraId="752CD21C" w14:textId="77777777" w:rsidR="00FC7B51" w:rsidRPr="005D6C2C" w:rsidRDefault="00FC7B51" w:rsidP="002D47F6">
            <w:pPr>
              <w:spacing w:after="0" w:line="259" w:lineRule="auto"/>
              <w:ind w:left="377" w:right="0" w:firstLine="0"/>
              <w:jc w:val="left"/>
            </w:pPr>
            <w:r w:rsidRPr="005D6C2C">
              <w:rPr>
                <w:color w:val="000000"/>
              </w:rPr>
              <w:t>9</w:t>
            </w:r>
            <w:r w:rsidRPr="005D6C2C">
              <w:t xml:space="preserve"> </w:t>
            </w:r>
          </w:p>
        </w:tc>
        <w:tc>
          <w:tcPr>
            <w:tcW w:w="3263" w:type="dxa"/>
            <w:tcBorders>
              <w:top w:val="single" w:sz="4" w:space="0" w:color="000000"/>
              <w:left w:val="single" w:sz="4" w:space="0" w:color="000000"/>
              <w:bottom w:val="single" w:sz="4" w:space="0" w:color="000000"/>
              <w:right w:val="single" w:sz="4" w:space="0" w:color="000000"/>
            </w:tcBorders>
          </w:tcPr>
          <w:p w14:paraId="53858152" w14:textId="77777777" w:rsidR="00FC7B51" w:rsidRPr="005D6C2C" w:rsidRDefault="00FC7B51" w:rsidP="002D47F6">
            <w:pPr>
              <w:spacing w:after="0" w:line="239" w:lineRule="auto"/>
              <w:ind w:left="1" w:right="55" w:firstLine="0"/>
            </w:pPr>
            <w:r w:rsidRPr="005D6C2C">
              <w:rPr>
                <w:color w:val="000000"/>
              </w:rPr>
              <w:t>Has the conflict stemming from such relationship stated in item 7 and 8 above been resolved in a manner acceptable to the</w:t>
            </w:r>
            <w:r w:rsidRPr="005D6C2C">
              <w:t xml:space="preserve"> </w:t>
            </w:r>
          </w:p>
          <w:p w14:paraId="43BEF816" w14:textId="77777777" w:rsidR="00FC7B51" w:rsidRPr="005D6C2C" w:rsidRDefault="00FC7B51" w:rsidP="002D47F6">
            <w:pPr>
              <w:spacing w:after="0" w:line="259" w:lineRule="auto"/>
              <w:ind w:left="1" w:right="55" w:firstLine="0"/>
            </w:pPr>
            <w:r w:rsidRPr="005D6C2C">
              <w:rPr>
                <w:color w:val="000000"/>
              </w:rPr>
              <w:t>Procuring Entity throughout the tendering process and execution of the Contract?</w:t>
            </w:r>
            <w:r w:rsidRPr="005D6C2C">
              <w:t xml:space="preserve"> </w:t>
            </w:r>
          </w:p>
        </w:tc>
        <w:tc>
          <w:tcPr>
            <w:tcW w:w="1645" w:type="dxa"/>
            <w:tcBorders>
              <w:top w:val="single" w:sz="4" w:space="0" w:color="000000"/>
              <w:left w:val="single" w:sz="4" w:space="0" w:color="000000"/>
              <w:bottom w:val="single" w:sz="4" w:space="0" w:color="000000"/>
              <w:right w:val="single" w:sz="4" w:space="0" w:color="000000"/>
            </w:tcBorders>
          </w:tcPr>
          <w:p w14:paraId="104040E8" w14:textId="77777777" w:rsidR="00FC7B51" w:rsidRPr="005D6C2C" w:rsidRDefault="00FC7B51" w:rsidP="002D47F6">
            <w:pPr>
              <w:spacing w:after="0" w:line="259" w:lineRule="auto"/>
              <w:ind w:left="1" w:right="0" w:firstLine="0"/>
              <w:jc w:val="left"/>
            </w:pPr>
            <w:r w:rsidRPr="005D6C2C">
              <w:t xml:space="preserve"> </w:t>
            </w:r>
          </w:p>
        </w:tc>
        <w:tc>
          <w:tcPr>
            <w:tcW w:w="3193" w:type="dxa"/>
            <w:tcBorders>
              <w:top w:val="single" w:sz="4" w:space="0" w:color="000000"/>
              <w:left w:val="single" w:sz="4" w:space="0" w:color="000000"/>
              <w:bottom w:val="single" w:sz="4" w:space="0" w:color="000000"/>
              <w:right w:val="single" w:sz="4" w:space="0" w:color="000000"/>
            </w:tcBorders>
          </w:tcPr>
          <w:p w14:paraId="0C06C0C0" w14:textId="77777777" w:rsidR="00FC7B51" w:rsidRPr="005D6C2C" w:rsidRDefault="00FC7B51" w:rsidP="002D47F6">
            <w:pPr>
              <w:spacing w:after="0" w:line="259" w:lineRule="auto"/>
              <w:ind w:left="2" w:right="0" w:firstLine="0"/>
              <w:jc w:val="left"/>
            </w:pPr>
            <w:r w:rsidRPr="005D6C2C">
              <w:t xml:space="preserve"> </w:t>
            </w:r>
          </w:p>
        </w:tc>
      </w:tr>
    </w:tbl>
    <w:p w14:paraId="5184B113" w14:textId="77777777" w:rsidR="005D6C2C" w:rsidRPr="005D6C2C" w:rsidRDefault="005D6C2C" w:rsidP="005D6C2C">
      <w:pPr>
        <w:spacing w:after="230" w:line="259" w:lineRule="auto"/>
        <w:ind w:left="0" w:right="1" w:firstLine="0"/>
      </w:pPr>
    </w:p>
    <w:p w14:paraId="6A89FACB" w14:textId="77777777" w:rsidR="00FC7B51" w:rsidRPr="005D6C2C" w:rsidRDefault="00FC7B51" w:rsidP="00C076E7">
      <w:pPr>
        <w:numPr>
          <w:ilvl w:val="0"/>
          <w:numId w:val="39"/>
        </w:numPr>
        <w:spacing w:after="230" w:line="259" w:lineRule="auto"/>
        <w:ind w:right="1" w:hanging="624"/>
      </w:pPr>
      <w:r w:rsidRPr="005D6C2C">
        <w:rPr>
          <w:color w:val="000000"/>
        </w:rPr>
        <w:t>Certification</w:t>
      </w:r>
      <w:r w:rsidRPr="005D6C2C">
        <w:t xml:space="preserve"> </w:t>
      </w:r>
    </w:p>
    <w:p w14:paraId="4A67363B" w14:textId="77777777" w:rsidR="00FC7B51" w:rsidRPr="005D6C2C" w:rsidRDefault="00FC7B51" w:rsidP="00FC7B51">
      <w:pPr>
        <w:spacing w:after="230" w:line="259" w:lineRule="auto"/>
        <w:ind w:left="-5" w:right="1" w:hanging="10"/>
      </w:pPr>
      <w:r w:rsidRPr="005D6C2C">
        <w:rPr>
          <w:color w:val="000000"/>
        </w:rPr>
        <w:t>On behalf of the Tenderer, I certify that the information given above is correct.</w:t>
      </w:r>
      <w:r w:rsidRPr="005D6C2C">
        <w:t xml:space="preserve"> </w:t>
      </w:r>
    </w:p>
    <w:p w14:paraId="74985244" w14:textId="77777777" w:rsidR="00FC7B51" w:rsidRPr="005D6C2C" w:rsidRDefault="00FC7B51" w:rsidP="00FC7B51">
      <w:pPr>
        <w:spacing w:after="230" w:line="259" w:lineRule="auto"/>
        <w:ind w:left="-5" w:right="1" w:hanging="10"/>
      </w:pPr>
      <w:r w:rsidRPr="005D6C2C">
        <w:rPr>
          <w:color w:val="000000"/>
        </w:rPr>
        <w:t>Full Name________________________________________________</w:t>
      </w:r>
      <w:r w:rsidRPr="005D6C2C">
        <w:t xml:space="preserve"> </w:t>
      </w:r>
    </w:p>
    <w:p w14:paraId="1298FCEE" w14:textId="77777777" w:rsidR="00FC7B51" w:rsidRPr="005D6C2C" w:rsidRDefault="00FC7B51" w:rsidP="00FC7B51">
      <w:pPr>
        <w:spacing w:after="230" w:line="259" w:lineRule="auto"/>
        <w:ind w:left="-5" w:right="1" w:hanging="10"/>
      </w:pPr>
      <w:r w:rsidRPr="005D6C2C">
        <w:rPr>
          <w:color w:val="000000"/>
        </w:rPr>
        <w:t>Title or Designation________________________________________</w:t>
      </w:r>
      <w:r w:rsidRPr="005D6C2C">
        <w:t xml:space="preserve"> </w:t>
      </w:r>
    </w:p>
    <w:p w14:paraId="122C049D" w14:textId="77777777" w:rsidR="00FC7B51" w:rsidRPr="005D6C2C" w:rsidRDefault="00FC7B51" w:rsidP="00FC7B51">
      <w:pPr>
        <w:tabs>
          <w:tab w:val="center" w:pos="4992"/>
        </w:tabs>
        <w:spacing w:after="60" w:line="265" w:lineRule="auto"/>
        <w:ind w:left="-15" w:right="0" w:firstLine="0"/>
        <w:jc w:val="left"/>
      </w:pPr>
      <w:r w:rsidRPr="005D6C2C">
        <w:rPr>
          <w:i/>
          <w:color w:val="000000"/>
        </w:rPr>
        <w:t xml:space="preserve">(Signature) </w:t>
      </w:r>
      <w:r w:rsidRPr="005D6C2C">
        <w:rPr>
          <w:i/>
          <w:color w:val="000000"/>
        </w:rPr>
        <w:tab/>
        <w:t>(Date)</w:t>
      </w:r>
      <w:r w:rsidRPr="005D6C2C">
        <w:t xml:space="preserve"> </w:t>
      </w:r>
    </w:p>
    <w:p w14:paraId="3DB9BFD2" w14:textId="77777777" w:rsidR="00FC7B51" w:rsidRPr="005D6C2C" w:rsidRDefault="00FC7B51" w:rsidP="002C31A6">
      <w:pPr>
        <w:pStyle w:val="Heading1"/>
        <w:ind w:left="0" w:firstLine="0"/>
        <w:rPr>
          <w:sz w:val="22"/>
        </w:rPr>
      </w:pPr>
    </w:p>
    <w:p w14:paraId="1A00AB64" w14:textId="77777777" w:rsidR="00C64E1D" w:rsidRPr="005D6C2C" w:rsidRDefault="00C64E1D" w:rsidP="00C64E1D"/>
    <w:p w14:paraId="26BBD579" w14:textId="77777777" w:rsidR="00C64E1D" w:rsidRDefault="00C64E1D" w:rsidP="00C64E1D">
      <w:pPr>
        <w:ind w:left="-142"/>
      </w:pPr>
    </w:p>
    <w:p w14:paraId="0EF95B00" w14:textId="77777777" w:rsidR="005D6C2C" w:rsidRDefault="005D6C2C" w:rsidP="00C64E1D">
      <w:pPr>
        <w:ind w:left="-142"/>
      </w:pPr>
    </w:p>
    <w:p w14:paraId="0F24D2E3" w14:textId="77777777" w:rsidR="005D6C2C" w:rsidRDefault="005D6C2C" w:rsidP="00C64E1D">
      <w:pPr>
        <w:ind w:left="-142"/>
      </w:pPr>
    </w:p>
    <w:p w14:paraId="12BB17AC" w14:textId="77777777" w:rsidR="005D6C2C" w:rsidRPr="005D6C2C" w:rsidRDefault="005D6C2C" w:rsidP="00C64E1D">
      <w:pPr>
        <w:ind w:left="-142"/>
      </w:pPr>
    </w:p>
    <w:p w14:paraId="2E87E6B8" w14:textId="77777777" w:rsidR="00C64E1D" w:rsidRPr="005D6C2C" w:rsidRDefault="00C64E1D" w:rsidP="00C64E1D">
      <w:pPr>
        <w:ind w:left="-142"/>
      </w:pPr>
    </w:p>
    <w:p w14:paraId="2EAAF464" w14:textId="77777777" w:rsidR="007C2E5E" w:rsidRPr="005D6C2C" w:rsidRDefault="002249A9" w:rsidP="002C31A6">
      <w:pPr>
        <w:pStyle w:val="Heading1"/>
        <w:ind w:left="0" w:firstLine="0"/>
        <w:rPr>
          <w:sz w:val="22"/>
        </w:rPr>
      </w:pPr>
      <w:r w:rsidRPr="005D6C2C">
        <w:rPr>
          <w:sz w:val="22"/>
        </w:rPr>
        <w:lastRenderedPageBreak/>
        <w:t xml:space="preserve">CERTIFICATE OF INDEPENDENT TENDER DETERMINATION </w:t>
      </w:r>
    </w:p>
    <w:p w14:paraId="6F6E681B" w14:textId="77777777" w:rsidR="007C2E5E" w:rsidRPr="005D6C2C" w:rsidRDefault="002249A9">
      <w:pPr>
        <w:tabs>
          <w:tab w:val="center" w:pos="529"/>
          <w:tab w:val="center" w:pos="1495"/>
          <w:tab w:val="center" w:pos="2410"/>
          <w:tab w:val="center" w:pos="3230"/>
          <w:tab w:val="center" w:pos="4098"/>
          <w:tab w:val="center" w:pos="5138"/>
          <w:tab w:val="center" w:pos="6307"/>
          <w:tab w:val="center" w:pos="6924"/>
          <w:tab w:val="center" w:pos="7593"/>
          <w:tab w:val="center" w:pos="8258"/>
          <w:tab w:val="center" w:pos="8830"/>
        </w:tabs>
        <w:spacing w:after="17"/>
        <w:ind w:left="0" w:right="0" w:firstLine="0"/>
        <w:jc w:val="left"/>
      </w:pPr>
      <w:r w:rsidRPr="005D6C2C">
        <w:t xml:space="preserve">I, </w:t>
      </w:r>
      <w:r w:rsidRPr="005D6C2C">
        <w:tab/>
        <w:t xml:space="preserve">the </w:t>
      </w:r>
      <w:r w:rsidRPr="005D6C2C">
        <w:tab/>
        <w:t xml:space="preserve">undersigned, </w:t>
      </w:r>
      <w:r w:rsidRPr="005D6C2C">
        <w:tab/>
        <w:t xml:space="preserve">in </w:t>
      </w:r>
      <w:r w:rsidRPr="005D6C2C">
        <w:tab/>
        <w:t xml:space="preserve">submitting </w:t>
      </w:r>
      <w:r w:rsidRPr="005D6C2C">
        <w:tab/>
        <w:t xml:space="preserve">the </w:t>
      </w:r>
      <w:r w:rsidRPr="005D6C2C">
        <w:tab/>
        <w:t xml:space="preserve">accompanying </w:t>
      </w:r>
      <w:r w:rsidRPr="005D6C2C">
        <w:tab/>
        <w:t xml:space="preserve">Letter </w:t>
      </w:r>
      <w:r w:rsidRPr="005D6C2C">
        <w:tab/>
        <w:t xml:space="preserve">of </w:t>
      </w:r>
      <w:r w:rsidRPr="005D6C2C">
        <w:tab/>
        <w:t xml:space="preserve">Tender </w:t>
      </w:r>
      <w:r w:rsidRPr="005D6C2C">
        <w:tab/>
        <w:t xml:space="preserve">to </w:t>
      </w:r>
      <w:r w:rsidRPr="005D6C2C">
        <w:tab/>
        <w:t xml:space="preserve">the </w:t>
      </w:r>
    </w:p>
    <w:p w14:paraId="799CD475" w14:textId="77777777" w:rsidR="007C2E5E" w:rsidRPr="005D6C2C" w:rsidRDefault="002249A9">
      <w:pPr>
        <w:tabs>
          <w:tab w:val="center" w:pos="7918"/>
          <w:tab w:val="center" w:pos="8879"/>
        </w:tabs>
        <w:spacing w:after="18"/>
        <w:ind w:left="0" w:right="0" w:firstLine="0"/>
        <w:jc w:val="left"/>
      </w:pPr>
      <w:r w:rsidRPr="005D6C2C">
        <w:t xml:space="preserve">_______________ </w:t>
      </w:r>
      <w:r w:rsidRPr="005D6C2C">
        <w:tab/>
      </w:r>
      <w:r w:rsidRPr="005D6C2C">
        <w:rPr>
          <w:i/>
        </w:rPr>
        <w:t xml:space="preserve">[Name </w:t>
      </w:r>
      <w:r w:rsidRPr="005D6C2C">
        <w:rPr>
          <w:i/>
        </w:rPr>
        <w:tab/>
        <w:t>of</w:t>
      </w:r>
      <w:r w:rsidRPr="005D6C2C">
        <w:t xml:space="preserve"> </w:t>
      </w:r>
    </w:p>
    <w:p w14:paraId="108F8810" w14:textId="77777777" w:rsidR="007C2E5E" w:rsidRPr="005D6C2C" w:rsidRDefault="002249A9">
      <w:pPr>
        <w:ind w:left="8" w:right="740"/>
      </w:pPr>
      <w:r w:rsidRPr="005D6C2C">
        <w:rPr>
          <w:rFonts w:eastAsia="Calibri"/>
          <w:noProof/>
          <w:color w:val="000000"/>
        </w:rPr>
        <mc:AlternateContent>
          <mc:Choice Requires="wpg">
            <w:drawing>
              <wp:anchor distT="0" distB="0" distL="114300" distR="114300" simplePos="0" relativeHeight="251660288" behindDoc="0" locked="0" layoutInCell="1" allowOverlap="1" wp14:anchorId="05863185" wp14:editId="0826608F">
                <wp:simplePos x="0" y="0"/>
                <wp:positionH relativeFrom="column">
                  <wp:posOffset>457</wp:posOffset>
                </wp:positionH>
                <wp:positionV relativeFrom="paragraph">
                  <wp:posOffset>-8678</wp:posOffset>
                </wp:positionV>
                <wp:extent cx="4835652" cy="152400"/>
                <wp:effectExtent l="0" t="0" r="0" b="0"/>
                <wp:wrapNone/>
                <wp:docPr id="103761" name="Group 103761"/>
                <wp:cNvGraphicFramePr/>
                <a:graphic xmlns:a="http://schemas.openxmlformats.org/drawingml/2006/main">
                  <a:graphicData uri="http://schemas.microsoft.com/office/word/2010/wordprocessingGroup">
                    <wpg:wgp>
                      <wpg:cNvGrpSpPr/>
                      <wpg:grpSpPr>
                        <a:xfrm>
                          <a:off x="0" y="0"/>
                          <a:ext cx="4835652" cy="152400"/>
                          <a:chOff x="0" y="0"/>
                          <a:chExt cx="4835652" cy="152400"/>
                        </a:xfrm>
                      </wpg:grpSpPr>
                      <wps:wsp>
                        <wps:cNvPr id="4976" name="Shape 4976"/>
                        <wps:cNvSpPr/>
                        <wps:spPr>
                          <a:xfrm>
                            <a:off x="0" y="0"/>
                            <a:ext cx="4835652" cy="0"/>
                          </a:xfrm>
                          <a:custGeom>
                            <a:avLst/>
                            <a:gdLst/>
                            <a:ahLst/>
                            <a:cxnLst/>
                            <a:rect l="0" t="0" r="0" b="0"/>
                            <a:pathLst>
                              <a:path w="4835652">
                                <a:moveTo>
                                  <a:pt x="0" y="0"/>
                                </a:moveTo>
                                <a:lnTo>
                                  <a:pt x="4835652"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4977" name="Shape 4977"/>
                        <wps:cNvSpPr/>
                        <wps:spPr>
                          <a:xfrm>
                            <a:off x="1415796" y="152400"/>
                            <a:ext cx="3198876" cy="0"/>
                          </a:xfrm>
                          <a:custGeom>
                            <a:avLst/>
                            <a:gdLst/>
                            <a:ahLst/>
                            <a:cxnLst/>
                            <a:rect l="0" t="0" r="0" b="0"/>
                            <a:pathLst>
                              <a:path w="3198876">
                                <a:moveTo>
                                  <a:pt x="0" y="0"/>
                                </a:moveTo>
                                <a:lnTo>
                                  <a:pt x="3198876"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E995DC" id="Group 103761" o:spid="_x0000_s1026" style="position:absolute;margin-left:.05pt;margin-top:-.7pt;width:380.75pt;height:12pt;z-index:251660288" coordsize="4835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">
                <v:shape id="Shape 4976" o:spid="_x0000_s1027" style="position:absolute;width:48356;height:0;visibility:visible;mso-wrap-style:square;v-text-anchor:top" coordsize="4835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1m8UA&#10;AADdAAAADwAAAGRycy9kb3ducmV2LnhtbESPQWvCQBSE74X+h+UJ3nRjKMZG11AKhaKlotX7M/tM&#10;gtm3YXfV+O+7BaHHYWa+YRZFb1pxJecbywom4wQEcWl1w5WC/c/HaAbCB2SNrWVScCcPxfL5aYG5&#10;tjfe0nUXKhEh7HNUUIfQ5VL6siaDfmw74uidrDMYonSV1A5vEW5amSbJVBpsOC7U2NF7TeV5dzEK&#10;vjPjms1qtcbyMMu8+dp3x/Ss1HDQv81BBOrDf/jR/tQKXl6zK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fWbxQAAAN0AAAAPAAAAAAAAAAAAAAAAAJgCAABkcnMv&#10;ZG93bnJldi54bWxQSwUGAAAAAAQABAD1AAAAigMAAAAA&#10;" path="m,l4835652,e" filled="f" strokecolor="#221e1f" strokeweight=".6pt">
                  <v:stroke joinstyle="bevel"/>
                  <v:path arrowok="t" textboxrect="0,0,4835652,0"/>
                </v:shape>
                <v:shape id="Shape 4977" o:spid="_x0000_s1028" style="position:absolute;left:14157;top:1524;width:31989;height:0;visibility:visible;mso-wrap-style:square;v-text-anchor:top" coordsize="3198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95XcYA&#10;AADdAAAADwAAAGRycy9kb3ducmV2LnhtbESPQWsCMRSE74L/IbyCN81WROtqlFK1lBYKXQWvz81z&#10;d3HzsiZRt/++KQgeh5n5hpkvW1OLKzlfWVbwPEhAEOdWV1wo2G03/RcQPiBrrC2Tgl/ysFx0O3NM&#10;tb3xD12zUIgIYZ+igjKEJpXS5yUZ9APbEEfvaJ3BEKUrpHZ4i3BTy2GSjKXBiuNCiQ29lZSfsotR&#10;sHKHT5+Pk3d5/j5vs6/9ujiOdkr1ntrXGYhAbXiE7+0PrWA0nUzg/01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95XcYAAADdAAAADwAAAAAAAAAAAAAAAACYAgAAZHJz&#10;L2Rvd25yZXYueG1sUEsFBgAAAAAEAAQA9QAAAIsDAAAAAA==&#10;" path="m,l3198876,e" filled="f" strokecolor="#221e1f" strokeweight=".6pt">
                  <v:stroke joinstyle="bevel"/>
                  <v:path arrowok="t" textboxrect="0,0,3198876,0"/>
                </v:shape>
              </v:group>
            </w:pict>
          </mc:Fallback>
        </mc:AlternateContent>
      </w:r>
      <w:r w:rsidRPr="005D6C2C">
        <w:t>Procurement Entity</w:t>
      </w:r>
      <w:r w:rsidRPr="005D6C2C">
        <w:rPr>
          <w:i/>
        </w:rPr>
        <w:t xml:space="preserve">] </w:t>
      </w:r>
      <w:r w:rsidRPr="005D6C2C">
        <w:t xml:space="preserve">for: </w:t>
      </w:r>
      <w:r w:rsidRPr="005D6C2C">
        <w:rPr>
          <w:i/>
        </w:rPr>
        <w:t xml:space="preserve">[Name and number of tender] </w:t>
      </w:r>
      <w:r w:rsidRPr="005D6C2C">
        <w:t xml:space="preserve">in response to the request for tenders made by: </w:t>
      </w:r>
      <w:r w:rsidRPr="005D6C2C">
        <w:rPr>
          <w:i/>
        </w:rPr>
        <w:t xml:space="preserve">[Name of Tenderer] </w:t>
      </w:r>
      <w:r w:rsidRPr="005D6C2C">
        <w:t>do hereby make the followi</w:t>
      </w:r>
      <w:r w:rsidRPr="005D6C2C">
        <w:rPr>
          <w:u w:val="single" w:color="221E1F"/>
        </w:rPr>
        <w:t xml:space="preserve">ng </w:t>
      </w:r>
      <w:r w:rsidR="00EF133F" w:rsidRPr="005D6C2C">
        <w:rPr>
          <w:u w:val="single" w:color="221E1F"/>
        </w:rPr>
        <w:t>state</w:t>
      </w:r>
      <w:r w:rsidR="00EF133F" w:rsidRPr="005D6C2C">
        <w:t>ments that</w:t>
      </w:r>
      <w:r w:rsidRPr="005D6C2C">
        <w:t xml:space="preserve"> I certify to be true and complete in every respect: </w:t>
      </w:r>
    </w:p>
    <w:p w14:paraId="6D639584" w14:textId="77777777" w:rsidR="007C2E5E" w:rsidRPr="005D6C2C" w:rsidRDefault="002249A9">
      <w:pPr>
        <w:tabs>
          <w:tab w:val="center" w:pos="3276"/>
        </w:tabs>
        <w:ind w:left="0" w:right="0" w:firstLine="0"/>
        <w:jc w:val="left"/>
      </w:pPr>
      <w:r w:rsidRPr="005D6C2C">
        <w:rPr>
          <w:rFonts w:eastAsia="Calibri"/>
          <w:noProof/>
          <w:color w:val="000000"/>
        </w:rPr>
        <mc:AlternateContent>
          <mc:Choice Requires="wpg">
            <w:drawing>
              <wp:anchor distT="0" distB="0" distL="114300" distR="114300" simplePos="0" relativeHeight="251661312" behindDoc="0" locked="0" layoutInCell="1" allowOverlap="1" wp14:anchorId="43530BFD" wp14:editId="63FFD208">
                <wp:simplePos x="0" y="0"/>
                <wp:positionH relativeFrom="column">
                  <wp:posOffset>1190701</wp:posOffset>
                </wp:positionH>
                <wp:positionV relativeFrom="paragraph">
                  <wp:posOffset>145246</wp:posOffset>
                </wp:positionV>
                <wp:extent cx="3938016" cy="7620"/>
                <wp:effectExtent l="0" t="0" r="0" b="0"/>
                <wp:wrapNone/>
                <wp:docPr id="103762" name="Group 103762"/>
                <wp:cNvGraphicFramePr/>
                <a:graphic xmlns:a="http://schemas.openxmlformats.org/drawingml/2006/main">
                  <a:graphicData uri="http://schemas.microsoft.com/office/word/2010/wordprocessingGroup">
                    <wpg:wgp>
                      <wpg:cNvGrpSpPr/>
                      <wpg:grpSpPr>
                        <a:xfrm>
                          <a:off x="0" y="0"/>
                          <a:ext cx="3938016" cy="7620"/>
                          <a:chOff x="0" y="0"/>
                          <a:chExt cx="3938016" cy="7620"/>
                        </a:xfrm>
                      </wpg:grpSpPr>
                      <wps:wsp>
                        <wps:cNvPr id="5192" name="Shape 5192"/>
                        <wps:cNvSpPr/>
                        <wps:spPr>
                          <a:xfrm>
                            <a:off x="0" y="0"/>
                            <a:ext cx="3938016" cy="0"/>
                          </a:xfrm>
                          <a:custGeom>
                            <a:avLst/>
                            <a:gdLst/>
                            <a:ahLst/>
                            <a:cxnLst/>
                            <a:rect l="0" t="0" r="0" b="0"/>
                            <a:pathLst>
                              <a:path w="3938016">
                                <a:moveTo>
                                  <a:pt x="0" y="0"/>
                                </a:moveTo>
                                <a:lnTo>
                                  <a:pt x="3938016"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70FDF1" id="Group 103762" o:spid="_x0000_s1026" style="position:absolute;margin-left:93.75pt;margin-top:11.45pt;width:310.1pt;height:.6pt;z-index:251661312" coordsize="393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">
                <v:shape id="Shape 5192" o:spid="_x0000_s1027" style="position:absolute;width:39380;height:0;visibility:visible;mso-wrap-style:square;v-text-anchor:top" coordsize="3938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0g8cA&#10;AADdAAAADwAAAGRycy9kb3ducmV2LnhtbESPT2vCQBTE70K/w/IKvelGQdHUVapQjadg+oceH9nX&#10;JDX7Ns2uGv30XUHocZiZ3zDzZWdqcaLWVZYVDAcRCOLc6ooLBe9vr/0pCOeRNdaWScGFHCwXD705&#10;xtqeeU+nzBciQNjFqKD0vomldHlJBt3ANsTB+7atQR9kW0jd4jnATS1HUTSRBisOCyU2tC4pP2RH&#10;o+DXZGm6M5PLz7Xbpu4r+VwdPjZKPT12L88gPHX+P3xvJ1rBeDgbwe1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oNIPHAAAA3QAAAA8AAAAAAAAAAAAAAAAAmAIAAGRy&#10;cy9kb3ducmV2LnhtbFBLBQYAAAAABAAEAPUAAACMAwAAAAA=&#10;" path="m,l3938016,e" filled="f" strokecolor="#221e1f" strokeweight=".6pt">
                  <v:stroke joinstyle="bevel"/>
                  <v:path arrowok="t" textboxrect="0,0,3938016,0"/>
                </v:shape>
              </v:group>
            </w:pict>
          </mc:Fallback>
        </mc:AlternateContent>
      </w:r>
      <w:r w:rsidRPr="005D6C2C">
        <w:t xml:space="preserve">I certify, on behalf of </w:t>
      </w:r>
      <w:r w:rsidRPr="005D6C2C">
        <w:tab/>
      </w:r>
      <w:r w:rsidRPr="005D6C2C">
        <w:rPr>
          <w:i/>
        </w:rPr>
        <w:t>[Name of Tenderer] that</w:t>
      </w:r>
      <w:r w:rsidRPr="005D6C2C">
        <w:t xml:space="preserve">: </w:t>
      </w:r>
    </w:p>
    <w:p w14:paraId="206BE2A4" w14:textId="77777777" w:rsidR="007C2E5E" w:rsidRPr="005D6C2C" w:rsidRDefault="002249A9" w:rsidP="00C076E7">
      <w:pPr>
        <w:numPr>
          <w:ilvl w:val="0"/>
          <w:numId w:val="34"/>
        </w:numPr>
        <w:ind w:right="708" w:hanging="559"/>
      </w:pPr>
      <w:r w:rsidRPr="005D6C2C">
        <w:t xml:space="preserve">I have read and I understand the contents of this Certificate; </w:t>
      </w:r>
    </w:p>
    <w:p w14:paraId="65E26074" w14:textId="77777777" w:rsidR="007C2E5E" w:rsidRPr="005D6C2C" w:rsidRDefault="002249A9" w:rsidP="00C076E7">
      <w:pPr>
        <w:numPr>
          <w:ilvl w:val="0"/>
          <w:numId w:val="34"/>
        </w:numPr>
        <w:ind w:right="708" w:hanging="559"/>
      </w:pPr>
      <w:r w:rsidRPr="005D6C2C">
        <w:t xml:space="preserve">I understand that the Tender will be disqualified if this Certificate is found not to be true and complete in every respect; </w:t>
      </w:r>
    </w:p>
    <w:p w14:paraId="389B28CB" w14:textId="77777777" w:rsidR="007C2E5E" w:rsidRPr="005D6C2C" w:rsidRDefault="002249A9" w:rsidP="00C076E7">
      <w:pPr>
        <w:numPr>
          <w:ilvl w:val="0"/>
          <w:numId w:val="34"/>
        </w:numPr>
        <w:spacing w:after="277"/>
        <w:ind w:right="708" w:hanging="559"/>
      </w:pPr>
      <w:r w:rsidRPr="005D6C2C">
        <w:t xml:space="preserve">I am the authorized representative of the Tenderer with authority to sign this Certificate, and to submit the Tender on behalf of the Tenderer; </w:t>
      </w:r>
    </w:p>
    <w:p w14:paraId="3378C7BE" w14:textId="77777777" w:rsidR="007C2E5E" w:rsidRPr="005D6C2C" w:rsidRDefault="002249A9" w:rsidP="00C076E7">
      <w:pPr>
        <w:numPr>
          <w:ilvl w:val="0"/>
          <w:numId w:val="34"/>
        </w:numPr>
        <w:spacing w:after="120"/>
        <w:ind w:right="708" w:hanging="559"/>
      </w:pPr>
      <w:r w:rsidRPr="005D6C2C">
        <w:t xml:space="preserve">For the purposes of this Certificate and the Tender, I understand that the word “competitor” shall include any individual or organization, other than the Tenderer, whether or not affiliated with the Tenderer, who: </w:t>
      </w:r>
    </w:p>
    <w:p w14:paraId="3B938F41" w14:textId="77777777" w:rsidR="007C2E5E" w:rsidRPr="005D6C2C" w:rsidRDefault="002249A9" w:rsidP="00C076E7">
      <w:pPr>
        <w:numPr>
          <w:ilvl w:val="1"/>
          <w:numId w:val="34"/>
        </w:numPr>
        <w:spacing w:after="115"/>
        <w:ind w:left="1125" w:right="831" w:hanging="566"/>
      </w:pPr>
      <w:r w:rsidRPr="005D6C2C">
        <w:t xml:space="preserve">has been requested to submit a Tender in response to this request for tenders; </w:t>
      </w:r>
    </w:p>
    <w:p w14:paraId="26EB722D" w14:textId="77777777" w:rsidR="007C2E5E" w:rsidRPr="005D6C2C" w:rsidRDefault="00D571A2" w:rsidP="00C076E7">
      <w:pPr>
        <w:numPr>
          <w:ilvl w:val="1"/>
          <w:numId w:val="34"/>
        </w:numPr>
        <w:spacing w:after="21"/>
        <w:ind w:left="1125" w:right="831" w:hanging="566"/>
      </w:pPr>
      <w:r w:rsidRPr="005D6C2C">
        <w:t xml:space="preserve">could potentially submit a </w:t>
      </w:r>
      <w:r w:rsidR="002249A9" w:rsidRPr="005D6C2C">
        <w:t>te</w:t>
      </w:r>
      <w:r w:rsidRPr="005D6C2C">
        <w:t xml:space="preserve">nder in </w:t>
      </w:r>
      <w:r w:rsidRPr="005D6C2C">
        <w:tab/>
        <w:t xml:space="preserve">response to this  request for </w:t>
      </w:r>
      <w:r w:rsidR="002249A9" w:rsidRPr="005D6C2C">
        <w:t xml:space="preserve">tenders, based </w:t>
      </w:r>
    </w:p>
    <w:p w14:paraId="3187FFB7" w14:textId="77777777" w:rsidR="007C2E5E" w:rsidRPr="005D6C2C" w:rsidRDefault="002249A9">
      <w:pPr>
        <w:ind w:left="1112" w:right="831"/>
      </w:pPr>
      <w:r w:rsidRPr="005D6C2C">
        <w:t xml:space="preserve">on their qualifications, abilities or experience; </w:t>
      </w:r>
    </w:p>
    <w:p w14:paraId="4969E160" w14:textId="77777777" w:rsidR="007C2E5E" w:rsidRPr="005D6C2C" w:rsidRDefault="002249A9" w:rsidP="00C076E7">
      <w:pPr>
        <w:numPr>
          <w:ilvl w:val="0"/>
          <w:numId w:val="34"/>
        </w:numPr>
        <w:spacing w:after="115"/>
        <w:ind w:right="708" w:hanging="559"/>
      </w:pPr>
      <w:r w:rsidRPr="005D6C2C">
        <w:t xml:space="preserve">The Tenderer discloses that [check one of the following, as applicable]: </w:t>
      </w:r>
    </w:p>
    <w:p w14:paraId="7DF80E2A" w14:textId="77777777" w:rsidR="007C2E5E" w:rsidRPr="005D6C2C" w:rsidRDefault="002249A9" w:rsidP="00C076E7">
      <w:pPr>
        <w:numPr>
          <w:ilvl w:val="1"/>
          <w:numId w:val="34"/>
        </w:numPr>
        <w:spacing w:after="17"/>
        <w:ind w:left="1125" w:right="831" w:hanging="566"/>
      </w:pPr>
      <w:r w:rsidRPr="005D6C2C">
        <w:t xml:space="preserve">The Tenderer has arrived at the Tender independently  from, and without </w:t>
      </w:r>
    </w:p>
    <w:p w14:paraId="30446FD9" w14:textId="77777777" w:rsidR="007C2E5E" w:rsidRPr="005D6C2C" w:rsidRDefault="002249A9">
      <w:pPr>
        <w:spacing w:after="111"/>
        <w:ind w:left="1134" w:right="831"/>
      </w:pPr>
      <w:r w:rsidRPr="005D6C2C">
        <w:t xml:space="preserve">consultation, communication, agreement or arrangement with, any competitor; </w:t>
      </w:r>
    </w:p>
    <w:p w14:paraId="4C83A4C8" w14:textId="77777777" w:rsidR="007C2E5E" w:rsidRPr="005D6C2C" w:rsidRDefault="002249A9" w:rsidP="00C076E7">
      <w:pPr>
        <w:numPr>
          <w:ilvl w:val="1"/>
          <w:numId w:val="34"/>
        </w:numPr>
        <w:ind w:left="1125" w:right="831" w:hanging="566"/>
      </w:pPr>
      <w:r w:rsidRPr="005D6C2C">
        <w:t xml:space="preserve">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 </w:t>
      </w:r>
    </w:p>
    <w:p w14:paraId="71557B66" w14:textId="77777777" w:rsidR="007C2E5E" w:rsidRPr="005D6C2C" w:rsidRDefault="002249A9" w:rsidP="00C076E7">
      <w:pPr>
        <w:numPr>
          <w:ilvl w:val="0"/>
          <w:numId w:val="34"/>
        </w:numPr>
        <w:spacing w:after="113"/>
        <w:ind w:right="708" w:hanging="559"/>
      </w:pPr>
      <w:r w:rsidRPr="005D6C2C">
        <w:t xml:space="preserve">In particular, without limiting the generality of paragraphs (5)(a) or (5)(b) above, there has been no consultation, communication, agreement or arrangement with any competitor regarding: a) prices; </w:t>
      </w:r>
    </w:p>
    <w:p w14:paraId="776BE3B9" w14:textId="77777777" w:rsidR="007C2E5E" w:rsidRPr="005D6C2C" w:rsidRDefault="002249A9" w:rsidP="00C076E7">
      <w:pPr>
        <w:numPr>
          <w:ilvl w:val="1"/>
          <w:numId w:val="35"/>
        </w:numPr>
        <w:spacing w:after="115"/>
        <w:ind w:left="1125" w:right="831" w:hanging="566"/>
      </w:pPr>
      <w:r w:rsidRPr="005D6C2C">
        <w:t xml:space="preserve">methods, factors or formulas used to calculate prices; </w:t>
      </w:r>
    </w:p>
    <w:p w14:paraId="010C312A" w14:textId="77777777" w:rsidR="007C2E5E" w:rsidRPr="005D6C2C" w:rsidRDefault="002249A9" w:rsidP="00C076E7">
      <w:pPr>
        <w:numPr>
          <w:ilvl w:val="1"/>
          <w:numId w:val="35"/>
        </w:numPr>
        <w:spacing w:after="116"/>
        <w:ind w:left="1125" w:right="831" w:hanging="566"/>
      </w:pPr>
      <w:r w:rsidRPr="005D6C2C">
        <w:t xml:space="preserve">the intention or decision to submit, or not to submit, a tender; or </w:t>
      </w:r>
    </w:p>
    <w:p w14:paraId="4BC6BC99" w14:textId="77777777" w:rsidR="007C2E5E" w:rsidRPr="005D6C2C" w:rsidRDefault="002249A9" w:rsidP="00C076E7">
      <w:pPr>
        <w:numPr>
          <w:ilvl w:val="1"/>
          <w:numId w:val="35"/>
        </w:numPr>
        <w:ind w:left="1125" w:right="831" w:hanging="566"/>
      </w:pPr>
      <w:r w:rsidRPr="005D6C2C">
        <w:t xml:space="preserve">the submission of a tender which does not meet the specifications of the request for Tenders; except as specifically disclosed pursuant to paragraph (5)(b) above; </w:t>
      </w:r>
    </w:p>
    <w:p w14:paraId="223E1719" w14:textId="77777777" w:rsidR="007C2E5E" w:rsidRPr="005D6C2C" w:rsidRDefault="002249A9" w:rsidP="00C076E7">
      <w:pPr>
        <w:numPr>
          <w:ilvl w:val="0"/>
          <w:numId w:val="34"/>
        </w:numPr>
        <w:ind w:right="708" w:hanging="559"/>
      </w:pPr>
      <w:r w:rsidRPr="005D6C2C">
        <w:t xml:space="preserve">In addition, there has been no consultation, communication, agreement or arrangement with any competitor regarding the quality, quantity, specifications or delivery particulars of the works or services to which this request for tenders relates, except as specifically authorized by the procuring authority or as specifically disclosed pursuant to paragraph (5)(b) above; </w:t>
      </w:r>
    </w:p>
    <w:p w14:paraId="4308CD09" w14:textId="77777777" w:rsidR="007C2E5E" w:rsidRPr="005D6C2C" w:rsidRDefault="002249A9" w:rsidP="00C076E7">
      <w:pPr>
        <w:numPr>
          <w:ilvl w:val="0"/>
          <w:numId w:val="34"/>
        </w:numPr>
        <w:spacing w:after="537"/>
        <w:ind w:right="708" w:hanging="559"/>
      </w:pPr>
      <w:r w:rsidRPr="005D6C2C">
        <w:t xml:space="preserve">the terms of the Tender have not been, and will not be, knowingly disclosed by the Tenderer, directly or indirectly, to any competitor, prior to the date and time of the official tender opening, or of the awarding of the Contract, whichever comes first, unless otherwise required by law or as specifically disclosed pursuant to paragraph (5)(b) above. </w:t>
      </w:r>
    </w:p>
    <w:p w14:paraId="43AE9987" w14:textId="77777777" w:rsidR="007C2E5E" w:rsidRPr="005D6C2C" w:rsidRDefault="002249A9">
      <w:pPr>
        <w:spacing w:after="0" w:line="259" w:lineRule="auto"/>
        <w:ind w:left="0" w:right="0" w:firstLine="0"/>
        <w:jc w:val="left"/>
      </w:pPr>
      <w:r w:rsidRPr="005D6C2C">
        <w:t xml:space="preserve"> </w:t>
      </w:r>
    </w:p>
    <w:p w14:paraId="1C449FEB" w14:textId="77777777" w:rsidR="007C2E5E" w:rsidRPr="005D6C2C" w:rsidRDefault="002249A9" w:rsidP="002C31A6">
      <w:pPr>
        <w:spacing w:after="198" w:line="261" w:lineRule="auto"/>
        <w:ind w:left="0" w:right="749" w:firstLine="0"/>
      </w:pPr>
      <w:r w:rsidRPr="005D6C2C">
        <w:t>Name</w:t>
      </w:r>
      <w:r w:rsidRPr="005D6C2C">
        <w:rPr>
          <w:rFonts w:eastAsia="Calibri"/>
          <w:noProof/>
          <w:color w:val="000000"/>
        </w:rPr>
        <mc:AlternateContent>
          <mc:Choice Requires="wpg">
            <w:drawing>
              <wp:inline distT="0" distB="0" distL="0" distR="0" wp14:anchorId="6829770A" wp14:editId="19C89752">
                <wp:extent cx="4759452" cy="7620"/>
                <wp:effectExtent l="0" t="0" r="0" b="0"/>
                <wp:docPr id="99201" name="Group 99201"/>
                <wp:cNvGraphicFramePr/>
                <a:graphic xmlns:a="http://schemas.openxmlformats.org/drawingml/2006/main">
                  <a:graphicData uri="http://schemas.microsoft.com/office/word/2010/wordprocessingGroup">
                    <wpg:wgp>
                      <wpg:cNvGrpSpPr/>
                      <wpg:grpSpPr>
                        <a:xfrm>
                          <a:off x="0" y="0"/>
                          <a:ext cx="4759452" cy="7620"/>
                          <a:chOff x="0" y="0"/>
                          <a:chExt cx="4759452" cy="7620"/>
                        </a:xfrm>
                      </wpg:grpSpPr>
                      <wps:wsp>
                        <wps:cNvPr id="5212" name="Shape 5212"/>
                        <wps:cNvSpPr/>
                        <wps:spPr>
                          <a:xfrm>
                            <a:off x="0" y="0"/>
                            <a:ext cx="4759452" cy="0"/>
                          </a:xfrm>
                          <a:custGeom>
                            <a:avLst/>
                            <a:gdLst/>
                            <a:ahLst/>
                            <a:cxnLst/>
                            <a:rect l="0" t="0" r="0" b="0"/>
                            <a:pathLst>
                              <a:path w="4759452">
                                <a:moveTo>
                                  <a:pt x="0" y="0"/>
                                </a:moveTo>
                                <a:lnTo>
                                  <a:pt x="4759452"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7BF10E" id="Group 99201" o:spid="_x0000_s1026" style="width:374.75pt;height:.6pt;mso-position-horizontal-relative:char;mso-position-vertical-relative:line" coordsize="475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">
                <v:shape id="Shape 5212" o:spid="_x0000_s1027" style="position:absolute;width:47594;height:0;visibility:visible;mso-wrap-style:square;v-text-anchor:top" coordsize="4759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mXsQA&#10;AADdAAAADwAAAGRycy9kb3ducmV2LnhtbESPQWvCQBSE7wX/w/IEb3WTSItGV7EVoT30YBTPj+wz&#10;CWbfht3VxH/vFgo9DjPzDbPaDKYVd3K+sawgnSYgiEurG64UnI771zkIH5A1tpZJwYM8bNajlxXm&#10;2vZ8oHsRKhEh7HNUUIfQ5VL6siaDfmo74uhdrDMYonSV1A77CDetzJLkXRpsOC7U2NFnTeW1uBkF&#10;4Xyj+e4b06J47Kz7SH56nC2UmoyH7RJEoCH8h//aX1rBW5Zm8PsmP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F5l7EAAAA3QAAAA8AAAAAAAAAAAAAAAAAmAIAAGRycy9k&#10;b3ducmV2LnhtbFBLBQYAAAAABAAEAPUAAACJAwAAAAA=&#10;" path="m,l4759452,e" filled="f" strokecolor="#221e1f" strokeweight=".6pt">
                  <v:stroke joinstyle="bevel"/>
                  <v:path arrowok="t" textboxrect="0,0,4759452,0"/>
                </v:shape>
                <w10:anchorlock/>
              </v:group>
            </w:pict>
          </mc:Fallback>
        </mc:AlternateContent>
      </w:r>
      <w:r w:rsidRPr="005D6C2C">
        <w:t xml:space="preserve"> </w:t>
      </w:r>
    </w:p>
    <w:p w14:paraId="0FB7C5FA" w14:textId="77777777" w:rsidR="00C64E1D" w:rsidRPr="005D6C2C" w:rsidRDefault="002249A9" w:rsidP="00C64E1D">
      <w:pPr>
        <w:spacing w:after="438" w:line="265" w:lineRule="auto"/>
        <w:ind w:left="21" w:right="0" w:hanging="10"/>
        <w:jc w:val="left"/>
      </w:pPr>
      <w:r w:rsidRPr="005D6C2C">
        <w:rPr>
          <w:b/>
        </w:rPr>
        <w:lastRenderedPageBreak/>
        <w:t>SELF-DECLARATION FORMS</w:t>
      </w:r>
      <w:r w:rsidRPr="005D6C2C">
        <w:t xml:space="preserve"> </w:t>
      </w:r>
    </w:p>
    <w:p w14:paraId="1832C5DD" w14:textId="77777777" w:rsidR="007C2E5E" w:rsidRPr="005D6C2C" w:rsidRDefault="002249A9" w:rsidP="00C64E1D">
      <w:pPr>
        <w:spacing w:after="438" w:line="265" w:lineRule="auto"/>
        <w:ind w:left="21" w:right="0" w:hanging="10"/>
        <w:jc w:val="left"/>
      </w:pPr>
      <w:r w:rsidRPr="005D6C2C">
        <w:rPr>
          <w:b/>
        </w:rPr>
        <w:t>FORM SD1</w:t>
      </w:r>
      <w:r w:rsidRPr="005D6C2C">
        <w:t xml:space="preserve"> </w:t>
      </w:r>
    </w:p>
    <w:p w14:paraId="6EDD720B" w14:textId="77777777" w:rsidR="007C2E5E" w:rsidRPr="005D6C2C" w:rsidRDefault="002249A9" w:rsidP="00C64E1D">
      <w:pPr>
        <w:pStyle w:val="Heading1"/>
        <w:spacing w:after="0"/>
        <w:ind w:left="21" w:right="113"/>
        <w:rPr>
          <w:sz w:val="22"/>
        </w:rPr>
      </w:pPr>
      <w:r w:rsidRPr="005D6C2C">
        <w:rPr>
          <w:sz w:val="22"/>
        </w:rPr>
        <w:t xml:space="preserve">SELF DECLARATION THAT THE PERSON/TENDERER IS NOT DEBARRED IN THE MATTER OF THE PUBLIC PROCUREMENT AND ASSET DISPOSAL </w:t>
      </w:r>
    </w:p>
    <w:p w14:paraId="406D0A21" w14:textId="77777777" w:rsidR="007C2E5E" w:rsidRPr="005D6C2C" w:rsidRDefault="00C64E1D">
      <w:pPr>
        <w:spacing w:after="647" w:line="265" w:lineRule="auto"/>
        <w:ind w:left="21" w:right="0" w:hanging="10"/>
        <w:jc w:val="left"/>
      </w:pPr>
      <w:r w:rsidRPr="005D6C2C">
        <w:rPr>
          <w:b/>
        </w:rPr>
        <w:t>ACT 2015</w:t>
      </w:r>
      <w:r w:rsidR="002249A9" w:rsidRPr="005D6C2C">
        <w:t xml:space="preserve"> </w:t>
      </w:r>
    </w:p>
    <w:p w14:paraId="322A70D3" w14:textId="77777777" w:rsidR="007C2E5E" w:rsidRPr="005D6C2C" w:rsidRDefault="002249A9">
      <w:pPr>
        <w:spacing w:after="0"/>
        <w:ind w:left="10" w:right="505"/>
      </w:pPr>
      <w:r w:rsidRPr="005D6C2C">
        <w:t xml:space="preserve">I ......................................................................... of Post Office Box..............................................being a resident of ............................................. in the Republic of..............................................do hereby </w:t>
      </w:r>
    </w:p>
    <w:p w14:paraId="21372A84" w14:textId="77777777" w:rsidR="007C2E5E" w:rsidRPr="005D6C2C" w:rsidRDefault="002249A9">
      <w:pPr>
        <w:spacing w:after="471"/>
        <w:ind w:left="10" w:right="831"/>
      </w:pPr>
      <w:r w:rsidRPr="005D6C2C">
        <w:t xml:space="preserve">make a statement as follows:- </w:t>
      </w:r>
    </w:p>
    <w:p w14:paraId="5C66D7F4" w14:textId="77777777" w:rsidR="007C2E5E" w:rsidRPr="005D6C2C" w:rsidRDefault="002249A9" w:rsidP="00C076E7">
      <w:pPr>
        <w:numPr>
          <w:ilvl w:val="0"/>
          <w:numId w:val="36"/>
        </w:numPr>
        <w:spacing w:after="0"/>
        <w:ind w:right="0" w:hanging="564"/>
      </w:pPr>
      <w:r w:rsidRPr="005D6C2C">
        <w:t xml:space="preserve">THAT I am the Company Secretary/ Chief Executive/Managing Director/Principal Officer/Director of ................................................... </w:t>
      </w:r>
      <w:r w:rsidRPr="005D6C2C">
        <w:rPr>
          <w:i/>
        </w:rPr>
        <w:t xml:space="preserve">(insert name of the Company) </w:t>
      </w:r>
      <w:r w:rsidRPr="005D6C2C">
        <w:t xml:space="preserve">who is a </w:t>
      </w:r>
    </w:p>
    <w:p w14:paraId="707788D9" w14:textId="77777777" w:rsidR="007C2E5E" w:rsidRPr="005D6C2C" w:rsidRDefault="002249A9">
      <w:pPr>
        <w:spacing w:after="485"/>
        <w:ind w:left="576" w:right="0" w:hanging="10"/>
        <w:jc w:val="left"/>
      </w:pPr>
      <w:r w:rsidRPr="005D6C2C">
        <w:t xml:space="preserve">Bidder </w:t>
      </w:r>
      <w:r w:rsidRPr="005D6C2C">
        <w:tab/>
        <w:t xml:space="preserve">in </w:t>
      </w:r>
      <w:r w:rsidRPr="005D6C2C">
        <w:tab/>
        <w:t xml:space="preserve">respect </w:t>
      </w:r>
      <w:r w:rsidRPr="005D6C2C">
        <w:tab/>
        <w:t xml:space="preserve">of </w:t>
      </w:r>
      <w:r w:rsidRPr="005D6C2C">
        <w:tab/>
      </w:r>
      <w:r w:rsidRPr="005D6C2C">
        <w:rPr>
          <w:b/>
        </w:rPr>
        <w:t xml:space="preserve">Tender </w:t>
      </w:r>
      <w:r w:rsidRPr="005D6C2C">
        <w:rPr>
          <w:b/>
        </w:rPr>
        <w:tab/>
        <w:t xml:space="preserve">No. </w:t>
      </w:r>
      <w:r w:rsidRPr="005D6C2C">
        <w:rPr>
          <w:b/>
        </w:rPr>
        <w:tab/>
      </w:r>
      <w:r w:rsidRPr="005D6C2C">
        <w:t xml:space="preserve">........................................ for................................................................................................... </w:t>
      </w:r>
      <w:r w:rsidRPr="005D6C2C">
        <w:tab/>
      </w:r>
      <w:r w:rsidRPr="005D6C2C">
        <w:rPr>
          <w:i/>
        </w:rPr>
        <w:t xml:space="preserve">(insert </w:t>
      </w:r>
      <w:r w:rsidRPr="005D6C2C">
        <w:rPr>
          <w:i/>
        </w:rPr>
        <w:tab/>
        <w:t xml:space="preserve">tender title/description) </w:t>
      </w:r>
      <w:r w:rsidRPr="005D6C2C">
        <w:t>for...........................................</w:t>
      </w:r>
      <w:r w:rsidRPr="005D6C2C">
        <w:rPr>
          <w:i/>
        </w:rPr>
        <w:t xml:space="preserve">(insert name of the Procuring unit) </w:t>
      </w:r>
      <w:r w:rsidRPr="005D6C2C">
        <w:t xml:space="preserve">and duly authorized and competent to make this statement. </w:t>
      </w:r>
    </w:p>
    <w:p w14:paraId="34C9EB89" w14:textId="77777777" w:rsidR="007C2E5E" w:rsidRPr="005D6C2C" w:rsidRDefault="002249A9" w:rsidP="00C076E7">
      <w:pPr>
        <w:numPr>
          <w:ilvl w:val="0"/>
          <w:numId w:val="36"/>
        </w:numPr>
        <w:spacing w:after="483"/>
        <w:ind w:right="0" w:hanging="564"/>
      </w:pPr>
      <w:r w:rsidRPr="005D6C2C">
        <w:t xml:space="preserve">THAT the aforesaid Bidder, its Directors and subcontractors have not been debarred from participating in procurement proceeding under Part IV of the Act. </w:t>
      </w:r>
    </w:p>
    <w:p w14:paraId="415DC69A" w14:textId="77777777" w:rsidR="007C2E5E" w:rsidRPr="005D6C2C" w:rsidRDefault="002249A9" w:rsidP="00C076E7">
      <w:pPr>
        <w:numPr>
          <w:ilvl w:val="0"/>
          <w:numId w:val="36"/>
        </w:numPr>
        <w:ind w:right="0" w:hanging="564"/>
      </w:pPr>
      <w:r w:rsidRPr="005D6C2C">
        <w:t xml:space="preserve">THAT what is deponed to herein above is true to the best of my knowledge, information and belief. </w:t>
      </w:r>
    </w:p>
    <w:p w14:paraId="4598E7FF" w14:textId="77777777" w:rsidR="007C2E5E" w:rsidRPr="005D6C2C" w:rsidRDefault="002249A9">
      <w:pPr>
        <w:tabs>
          <w:tab w:val="center" w:pos="4566"/>
          <w:tab w:val="center" w:pos="7893"/>
        </w:tabs>
        <w:spacing w:after="21"/>
        <w:ind w:left="0" w:right="0" w:firstLine="0"/>
        <w:jc w:val="left"/>
      </w:pPr>
      <w:r w:rsidRPr="005D6C2C">
        <w:t xml:space="preserve">…………………………. </w:t>
      </w:r>
      <w:r w:rsidRPr="005D6C2C">
        <w:tab/>
        <w:t xml:space="preserve">…………………..…. </w:t>
      </w:r>
      <w:r w:rsidRPr="005D6C2C">
        <w:tab/>
        <w:t xml:space="preserve">……………………… </w:t>
      </w:r>
    </w:p>
    <w:p w14:paraId="16090A9D" w14:textId="77777777" w:rsidR="007C2E5E" w:rsidRPr="005D6C2C" w:rsidRDefault="002249A9">
      <w:pPr>
        <w:tabs>
          <w:tab w:val="center" w:pos="4129"/>
          <w:tab w:val="center" w:pos="7128"/>
        </w:tabs>
        <w:spacing w:after="17"/>
        <w:ind w:left="0" w:right="0" w:firstLine="0"/>
        <w:jc w:val="left"/>
      </w:pPr>
      <w:r w:rsidRPr="005D6C2C">
        <w:t xml:space="preserve">(Title) </w:t>
      </w:r>
      <w:r w:rsidRPr="005D6C2C">
        <w:tab/>
        <w:t xml:space="preserve">(Signature) </w:t>
      </w:r>
      <w:r w:rsidRPr="005D6C2C">
        <w:tab/>
        <w:t xml:space="preserve">(Date) </w:t>
      </w:r>
    </w:p>
    <w:p w14:paraId="73E8EEDE" w14:textId="77777777" w:rsidR="007C2E5E" w:rsidRPr="005D6C2C" w:rsidRDefault="002249A9">
      <w:pPr>
        <w:spacing w:after="5041"/>
        <w:ind w:left="10" w:right="831"/>
      </w:pPr>
      <w:r w:rsidRPr="005D6C2C">
        <w:t xml:space="preserve">Bidder Official Stamp </w:t>
      </w:r>
    </w:p>
    <w:p w14:paraId="4A209F94" w14:textId="77777777" w:rsidR="007C2E5E" w:rsidRPr="005D6C2C" w:rsidRDefault="002249A9">
      <w:pPr>
        <w:spacing w:after="0" w:line="259" w:lineRule="auto"/>
        <w:ind w:left="0" w:right="0" w:firstLine="0"/>
        <w:jc w:val="left"/>
      </w:pPr>
      <w:r w:rsidRPr="005D6C2C">
        <w:t xml:space="preserve"> </w:t>
      </w:r>
    </w:p>
    <w:p w14:paraId="6096BE04" w14:textId="77777777" w:rsidR="007C2E5E" w:rsidRPr="005D6C2C" w:rsidRDefault="002249A9" w:rsidP="00C64E1D">
      <w:pPr>
        <w:pStyle w:val="Heading1"/>
        <w:spacing w:after="633"/>
        <w:rPr>
          <w:sz w:val="22"/>
        </w:rPr>
      </w:pPr>
      <w:r w:rsidRPr="005D6C2C">
        <w:rPr>
          <w:sz w:val="22"/>
        </w:rPr>
        <w:lastRenderedPageBreak/>
        <w:t xml:space="preserve">FORM SD2 </w:t>
      </w:r>
    </w:p>
    <w:p w14:paraId="120483B6" w14:textId="77777777" w:rsidR="007C2E5E" w:rsidRPr="005D6C2C" w:rsidRDefault="002249A9">
      <w:pPr>
        <w:pStyle w:val="Heading2"/>
        <w:spacing w:after="683"/>
        <w:ind w:left="24"/>
      </w:pPr>
      <w:r w:rsidRPr="005D6C2C">
        <w:t xml:space="preserve">SELF DECLARATION THAT THE PERSON/TENDERER WILL NOT ENGAGE IN ANY CORRUPT OR FRAUDULENT PRACTICE </w:t>
      </w:r>
    </w:p>
    <w:p w14:paraId="523D91F1" w14:textId="77777777" w:rsidR="007C2E5E" w:rsidRPr="005D6C2C" w:rsidRDefault="002249A9">
      <w:pPr>
        <w:spacing w:after="0"/>
        <w:ind w:left="27" w:right="0"/>
      </w:pPr>
      <w:r w:rsidRPr="005D6C2C">
        <w:t xml:space="preserve">I, ………………………………….... of P.O. Box..............................................being a resident of....................................................................... in the Republic of ................................... do hereby </w:t>
      </w:r>
    </w:p>
    <w:p w14:paraId="1F14A691" w14:textId="77777777" w:rsidR="007C2E5E" w:rsidRPr="005D6C2C" w:rsidRDefault="002249A9">
      <w:pPr>
        <w:spacing w:after="469"/>
        <w:ind w:left="27" w:right="831"/>
      </w:pPr>
      <w:r w:rsidRPr="005D6C2C">
        <w:t xml:space="preserve">make a statement as follows:- </w:t>
      </w:r>
    </w:p>
    <w:p w14:paraId="7646BE3F" w14:textId="77777777" w:rsidR="007C2E5E" w:rsidRPr="005D6C2C" w:rsidRDefault="002249A9" w:rsidP="00C076E7">
      <w:pPr>
        <w:numPr>
          <w:ilvl w:val="0"/>
          <w:numId w:val="37"/>
        </w:numPr>
        <w:spacing w:after="2"/>
        <w:ind w:right="118" w:hanging="547"/>
      </w:pPr>
      <w:r w:rsidRPr="005D6C2C">
        <w:t xml:space="preserve">THAT I am the Chief Executive/Managing Director/Principal Officer/Director of..............................................................……....…………………… </w:t>
      </w:r>
      <w:r w:rsidRPr="005D6C2C">
        <w:rPr>
          <w:i/>
        </w:rPr>
        <w:t xml:space="preserve">(insert name of the Company) </w:t>
      </w:r>
      <w:r w:rsidRPr="005D6C2C">
        <w:t xml:space="preserve">who is a Bidder in respect of </w:t>
      </w:r>
      <w:r w:rsidRPr="005D6C2C">
        <w:rPr>
          <w:b/>
        </w:rPr>
        <w:t>Tender No</w:t>
      </w:r>
      <w:r w:rsidRPr="005D6C2C">
        <w:t xml:space="preserve">. .............................................................. for.................................... </w:t>
      </w:r>
      <w:r w:rsidRPr="005D6C2C">
        <w:rPr>
          <w:i/>
        </w:rPr>
        <w:t>(Insert tender title/description) f</w:t>
      </w:r>
      <w:r w:rsidRPr="005D6C2C">
        <w:t xml:space="preserve">or.................................................... </w:t>
      </w:r>
    </w:p>
    <w:p w14:paraId="12FD7239" w14:textId="77777777" w:rsidR="007C2E5E" w:rsidRPr="005D6C2C" w:rsidRDefault="002249A9">
      <w:pPr>
        <w:spacing w:after="476"/>
        <w:ind w:left="574" w:right="831"/>
      </w:pPr>
      <w:r w:rsidRPr="005D6C2C">
        <w:rPr>
          <w:i/>
        </w:rPr>
        <w:t xml:space="preserve">(insert name of the Company ) </w:t>
      </w:r>
      <w:r w:rsidRPr="005D6C2C">
        <w:t xml:space="preserve">and duly authorized and competent to make this statement. </w:t>
      </w:r>
    </w:p>
    <w:p w14:paraId="2013A796" w14:textId="77777777" w:rsidR="007C2E5E" w:rsidRPr="005D6C2C" w:rsidRDefault="002249A9" w:rsidP="00C076E7">
      <w:pPr>
        <w:numPr>
          <w:ilvl w:val="0"/>
          <w:numId w:val="37"/>
        </w:numPr>
        <w:spacing w:after="484"/>
        <w:ind w:right="118" w:hanging="547"/>
      </w:pPr>
      <w:r w:rsidRPr="005D6C2C">
        <w:t>THAT the aforesaid Bidder, its servants and/or agents /subcontractors will not engage in any corrupt or fraudulent practice and has not been requested to pay any inducement to any member of the Board, Management, Staff and/or employees and/or agents of ……………………..</w:t>
      </w:r>
      <w:r w:rsidRPr="005D6C2C">
        <w:rPr>
          <w:i/>
        </w:rPr>
        <w:t xml:space="preserve">(insert name of the Procuring Entity) </w:t>
      </w:r>
      <w:r w:rsidRPr="005D6C2C">
        <w:t xml:space="preserve">which is the Procurement Entity. </w:t>
      </w:r>
    </w:p>
    <w:p w14:paraId="2D10E5C8" w14:textId="77777777" w:rsidR="007C2E5E" w:rsidRPr="005D6C2C" w:rsidRDefault="002249A9" w:rsidP="00C076E7">
      <w:pPr>
        <w:numPr>
          <w:ilvl w:val="0"/>
          <w:numId w:val="37"/>
        </w:numPr>
        <w:spacing w:after="484"/>
        <w:ind w:right="118" w:hanging="547"/>
      </w:pPr>
      <w:r w:rsidRPr="005D6C2C">
        <w:t>THAT the aforesaid Bidder, its servants and/or agents /subcontractors have not offered any inducement to any member of the Board, Management, Staff and/or employees and/or agents of ……………………..</w:t>
      </w:r>
      <w:r w:rsidRPr="005D6C2C">
        <w:rPr>
          <w:i/>
        </w:rPr>
        <w:t>(name of the procuring Entity).</w:t>
      </w:r>
      <w:r w:rsidRPr="005D6C2C">
        <w:t xml:space="preserve"> </w:t>
      </w:r>
    </w:p>
    <w:p w14:paraId="7C4BFDA6" w14:textId="77777777" w:rsidR="007C2E5E" w:rsidRPr="005D6C2C" w:rsidRDefault="002249A9" w:rsidP="00C076E7">
      <w:pPr>
        <w:numPr>
          <w:ilvl w:val="0"/>
          <w:numId w:val="37"/>
        </w:numPr>
        <w:spacing w:after="482"/>
        <w:ind w:right="118" w:hanging="547"/>
      </w:pPr>
      <w:r w:rsidRPr="005D6C2C">
        <w:t xml:space="preserve">THAT the aforesaid Bidder will not engage/has not engaged in any corrosive practice with other bidders participating in the subject tender. </w:t>
      </w:r>
    </w:p>
    <w:p w14:paraId="0A4EBAE6" w14:textId="77777777" w:rsidR="007C2E5E" w:rsidRPr="005D6C2C" w:rsidRDefault="002249A9" w:rsidP="00C076E7">
      <w:pPr>
        <w:numPr>
          <w:ilvl w:val="0"/>
          <w:numId w:val="37"/>
        </w:numPr>
        <w:spacing w:after="767"/>
        <w:ind w:right="118" w:hanging="547"/>
      </w:pPr>
      <w:r w:rsidRPr="005D6C2C">
        <w:t xml:space="preserve">THAT what is deponed to herein above is true to the best of my knowledge information and belief. </w:t>
      </w:r>
    </w:p>
    <w:p w14:paraId="0964CB1F" w14:textId="77777777" w:rsidR="007C2E5E" w:rsidRPr="005D6C2C" w:rsidRDefault="002249A9">
      <w:pPr>
        <w:spacing w:after="738" w:line="265" w:lineRule="auto"/>
        <w:ind w:left="10" w:right="34" w:hanging="10"/>
        <w:jc w:val="center"/>
      </w:pPr>
      <w:r w:rsidRPr="005D6C2C">
        <w:t xml:space="preserve">…………………………… ………………...… …………………… (Title) (Signature) (Date) </w:t>
      </w:r>
    </w:p>
    <w:p w14:paraId="7AD11543" w14:textId="77777777" w:rsidR="007C2E5E" w:rsidRPr="005D6C2C" w:rsidRDefault="002249A9">
      <w:pPr>
        <w:spacing w:after="258"/>
        <w:ind w:left="27" w:right="831"/>
      </w:pPr>
      <w:r w:rsidRPr="005D6C2C">
        <w:t xml:space="preserve">Bidder’s Official Stamp </w:t>
      </w:r>
    </w:p>
    <w:p w14:paraId="4229A39A" w14:textId="77777777" w:rsidR="00C64E1D" w:rsidRPr="005D6C2C" w:rsidRDefault="00C64E1D" w:rsidP="00C64E1D">
      <w:pPr>
        <w:autoSpaceDE w:val="0"/>
        <w:autoSpaceDN w:val="0"/>
        <w:adjustRightInd w:val="0"/>
        <w:spacing w:after="0"/>
        <w:ind w:left="0" w:right="0" w:firstLine="0"/>
        <w:jc w:val="left"/>
        <w:rPr>
          <w:rFonts w:eastAsiaTheme="minorEastAsia"/>
          <w:color w:val="000000"/>
        </w:rPr>
      </w:pPr>
    </w:p>
    <w:p w14:paraId="527612F3" w14:textId="77777777" w:rsidR="00C64E1D" w:rsidRPr="005D6C2C" w:rsidRDefault="00C64E1D" w:rsidP="00C64E1D">
      <w:pPr>
        <w:pStyle w:val="Default"/>
        <w:rPr>
          <w:b/>
          <w:bCs/>
          <w:color w:val="auto"/>
          <w:sz w:val="22"/>
          <w:szCs w:val="22"/>
        </w:rPr>
      </w:pPr>
    </w:p>
    <w:p w14:paraId="16C1E379" w14:textId="77777777" w:rsidR="00C64E1D" w:rsidRPr="005D6C2C" w:rsidRDefault="00C64E1D" w:rsidP="00C64E1D">
      <w:pPr>
        <w:pStyle w:val="Default"/>
        <w:rPr>
          <w:b/>
          <w:bCs/>
          <w:color w:val="auto"/>
          <w:sz w:val="22"/>
          <w:szCs w:val="22"/>
        </w:rPr>
      </w:pPr>
    </w:p>
    <w:p w14:paraId="274061B7" w14:textId="77777777" w:rsidR="00C64E1D" w:rsidRPr="005D6C2C" w:rsidRDefault="00C64E1D" w:rsidP="00C64E1D">
      <w:pPr>
        <w:pStyle w:val="Default"/>
        <w:rPr>
          <w:b/>
          <w:bCs/>
          <w:color w:val="auto"/>
          <w:sz w:val="22"/>
          <w:szCs w:val="22"/>
        </w:rPr>
      </w:pPr>
    </w:p>
    <w:p w14:paraId="6BF16B44" w14:textId="77777777" w:rsidR="00C64E1D" w:rsidRPr="005D6C2C" w:rsidRDefault="00C64E1D" w:rsidP="00C64E1D">
      <w:pPr>
        <w:pStyle w:val="Default"/>
        <w:rPr>
          <w:b/>
          <w:bCs/>
          <w:color w:val="auto"/>
          <w:sz w:val="22"/>
          <w:szCs w:val="22"/>
        </w:rPr>
      </w:pPr>
    </w:p>
    <w:p w14:paraId="27ACFBFA" w14:textId="77777777" w:rsidR="00C64E1D" w:rsidRPr="005D6C2C" w:rsidRDefault="00C64E1D" w:rsidP="00C64E1D">
      <w:pPr>
        <w:pStyle w:val="Default"/>
        <w:rPr>
          <w:b/>
          <w:bCs/>
          <w:color w:val="auto"/>
          <w:sz w:val="22"/>
          <w:szCs w:val="22"/>
        </w:rPr>
      </w:pPr>
    </w:p>
    <w:p w14:paraId="324B6B6E" w14:textId="77777777" w:rsidR="00C64E1D" w:rsidRPr="005D6C2C" w:rsidRDefault="00C64E1D" w:rsidP="00C64E1D">
      <w:pPr>
        <w:pStyle w:val="Default"/>
        <w:rPr>
          <w:b/>
          <w:bCs/>
          <w:color w:val="auto"/>
          <w:sz w:val="22"/>
          <w:szCs w:val="22"/>
        </w:rPr>
      </w:pPr>
    </w:p>
    <w:p w14:paraId="12652AFD" w14:textId="77777777" w:rsidR="00C64E1D" w:rsidRPr="005D6C2C" w:rsidRDefault="00C64E1D" w:rsidP="00C64E1D">
      <w:pPr>
        <w:pStyle w:val="Default"/>
        <w:rPr>
          <w:b/>
          <w:bCs/>
          <w:color w:val="auto"/>
          <w:sz w:val="22"/>
          <w:szCs w:val="22"/>
        </w:rPr>
      </w:pPr>
    </w:p>
    <w:p w14:paraId="4E2EDF16" w14:textId="77777777" w:rsidR="00C64E1D" w:rsidRPr="005D6C2C" w:rsidRDefault="00C64E1D" w:rsidP="00C64E1D">
      <w:pPr>
        <w:pStyle w:val="Default"/>
        <w:rPr>
          <w:b/>
          <w:bCs/>
          <w:color w:val="auto"/>
          <w:sz w:val="22"/>
          <w:szCs w:val="22"/>
        </w:rPr>
      </w:pPr>
    </w:p>
    <w:p w14:paraId="77312B27" w14:textId="77777777" w:rsidR="00C64E1D" w:rsidRDefault="00C64E1D" w:rsidP="00C64E1D">
      <w:pPr>
        <w:pStyle w:val="Default"/>
        <w:rPr>
          <w:b/>
          <w:bCs/>
          <w:color w:val="auto"/>
          <w:sz w:val="22"/>
          <w:szCs w:val="22"/>
        </w:rPr>
      </w:pPr>
    </w:p>
    <w:p w14:paraId="3451610B" w14:textId="77777777" w:rsidR="005D6C2C" w:rsidRPr="005D6C2C" w:rsidRDefault="005D6C2C" w:rsidP="00C64E1D">
      <w:pPr>
        <w:pStyle w:val="Default"/>
        <w:rPr>
          <w:b/>
          <w:bCs/>
          <w:color w:val="auto"/>
          <w:sz w:val="22"/>
          <w:szCs w:val="22"/>
        </w:rPr>
      </w:pPr>
    </w:p>
    <w:p w14:paraId="3104AFCD" w14:textId="77777777" w:rsidR="00C64E1D" w:rsidRPr="005D6C2C" w:rsidRDefault="00C64E1D" w:rsidP="00C64E1D">
      <w:pPr>
        <w:pStyle w:val="Default"/>
        <w:rPr>
          <w:b/>
          <w:bCs/>
          <w:color w:val="auto"/>
          <w:sz w:val="22"/>
          <w:szCs w:val="22"/>
        </w:rPr>
      </w:pPr>
    </w:p>
    <w:p w14:paraId="1BD905EB" w14:textId="77777777" w:rsidR="00C64E1D" w:rsidRPr="005D6C2C" w:rsidRDefault="00C64E1D" w:rsidP="00C64E1D">
      <w:pPr>
        <w:pStyle w:val="Default"/>
        <w:rPr>
          <w:b/>
          <w:bCs/>
          <w:color w:val="auto"/>
          <w:sz w:val="22"/>
          <w:szCs w:val="22"/>
        </w:rPr>
      </w:pPr>
    </w:p>
    <w:p w14:paraId="6FC4D5EB" w14:textId="77777777" w:rsidR="00C64E1D" w:rsidRPr="005D6C2C" w:rsidRDefault="00C64E1D" w:rsidP="00C64E1D">
      <w:pPr>
        <w:pStyle w:val="Default"/>
        <w:rPr>
          <w:sz w:val="22"/>
          <w:szCs w:val="22"/>
        </w:rPr>
      </w:pPr>
      <w:r w:rsidRPr="005D6C2C">
        <w:rPr>
          <w:b/>
          <w:bCs/>
          <w:color w:val="auto"/>
          <w:sz w:val="22"/>
          <w:szCs w:val="22"/>
        </w:rPr>
        <w:lastRenderedPageBreak/>
        <w:t>DECLARATION AND COMMITMENT TO THE CODE OF ETHICS</w:t>
      </w:r>
    </w:p>
    <w:p w14:paraId="6D4F987F" w14:textId="77777777" w:rsidR="00C64E1D" w:rsidRPr="005D6C2C" w:rsidRDefault="00C64E1D" w:rsidP="00C64E1D">
      <w:pPr>
        <w:pStyle w:val="Default"/>
        <w:rPr>
          <w:color w:val="auto"/>
          <w:sz w:val="22"/>
          <w:szCs w:val="22"/>
        </w:rPr>
      </w:pPr>
    </w:p>
    <w:p w14:paraId="219A315B" w14:textId="77777777" w:rsidR="00C64E1D" w:rsidRPr="005D6C2C" w:rsidRDefault="00C64E1D" w:rsidP="00C64E1D">
      <w:pPr>
        <w:pStyle w:val="Default"/>
        <w:jc w:val="both"/>
        <w:rPr>
          <w:color w:val="auto"/>
          <w:sz w:val="22"/>
          <w:szCs w:val="22"/>
        </w:rPr>
      </w:pPr>
      <w:r w:rsidRPr="005D6C2C">
        <w:rPr>
          <w:color w:val="auto"/>
          <w:sz w:val="22"/>
          <w:szCs w:val="22"/>
        </w:rPr>
        <w:t xml:space="preserve">I, (person) on behalf of </w:t>
      </w:r>
      <w:r w:rsidRPr="005D6C2C">
        <w:rPr>
          <w:b/>
          <w:bCs/>
          <w:i/>
          <w:iCs/>
          <w:color w:val="auto"/>
          <w:sz w:val="22"/>
          <w:szCs w:val="22"/>
        </w:rPr>
        <w:t>(Name of the Business/Company / Firm</w:t>
      </w:r>
      <w:r w:rsidRPr="005D6C2C">
        <w:rPr>
          <w:color w:val="auto"/>
          <w:sz w:val="22"/>
          <w:szCs w:val="22"/>
        </w:rPr>
        <w:t xml:space="preserve">) </w:t>
      </w:r>
    </w:p>
    <w:p w14:paraId="33643538" w14:textId="77777777" w:rsidR="00C64E1D" w:rsidRPr="005D6C2C" w:rsidRDefault="00C64E1D" w:rsidP="00C64E1D">
      <w:pPr>
        <w:pStyle w:val="Default"/>
        <w:jc w:val="both"/>
        <w:rPr>
          <w:color w:val="auto"/>
          <w:sz w:val="22"/>
          <w:szCs w:val="22"/>
        </w:rPr>
      </w:pPr>
      <w:r w:rsidRPr="005D6C2C">
        <w:rPr>
          <w:color w:val="auto"/>
          <w:sz w:val="22"/>
          <w:szCs w:val="22"/>
        </w:rPr>
        <w:t xml:space="preserve">................................................................. ...................... declare that I have read and fully </w:t>
      </w:r>
    </w:p>
    <w:p w14:paraId="265A71EC" w14:textId="77777777" w:rsidR="00C64E1D" w:rsidRPr="005D6C2C" w:rsidRDefault="00C64E1D" w:rsidP="00C64E1D">
      <w:pPr>
        <w:pStyle w:val="Default"/>
        <w:jc w:val="both"/>
        <w:rPr>
          <w:color w:val="auto"/>
          <w:sz w:val="22"/>
          <w:szCs w:val="22"/>
        </w:rPr>
      </w:pPr>
      <w:r w:rsidRPr="005D6C2C">
        <w:rPr>
          <w:color w:val="auto"/>
          <w:sz w:val="22"/>
          <w:szCs w:val="22"/>
        </w:rPr>
        <w:t xml:space="preserve">understood the contents of the Public Procurement &amp; Asset Disposal Act, 2015, Regulations and the Code of Ethics for persons participating in Public Procurement and Asset Disposal and my responsibilities under the Code. </w:t>
      </w:r>
    </w:p>
    <w:p w14:paraId="76D136A2" w14:textId="77777777" w:rsidR="00C64E1D" w:rsidRPr="005D6C2C" w:rsidRDefault="00C64E1D" w:rsidP="00C64E1D">
      <w:pPr>
        <w:pStyle w:val="Default"/>
        <w:jc w:val="both"/>
        <w:rPr>
          <w:color w:val="auto"/>
          <w:sz w:val="22"/>
          <w:szCs w:val="22"/>
        </w:rPr>
      </w:pPr>
      <w:r w:rsidRPr="005D6C2C">
        <w:rPr>
          <w:color w:val="auto"/>
          <w:sz w:val="22"/>
          <w:szCs w:val="22"/>
        </w:rPr>
        <w:t xml:space="preserve">I do here by commit to abide by the provisions of the Code of Ethics for persons participating in Public Procurement and Asset Disposal. </w:t>
      </w:r>
    </w:p>
    <w:p w14:paraId="5329E521" w14:textId="77777777" w:rsidR="00C64E1D" w:rsidRPr="005D6C2C" w:rsidRDefault="00C64E1D" w:rsidP="00C64E1D">
      <w:pPr>
        <w:pStyle w:val="Default"/>
        <w:rPr>
          <w:color w:val="auto"/>
          <w:sz w:val="22"/>
          <w:szCs w:val="22"/>
        </w:rPr>
      </w:pPr>
      <w:r w:rsidRPr="005D6C2C">
        <w:rPr>
          <w:color w:val="auto"/>
          <w:sz w:val="22"/>
          <w:szCs w:val="22"/>
        </w:rPr>
        <w:t xml:space="preserve">Name of Authorized signatory..................................................................................................................... </w:t>
      </w:r>
    </w:p>
    <w:p w14:paraId="0947FBA2" w14:textId="77777777" w:rsidR="00C64E1D" w:rsidRPr="005D6C2C" w:rsidRDefault="00C64E1D" w:rsidP="00C64E1D">
      <w:pPr>
        <w:pStyle w:val="Default"/>
        <w:rPr>
          <w:color w:val="auto"/>
          <w:sz w:val="22"/>
          <w:szCs w:val="22"/>
        </w:rPr>
      </w:pPr>
      <w:r w:rsidRPr="005D6C2C">
        <w:rPr>
          <w:color w:val="auto"/>
          <w:sz w:val="22"/>
          <w:szCs w:val="22"/>
        </w:rPr>
        <w:t xml:space="preserve">Sign…………….............................................................................................................................................. </w:t>
      </w:r>
    </w:p>
    <w:p w14:paraId="298D24C2" w14:textId="77777777" w:rsidR="00C64E1D" w:rsidRPr="005D6C2C" w:rsidRDefault="00C64E1D" w:rsidP="00C64E1D">
      <w:pPr>
        <w:pStyle w:val="Default"/>
        <w:rPr>
          <w:color w:val="auto"/>
          <w:sz w:val="22"/>
          <w:szCs w:val="22"/>
        </w:rPr>
      </w:pPr>
      <w:r w:rsidRPr="005D6C2C">
        <w:rPr>
          <w:color w:val="auto"/>
          <w:sz w:val="22"/>
          <w:szCs w:val="22"/>
        </w:rPr>
        <w:t xml:space="preserve">Position......................................................................................................................................................... </w:t>
      </w:r>
    </w:p>
    <w:p w14:paraId="26C7F514" w14:textId="77777777" w:rsidR="00C64E1D" w:rsidRPr="005D6C2C" w:rsidRDefault="00C64E1D" w:rsidP="00C64E1D">
      <w:pPr>
        <w:pStyle w:val="Default"/>
        <w:rPr>
          <w:color w:val="auto"/>
          <w:sz w:val="22"/>
          <w:szCs w:val="22"/>
        </w:rPr>
      </w:pPr>
      <w:r w:rsidRPr="005D6C2C">
        <w:rPr>
          <w:color w:val="auto"/>
          <w:sz w:val="22"/>
          <w:szCs w:val="22"/>
        </w:rPr>
        <w:t xml:space="preserve">Office address............................................................................................................................................... </w:t>
      </w:r>
    </w:p>
    <w:p w14:paraId="6011C87F" w14:textId="77777777" w:rsidR="00C64E1D" w:rsidRPr="005D6C2C" w:rsidRDefault="00C64E1D" w:rsidP="00C64E1D">
      <w:pPr>
        <w:pStyle w:val="Default"/>
        <w:rPr>
          <w:color w:val="auto"/>
          <w:sz w:val="22"/>
          <w:szCs w:val="22"/>
        </w:rPr>
      </w:pPr>
      <w:r w:rsidRPr="005D6C2C">
        <w:rPr>
          <w:color w:val="auto"/>
          <w:sz w:val="22"/>
          <w:szCs w:val="22"/>
        </w:rPr>
        <w:t xml:space="preserve">Telephone.......................................................................Email…................................................................ </w:t>
      </w:r>
    </w:p>
    <w:p w14:paraId="25458DE0" w14:textId="77777777" w:rsidR="00C64E1D" w:rsidRPr="005D6C2C" w:rsidRDefault="00C64E1D" w:rsidP="00C64E1D">
      <w:pPr>
        <w:pStyle w:val="Default"/>
        <w:rPr>
          <w:color w:val="auto"/>
          <w:sz w:val="22"/>
          <w:szCs w:val="22"/>
        </w:rPr>
      </w:pPr>
      <w:r w:rsidRPr="005D6C2C">
        <w:rPr>
          <w:color w:val="auto"/>
          <w:sz w:val="22"/>
          <w:szCs w:val="22"/>
        </w:rPr>
        <w:t xml:space="preserve">Name of the Firm/Company..................................................................................................................... </w:t>
      </w:r>
    </w:p>
    <w:p w14:paraId="786086C4" w14:textId="77777777" w:rsidR="00C64E1D" w:rsidRPr="005D6C2C" w:rsidRDefault="00C64E1D" w:rsidP="00C64E1D">
      <w:pPr>
        <w:pStyle w:val="Default"/>
        <w:rPr>
          <w:color w:val="auto"/>
          <w:sz w:val="22"/>
          <w:szCs w:val="22"/>
        </w:rPr>
      </w:pPr>
      <w:r w:rsidRPr="005D6C2C">
        <w:rPr>
          <w:color w:val="auto"/>
          <w:sz w:val="22"/>
          <w:szCs w:val="22"/>
        </w:rPr>
        <w:t xml:space="preserve">Date…………………………………………………...................................................................................... </w:t>
      </w:r>
    </w:p>
    <w:p w14:paraId="2A1EF67B" w14:textId="77777777" w:rsidR="00C64E1D" w:rsidRPr="005D6C2C" w:rsidRDefault="00C64E1D" w:rsidP="00C64E1D">
      <w:pPr>
        <w:pStyle w:val="Default"/>
        <w:rPr>
          <w:color w:val="auto"/>
          <w:sz w:val="22"/>
          <w:szCs w:val="22"/>
        </w:rPr>
      </w:pPr>
      <w:r w:rsidRPr="005D6C2C">
        <w:rPr>
          <w:b/>
          <w:bCs/>
          <w:i/>
          <w:iCs/>
          <w:color w:val="auto"/>
          <w:sz w:val="22"/>
          <w:szCs w:val="22"/>
        </w:rPr>
        <w:t xml:space="preserve">(Company Seal/ Rubber Stamp where applicable) </w:t>
      </w:r>
    </w:p>
    <w:p w14:paraId="00E2881B" w14:textId="77777777" w:rsidR="00C64E1D" w:rsidRPr="005D6C2C" w:rsidRDefault="00C64E1D" w:rsidP="00C64E1D">
      <w:pPr>
        <w:pStyle w:val="Default"/>
        <w:rPr>
          <w:color w:val="auto"/>
          <w:sz w:val="22"/>
          <w:szCs w:val="22"/>
        </w:rPr>
      </w:pPr>
      <w:r w:rsidRPr="005D6C2C">
        <w:rPr>
          <w:color w:val="auto"/>
          <w:sz w:val="22"/>
          <w:szCs w:val="22"/>
        </w:rPr>
        <w:t xml:space="preserve">Witness Name </w:t>
      </w:r>
    </w:p>
    <w:p w14:paraId="0D8C28DC" w14:textId="77777777" w:rsidR="00C64E1D" w:rsidRPr="005D6C2C" w:rsidRDefault="00C64E1D" w:rsidP="00C64E1D">
      <w:pPr>
        <w:pStyle w:val="Default"/>
        <w:rPr>
          <w:color w:val="auto"/>
          <w:sz w:val="22"/>
          <w:szCs w:val="22"/>
        </w:rPr>
      </w:pPr>
      <w:r w:rsidRPr="005D6C2C">
        <w:rPr>
          <w:color w:val="auto"/>
          <w:sz w:val="22"/>
          <w:szCs w:val="22"/>
        </w:rPr>
        <w:t xml:space="preserve">…………………………….........................................................................................………………… </w:t>
      </w:r>
    </w:p>
    <w:p w14:paraId="55084A7A" w14:textId="77777777" w:rsidR="00C64E1D" w:rsidRPr="005D6C2C" w:rsidRDefault="00C64E1D" w:rsidP="00C64E1D">
      <w:pPr>
        <w:pStyle w:val="Default"/>
        <w:rPr>
          <w:color w:val="auto"/>
          <w:sz w:val="22"/>
          <w:szCs w:val="22"/>
        </w:rPr>
      </w:pPr>
    </w:p>
    <w:p w14:paraId="3A1E0565" w14:textId="77777777" w:rsidR="00C64E1D" w:rsidRPr="005D6C2C" w:rsidRDefault="00C64E1D" w:rsidP="00C64E1D">
      <w:pPr>
        <w:pStyle w:val="Default"/>
        <w:rPr>
          <w:color w:val="auto"/>
          <w:sz w:val="22"/>
          <w:szCs w:val="22"/>
        </w:rPr>
      </w:pPr>
      <w:r w:rsidRPr="005D6C2C">
        <w:rPr>
          <w:color w:val="auto"/>
          <w:sz w:val="22"/>
          <w:szCs w:val="22"/>
        </w:rPr>
        <w:t xml:space="preserve">Sign……………………......................................................................................................... </w:t>
      </w:r>
    </w:p>
    <w:p w14:paraId="2CC1D866" w14:textId="77777777" w:rsidR="00C64E1D" w:rsidRPr="005D6C2C" w:rsidRDefault="00C64E1D" w:rsidP="00C64E1D">
      <w:pPr>
        <w:pStyle w:val="Heading1"/>
        <w:spacing w:after="231"/>
        <w:ind w:left="21"/>
        <w:rPr>
          <w:color w:val="auto"/>
          <w:sz w:val="22"/>
        </w:rPr>
      </w:pPr>
    </w:p>
    <w:p w14:paraId="23977954" w14:textId="77777777" w:rsidR="00C64E1D" w:rsidRPr="005D6C2C" w:rsidRDefault="00C64E1D" w:rsidP="00C64E1D">
      <w:pPr>
        <w:pStyle w:val="Heading1"/>
        <w:spacing w:after="231"/>
        <w:ind w:left="21"/>
        <w:rPr>
          <w:sz w:val="22"/>
        </w:rPr>
      </w:pPr>
      <w:r w:rsidRPr="005D6C2C">
        <w:rPr>
          <w:color w:val="auto"/>
          <w:sz w:val="22"/>
        </w:rPr>
        <w:t>Date……………………………………………………........................................................</w:t>
      </w:r>
    </w:p>
    <w:p w14:paraId="05164ECE" w14:textId="77777777" w:rsidR="00C64E1D" w:rsidRPr="005D6C2C" w:rsidRDefault="00C64E1D">
      <w:pPr>
        <w:pStyle w:val="Heading1"/>
        <w:spacing w:after="231"/>
        <w:ind w:left="21"/>
        <w:rPr>
          <w:sz w:val="22"/>
        </w:rPr>
      </w:pPr>
    </w:p>
    <w:p w14:paraId="43D9ECA8" w14:textId="77777777" w:rsidR="00C64E1D" w:rsidRPr="005D6C2C" w:rsidRDefault="00C64E1D">
      <w:pPr>
        <w:pStyle w:val="Heading1"/>
        <w:spacing w:after="231"/>
        <w:ind w:left="21"/>
        <w:rPr>
          <w:sz w:val="22"/>
        </w:rPr>
      </w:pPr>
    </w:p>
    <w:p w14:paraId="1A58CF3C" w14:textId="77777777" w:rsidR="00C64E1D" w:rsidRPr="005D6C2C" w:rsidRDefault="00C64E1D">
      <w:pPr>
        <w:pStyle w:val="Heading1"/>
        <w:spacing w:after="231"/>
        <w:ind w:left="21"/>
        <w:rPr>
          <w:sz w:val="22"/>
        </w:rPr>
      </w:pPr>
    </w:p>
    <w:p w14:paraId="5C130158" w14:textId="77777777" w:rsidR="00C64E1D" w:rsidRPr="005D6C2C" w:rsidRDefault="00C64E1D">
      <w:pPr>
        <w:pStyle w:val="Heading1"/>
        <w:spacing w:after="231"/>
        <w:ind w:left="21"/>
        <w:rPr>
          <w:sz w:val="22"/>
        </w:rPr>
      </w:pPr>
    </w:p>
    <w:p w14:paraId="602770EC" w14:textId="77777777" w:rsidR="007C2E5E" w:rsidRPr="005D6C2C" w:rsidRDefault="007C2E5E"/>
    <w:p w14:paraId="6423F369" w14:textId="77777777" w:rsidR="00C64E1D" w:rsidRPr="005D6C2C" w:rsidRDefault="00C64E1D"/>
    <w:p w14:paraId="523DEFA4" w14:textId="77777777" w:rsidR="00C64E1D" w:rsidRPr="005D6C2C" w:rsidRDefault="00C64E1D"/>
    <w:p w14:paraId="2D1F4105" w14:textId="77777777" w:rsidR="00C64E1D" w:rsidRPr="005D6C2C" w:rsidRDefault="00C64E1D"/>
    <w:p w14:paraId="230E1983" w14:textId="77777777" w:rsidR="00C64E1D" w:rsidRPr="005D6C2C" w:rsidRDefault="00C64E1D"/>
    <w:p w14:paraId="6EF56F02" w14:textId="77777777" w:rsidR="00C64E1D" w:rsidRPr="005D6C2C" w:rsidRDefault="00C64E1D"/>
    <w:p w14:paraId="58B09750" w14:textId="77777777" w:rsidR="00C64E1D" w:rsidRPr="005D6C2C" w:rsidRDefault="00C64E1D">
      <w:pPr>
        <w:sectPr w:rsidR="00C64E1D" w:rsidRPr="005D6C2C" w:rsidSect="005D6C2C">
          <w:headerReference w:type="even" r:id="rId32"/>
          <w:headerReference w:type="default" r:id="rId33"/>
          <w:footerReference w:type="even" r:id="rId34"/>
          <w:footerReference w:type="default" r:id="rId35"/>
          <w:headerReference w:type="first" r:id="rId36"/>
          <w:footerReference w:type="first" r:id="rId37"/>
          <w:pgSz w:w="11911" w:h="16841"/>
          <w:pgMar w:top="142" w:right="571" w:bottom="898" w:left="1556" w:header="720" w:footer="481" w:gutter="0"/>
          <w:pgNumType w:start="1"/>
          <w:cols w:space="720"/>
        </w:sectPr>
      </w:pPr>
    </w:p>
    <w:p w14:paraId="09A9AE02" w14:textId="77777777" w:rsidR="007C2E5E" w:rsidRPr="005D6C2C" w:rsidRDefault="002249A9">
      <w:pPr>
        <w:spacing w:after="178" w:line="259" w:lineRule="auto"/>
        <w:ind w:left="14" w:right="0" w:firstLine="0"/>
        <w:jc w:val="left"/>
      </w:pPr>
      <w:r w:rsidRPr="005D6C2C">
        <w:t xml:space="preserve"> </w:t>
      </w:r>
    </w:p>
    <w:p w14:paraId="4D854350" w14:textId="77777777" w:rsidR="002B5B50" w:rsidRDefault="002B5B50" w:rsidP="002B5B50">
      <w:pPr>
        <w:autoSpaceDE w:val="0"/>
        <w:autoSpaceDN w:val="0"/>
        <w:adjustRightInd w:val="0"/>
        <w:spacing w:after="0"/>
        <w:ind w:left="0" w:right="0" w:firstLine="0"/>
        <w:jc w:val="left"/>
        <w:rPr>
          <w:rFonts w:eastAsiaTheme="minorEastAsia"/>
          <w:color w:val="000000"/>
        </w:rPr>
      </w:pPr>
    </w:p>
    <w:p w14:paraId="0C7443EF" w14:textId="77777777" w:rsidR="005D6C2C" w:rsidRDefault="005D6C2C" w:rsidP="002B5B50">
      <w:pPr>
        <w:autoSpaceDE w:val="0"/>
        <w:autoSpaceDN w:val="0"/>
        <w:adjustRightInd w:val="0"/>
        <w:spacing w:after="0"/>
        <w:ind w:left="0" w:right="0" w:firstLine="0"/>
        <w:jc w:val="left"/>
        <w:rPr>
          <w:rFonts w:eastAsiaTheme="minorEastAsia"/>
          <w:color w:val="000000"/>
        </w:rPr>
      </w:pPr>
    </w:p>
    <w:p w14:paraId="635EE291" w14:textId="77777777" w:rsidR="005D6C2C" w:rsidRDefault="005D6C2C" w:rsidP="002B5B50">
      <w:pPr>
        <w:autoSpaceDE w:val="0"/>
        <w:autoSpaceDN w:val="0"/>
        <w:adjustRightInd w:val="0"/>
        <w:spacing w:after="0"/>
        <w:ind w:left="0" w:right="0" w:firstLine="0"/>
        <w:jc w:val="left"/>
        <w:rPr>
          <w:rFonts w:eastAsiaTheme="minorEastAsia"/>
          <w:color w:val="000000"/>
        </w:rPr>
      </w:pPr>
    </w:p>
    <w:p w14:paraId="4A26BE19" w14:textId="77777777" w:rsidR="005D6C2C" w:rsidRDefault="005D6C2C" w:rsidP="002B5B50">
      <w:pPr>
        <w:autoSpaceDE w:val="0"/>
        <w:autoSpaceDN w:val="0"/>
        <w:adjustRightInd w:val="0"/>
        <w:spacing w:after="0"/>
        <w:ind w:left="0" w:right="0" w:firstLine="0"/>
        <w:jc w:val="left"/>
        <w:rPr>
          <w:rFonts w:eastAsiaTheme="minorEastAsia"/>
          <w:color w:val="000000"/>
        </w:rPr>
      </w:pPr>
    </w:p>
    <w:p w14:paraId="4B57B4BA" w14:textId="77777777" w:rsidR="005D6C2C" w:rsidRDefault="005D6C2C" w:rsidP="002B5B50">
      <w:pPr>
        <w:autoSpaceDE w:val="0"/>
        <w:autoSpaceDN w:val="0"/>
        <w:adjustRightInd w:val="0"/>
        <w:spacing w:after="0"/>
        <w:ind w:left="0" w:right="0" w:firstLine="0"/>
        <w:jc w:val="left"/>
        <w:rPr>
          <w:rFonts w:eastAsiaTheme="minorEastAsia"/>
          <w:color w:val="000000"/>
        </w:rPr>
      </w:pPr>
    </w:p>
    <w:p w14:paraId="7EBD0FC5" w14:textId="77777777" w:rsidR="005D6C2C" w:rsidRDefault="005D6C2C" w:rsidP="002B5B50">
      <w:pPr>
        <w:autoSpaceDE w:val="0"/>
        <w:autoSpaceDN w:val="0"/>
        <w:adjustRightInd w:val="0"/>
        <w:spacing w:after="0"/>
        <w:ind w:left="0" w:right="0" w:firstLine="0"/>
        <w:jc w:val="left"/>
        <w:rPr>
          <w:rFonts w:eastAsiaTheme="minorEastAsia"/>
          <w:color w:val="000000"/>
        </w:rPr>
      </w:pPr>
    </w:p>
    <w:p w14:paraId="3612EE5B" w14:textId="77777777" w:rsidR="005D6C2C" w:rsidRDefault="005D6C2C" w:rsidP="002B5B50">
      <w:pPr>
        <w:autoSpaceDE w:val="0"/>
        <w:autoSpaceDN w:val="0"/>
        <w:adjustRightInd w:val="0"/>
        <w:spacing w:after="0"/>
        <w:ind w:left="0" w:right="0" w:firstLine="0"/>
        <w:jc w:val="left"/>
        <w:rPr>
          <w:rFonts w:eastAsiaTheme="minorEastAsia"/>
          <w:color w:val="000000"/>
        </w:rPr>
      </w:pPr>
    </w:p>
    <w:p w14:paraId="0F4EE138" w14:textId="77777777" w:rsidR="005D6C2C" w:rsidRDefault="005D6C2C" w:rsidP="002B5B50">
      <w:pPr>
        <w:autoSpaceDE w:val="0"/>
        <w:autoSpaceDN w:val="0"/>
        <w:adjustRightInd w:val="0"/>
        <w:spacing w:after="0"/>
        <w:ind w:left="0" w:right="0" w:firstLine="0"/>
        <w:jc w:val="left"/>
        <w:rPr>
          <w:rFonts w:eastAsiaTheme="minorEastAsia"/>
          <w:color w:val="000000"/>
        </w:rPr>
      </w:pPr>
    </w:p>
    <w:p w14:paraId="6022D1BF" w14:textId="77777777" w:rsidR="005D6C2C" w:rsidRPr="005D6C2C" w:rsidRDefault="005D6C2C" w:rsidP="002B5B50">
      <w:pPr>
        <w:autoSpaceDE w:val="0"/>
        <w:autoSpaceDN w:val="0"/>
        <w:adjustRightInd w:val="0"/>
        <w:spacing w:after="0"/>
        <w:ind w:left="0" w:right="0" w:firstLine="0"/>
        <w:jc w:val="left"/>
        <w:rPr>
          <w:rFonts w:eastAsiaTheme="minorEastAsia"/>
          <w:color w:val="000000"/>
        </w:rPr>
      </w:pPr>
    </w:p>
    <w:p w14:paraId="32D57344" w14:textId="77777777" w:rsidR="002B5B50" w:rsidRPr="005D6C2C" w:rsidRDefault="002B5B50" w:rsidP="002B5B50">
      <w:pPr>
        <w:autoSpaceDE w:val="0"/>
        <w:autoSpaceDN w:val="0"/>
        <w:adjustRightInd w:val="0"/>
        <w:spacing w:after="0"/>
        <w:ind w:left="0" w:right="0" w:firstLine="0"/>
        <w:jc w:val="left"/>
        <w:rPr>
          <w:rFonts w:eastAsiaTheme="minorEastAsia"/>
          <w:b/>
          <w:bCs/>
          <w:color w:val="auto"/>
        </w:rPr>
      </w:pPr>
    </w:p>
    <w:p w14:paraId="41B3BA3D" w14:textId="77777777" w:rsidR="002B5B50" w:rsidRPr="005D6C2C" w:rsidRDefault="002B5B50" w:rsidP="002B5B50">
      <w:pPr>
        <w:autoSpaceDE w:val="0"/>
        <w:autoSpaceDN w:val="0"/>
        <w:adjustRightInd w:val="0"/>
        <w:spacing w:after="0"/>
        <w:ind w:left="0" w:right="0" w:firstLine="0"/>
        <w:jc w:val="left"/>
        <w:rPr>
          <w:rFonts w:eastAsiaTheme="minorEastAsia"/>
          <w:b/>
          <w:bCs/>
          <w:color w:val="auto"/>
        </w:rPr>
      </w:pPr>
    </w:p>
    <w:p w14:paraId="26FC9B64" w14:textId="77777777" w:rsidR="002B5B50" w:rsidRPr="005D6C2C" w:rsidRDefault="002B5B50" w:rsidP="002B5B50">
      <w:pPr>
        <w:autoSpaceDE w:val="0"/>
        <w:autoSpaceDN w:val="0"/>
        <w:adjustRightInd w:val="0"/>
        <w:spacing w:after="0"/>
        <w:ind w:left="0" w:right="0" w:firstLine="0"/>
        <w:jc w:val="left"/>
        <w:rPr>
          <w:rFonts w:eastAsiaTheme="minorEastAsia"/>
          <w:b/>
          <w:bCs/>
          <w:color w:val="auto"/>
        </w:rPr>
      </w:pPr>
      <w:r w:rsidRPr="005D6C2C">
        <w:rPr>
          <w:rFonts w:eastAsiaTheme="minorEastAsia"/>
          <w:b/>
          <w:bCs/>
          <w:color w:val="auto"/>
        </w:rPr>
        <w:lastRenderedPageBreak/>
        <w:t xml:space="preserve">APPENDIX 1- FRAUD AND CORRUPTION </w:t>
      </w:r>
    </w:p>
    <w:p w14:paraId="43E20E04" w14:textId="77777777" w:rsidR="002B5B50" w:rsidRPr="005D6C2C" w:rsidRDefault="002B5B50" w:rsidP="002B5B50">
      <w:pPr>
        <w:spacing w:after="4" w:line="263" w:lineRule="auto"/>
        <w:ind w:left="130" w:hanging="10"/>
      </w:pPr>
      <w:r w:rsidRPr="005D6C2C">
        <w:rPr>
          <w:rFonts w:eastAsia="Book Antiqua"/>
          <w:i/>
        </w:rPr>
        <w:t xml:space="preserve">(Appendix 1 shall not be modified) </w:t>
      </w:r>
    </w:p>
    <w:p w14:paraId="52407C41" w14:textId="77777777" w:rsidR="002B5B50" w:rsidRPr="005D6C2C" w:rsidRDefault="002B5B50" w:rsidP="002B5B50">
      <w:pPr>
        <w:pStyle w:val="Heading4"/>
        <w:tabs>
          <w:tab w:val="center" w:pos="1028"/>
        </w:tabs>
        <w:ind w:left="0" w:firstLine="0"/>
      </w:pPr>
      <w:r w:rsidRPr="005D6C2C">
        <w:t>1.</w:t>
      </w:r>
      <w:r w:rsidRPr="005D6C2C">
        <w:rPr>
          <w:rFonts w:eastAsia="Arial"/>
        </w:rPr>
        <w:t xml:space="preserve"> </w:t>
      </w:r>
      <w:r w:rsidRPr="005D6C2C">
        <w:rPr>
          <w:rFonts w:eastAsia="Arial"/>
        </w:rPr>
        <w:tab/>
      </w:r>
      <w:r w:rsidRPr="005D6C2C">
        <w:t xml:space="preserve">Purpose </w:t>
      </w:r>
    </w:p>
    <w:p w14:paraId="0EEBAA6D" w14:textId="77777777" w:rsidR="002B5B50" w:rsidRPr="005D6C2C" w:rsidRDefault="002B5B50" w:rsidP="002B5B50">
      <w:pPr>
        <w:spacing w:after="17" w:line="259" w:lineRule="auto"/>
        <w:ind w:left="120" w:firstLine="0"/>
        <w:jc w:val="left"/>
      </w:pPr>
    </w:p>
    <w:p w14:paraId="01F5BECA" w14:textId="77777777" w:rsidR="002B5B50" w:rsidRPr="005D6C2C" w:rsidRDefault="002B5B50" w:rsidP="002B5B50">
      <w:pPr>
        <w:ind w:left="701" w:right="247" w:hanging="576"/>
      </w:pPr>
      <w:r w:rsidRPr="005D6C2C">
        <w:t xml:space="preserve">1.1 The Government of Kenya's Anti-Corruption and Economic Crime laws and their sanction's policies and procedures, Public Procurement and Asset Disposal Act </w:t>
      </w:r>
      <w:r w:rsidRPr="005D6C2C">
        <w:rPr>
          <w:rFonts w:eastAsia="Book Antiqua"/>
          <w:i/>
        </w:rPr>
        <w:t>(no. 33 of 2015)</w:t>
      </w:r>
      <w:r w:rsidRPr="005D6C2C">
        <w:t xml:space="preserve"> and its Regulation, and any other Kenya's Acts or Regulations related to Fraud and</w:t>
      </w:r>
      <w:r w:rsidRPr="005D6C2C">
        <w:rPr>
          <w:rFonts w:eastAsia="Book Antiqua"/>
          <w:i/>
        </w:rPr>
        <w:t xml:space="preserve"> </w:t>
      </w:r>
      <w:r w:rsidRPr="005D6C2C">
        <w:t xml:space="preserve">Corruption, and similar offences, shall apply with respect to Public Procurement Processes and Contracts that are governed by the laws of Kenya. </w:t>
      </w:r>
    </w:p>
    <w:p w14:paraId="4BA4FEC9" w14:textId="77777777" w:rsidR="002B5B50" w:rsidRPr="005D6C2C" w:rsidRDefault="002B5B50" w:rsidP="002B5B50">
      <w:pPr>
        <w:spacing w:after="66" w:line="259" w:lineRule="auto"/>
        <w:ind w:left="120" w:firstLine="0"/>
        <w:jc w:val="left"/>
      </w:pPr>
      <w:r w:rsidRPr="005D6C2C">
        <w:t xml:space="preserve"> </w:t>
      </w:r>
    </w:p>
    <w:p w14:paraId="13CF2FBA" w14:textId="77777777" w:rsidR="002B5B50" w:rsidRPr="005D6C2C" w:rsidRDefault="002B5B50" w:rsidP="002B5B50">
      <w:pPr>
        <w:pStyle w:val="Heading4"/>
        <w:tabs>
          <w:tab w:val="center" w:pos="1452"/>
        </w:tabs>
        <w:ind w:left="0" w:firstLine="0"/>
      </w:pPr>
      <w:r w:rsidRPr="005D6C2C">
        <w:t>2.</w:t>
      </w:r>
      <w:r w:rsidRPr="005D6C2C">
        <w:rPr>
          <w:rFonts w:eastAsia="Arial"/>
        </w:rPr>
        <w:t xml:space="preserve"> </w:t>
      </w:r>
      <w:r w:rsidRPr="005D6C2C">
        <w:rPr>
          <w:rFonts w:eastAsia="Arial"/>
        </w:rPr>
        <w:tab/>
      </w:r>
      <w:r w:rsidRPr="005D6C2C">
        <w:t xml:space="preserve">Requirements </w:t>
      </w:r>
    </w:p>
    <w:p w14:paraId="0E66C0B9" w14:textId="77777777" w:rsidR="002B5B50" w:rsidRPr="005D6C2C" w:rsidRDefault="002B5B50" w:rsidP="002B5B50">
      <w:pPr>
        <w:spacing w:after="20" w:line="259" w:lineRule="auto"/>
        <w:ind w:left="120" w:firstLine="0"/>
        <w:jc w:val="left"/>
      </w:pPr>
      <w:r w:rsidRPr="005D6C2C">
        <w:t xml:space="preserve"> 2.1 The Government of Kenya requires that all parties including Procuring Entities, Tenderers, (applicants/proposers),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 paragraphs 1.1 above. </w:t>
      </w:r>
    </w:p>
    <w:p w14:paraId="16FC3DFE" w14:textId="77777777" w:rsidR="002B5B50" w:rsidRPr="005D6C2C" w:rsidRDefault="002B5B50" w:rsidP="002B5B50">
      <w:pPr>
        <w:spacing w:after="22" w:line="259" w:lineRule="auto"/>
        <w:ind w:left="120" w:firstLine="0"/>
        <w:jc w:val="left"/>
      </w:pPr>
      <w:r w:rsidRPr="005D6C2C">
        <w:t xml:space="preserve"> </w:t>
      </w:r>
    </w:p>
    <w:p w14:paraId="65E3095F" w14:textId="77777777" w:rsidR="002B5B50" w:rsidRPr="005D6C2C" w:rsidRDefault="002B5B50" w:rsidP="002B5B50">
      <w:pPr>
        <w:ind w:left="701" w:right="252" w:hanging="576"/>
      </w:pPr>
      <w:r w:rsidRPr="005D6C2C">
        <w:t xml:space="preserve">2.2 Kenya's public procurement and asset disposal act </w:t>
      </w:r>
      <w:r w:rsidRPr="005D6C2C">
        <w:rPr>
          <w:rFonts w:eastAsia="Book Antiqua"/>
          <w:i/>
        </w:rPr>
        <w:t>(no. 33 of 2015)</w:t>
      </w:r>
      <w:r w:rsidRPr="005D6C2C">
        <w:t xml:space="preserve"> under Section 66 describes rules to be followed and actions to be taken in dealing with Corrupt, Coercive, Obstructive, Collusive or Fraudulent practices, and Conflicts of Interest in procurement including consequences for offences committed. A few of the provisions noted below high light Kenya's policy of no tolerance for such practices and behavior: </w:t>
      </w:r>
    </w:p>
    <w:p w14:paraId="51EB6205" w14:textId="77777777" w:rsidR="002B5B50" w:rsidRPr="005D6C2C" w:rsidRDefault="002B5B50" w:rsidP="002B5B50">
      <w:pPr>
        <w:spacing w:after="47" w:line="259" w:lineRule="auto"/>
        <w:ind w:left="120" w:firstLine="0"/>
        <w:jc w:val="left"/>
      </w:pPr>
      <w:r w:rsidRPr="005D6C2C">
        <w:t xml:space="preserve"> </w:t>
      </w:r>
    </w:p>
    <w:p w14:paraId="4E1C31DB" w14:textId="77777777" w:rsidR="002B5B50" w:rsidRPr="005D6C2C" w:rsidRDefault="002B5B50" w:rsidP="00C076E7">
      <w:pPr>
        <w:numPr>
          <w:ilvl w:val="0"/>
          <w:numId w:val="92"/>
        </w:numPr>
        <w:spacing w:after="5" w:line="236" w:lineRule="auto"/>
        <w:ind w:right="12" w:hanging="626"/>
      </w:pPr>
      <w:r w:rsidRPr="005D6C2C">
        <w:t xml:space="preserve">A person to whom this Act applies shall not be involved in any corrupt, coercive, obstructive, collusive or fraudulent practice; or conflicts of interest in any procurement or asset disposal proceeding; </w:t>
      </w:r>
    </w:p>
    <w:p w14:paraId="2AB188CF" w14:textId="77777777" w:rsidR="002B5B50" w:rsidRPr="005D6C2C" w:rsidRDefault="002B5B50" w:rsidP="002B5B50">
      <w:pPr>
        <w:spacing w:after="17" w:line="259" w:lineRule="auto"/>
        <w:ind w:left="120" w:firstLine="0"/>
        <w:jc w:val="left"/>
      </w:pPr>
      <w:r w:rsidRPr="005D6C2C">
        <w:t xml:space="preserve"> </w:t>
      </w:r>
    </w:p>
    <w:p w14:paraId="77DA3667" w14:textId="77777777" w:rsidR="002B5B50" w:rsidRPr="005D6C2C" w:rsidRDefault="002B5B50" w:rsidP="00C076E7">
      <w:pPr>
        <w:numPr>
          <w:ilvl w:val="0"/>
          <w:numId w:val="92"/>
        </w:numPr>
        <w:spacing w:after="5" w:line="236" w:lineRule="auto"/>
        <w:ind w:right="12" w:hanging="626"/>
      </w:pPr>
      <w:r w:rsidRPr="005D6C2C">
        <w:t xml:space="preserve">A person referred to under subsection (1) who contravenes the provisions of that </w:t>
      </w:r>
    </w:p>
    <w:p w14:paraId="0965F905" w14:textId="77777777" w:rsidR="002B5B50" w:rsidRPr="005D6C2C" w:rsidRDefault="002B5B50" w:rsidP="002B5B50">
      <w:pPr>
        <w:ind w:left="1288" w:right="12"/>
      </w:pPr>
      <w:r w:rsidRPr="005D6C2C">
        <w:t xml:space="preserve">sub-section commits an offence; </w:t>
      </w:r>
    </w:p>
    <w:p w14:paraId="280EE200" w14:textId="77777777" w:rsidR="002B5B50" w:rsidRPr="005D6C2C" w:rsidRDefault="002B5B50" w:rsidP="002B5B50">
      <w:pPr>
        <w:spacing w:after="27" w:line="259" w:lineRule="auto"/>
        <w:ind w:left="120" w:firstLine="0"/>
        <w:jc w:val="left"/>
      </w:pPr>
      <w:r w:rsidRPr="005D6C2C">
        <w:t xml:space="preserve"> </w:t>
      </w:r>
    </w:p>
    <w:p w14:paraId="5E00E1C8" w14:textId="77777777" w:rsidR="002B5B50" w:rsidRPr="005D6C2C" w:rsidRDefault="002B5B50" w:rsidP="00C076E7">
      <w:pPr>
        <w:numPr>
          <w:ilvl w:val="0"/>
          <w:numId w:val="92"/>
        </w:numPr>
        <w:spacing w:after="5" w:line="236" w:lineRule="auto"/>
        <w:ind w:right="12" w:hanging="626"/>
      </w:pPr>
      <w:r w:rsidRPr="005D6C2C">
        <w:t>Without limiting the generality of the subsection (1) and (2), the person shall be</w:t>
      </w:r>
      <w:r w:rsidRPr="005D6C2C">
        <w:rPr>
          <w:rFonts w:eastAsia="Book Antiqua"/>
        </w:rPr>
        <w:t>—</w:t>
      </w:r>
      <w:r w:rsidRPr="005D6C2C">
        <w:t xml:space="preserve"> </w:t>
      </w:r>
    </w:p>
    <w:p w14:paraId="62E28FF1" w14:textId="77777777" w:rsidR="002B5B50" w:rsidRPr="005D6C2C" w:rsidRDefault="002B5B50" w:rsidP="002B5B50">
      <w:pPr>
        <w:spacing w:after="25" w:line="259" w:lineRule="auto"/>
        <w:ind w:left="120" w:firstLine="0"/>
        <w:jc w:val="left"/>
      </w:pPr>
      <w:r w:rsidRPr="005D6C2C">
        <w:t xml:space="preserve"> </w:t>
      </w:r>
    </w:p>
    <w:p w14:paraId="28B90C09" w14:textId="77777777" w:rsidR="002B5B50" w:rsidRPr="005D6C2C" w:rsidRDefault="002B5B50" w:rsidP="00C076E7">
      <w:pPr>
        <w:numPr>
          <w:ilvl w:val="1"/>
          <w:numId w:val="92"/>
        </w:numPr>
        <w:spacing w:after="5" w:line="236" w:lineRule="auto"/>
        <w:ind w:right="12" w:hanging="583"/>
      </w:pPr>
      <w:r w:rsidRPr="005D6C2C">
        <w:t xml:space="preserve">disqualified from entering into a contract for a procure mentor asset disposal proceeding; or </w:t>
      </w:r>
    </w:p>
    <w:p w14:paraId="5E0F75EE" w14:textId="77777777" w:rsidR="002B5B50" w:rsidRPr="005D6C2C" w:rsidRDefault="002B5B50" w:rsidP="002B5B50">
      <w:pPr>
        <w:spacing w:after="29" w:line="259" w:lineRule="auto"/>
        <w:ind w:left="120" w:firstLine="0"/>
        <w:jc w:val="left"/>
      </w:pPr>
      <w:r w:rsidRPr="005D6C2C">
        <w:t xml:space="preserve"> </w:t>
      </w:r>
    </w:p>
    <w:p w14:paraId="122C224D" w14:textId="77777777" w:rsidR="002B5B50" w:rsidRPr="005D6C2C" w:rsidRDefault="002B5B50" w:rsidP="00C076E7">
      <w:pPr>
        <w:numPr>
          <w:ilvl w:val="1"/>
          <w:numId w:val="92"/>
        </w:numPr>
        <w:spacing w:after="12" w:line="248" w:lineRule="auto"/>
        <w:ind w:right="12" w:hanging="583"/>
      </w:pPr>
      <w:r w:rsidRPr="005D6C2C">
        <w:t xml:space="preserve">if a contract has already been entered into with the person, the contract shall be voidable; </w:t>
      </w:r>
    </w:p>
    <w:p w14:paraId="422C9A98" w14:textId="77777777" w:rsidR="002B5B50" w:rsidRPr="005D6C2C" w:rsidRDefault="002B5B50" w:rsidP="002B5B50">
      <w:pPr>
        <w:spacing w:after="42" w:line="259" w:lineRule="auto"/>
        <w:ind w:left="120" w:firstLine="0"/>
        <w:jc w:val="left"/>
      </w:pPr>
      <w:r w:rsidRPr="005D6C2C">
        <w:t xml:space="preserve"> </w:t>
      </w:r>
    </w:p>
    <w:p w14:paraId="4433A304" w14:textId="77777777" w:rsidR="002B5B50" w:rsidRPr="005D6C2C" w:rsidRDefault="002B5B50" w:rsidP="00C076E7">
      <w:pPr>
        <w:numPr>
          <w:ilvl w:val="0"/>
          <w:numId w:val="92"/>
        </w:numPr>
        <w:spacing w:after="5" w:line="236" w:lineRule="auto"/>
        <w:ind w:right="12" w:hanging="626"/>
      </w:pPr>
      <w:r w:rsidRPr="005D6C2C">
        <w:t xml:space="preserve">The voiding of a contract by the procuring entity under subsection (7) does not limit </w:t>
      </w:r>
    </w:p>
    <w:p w14:paraId="0C01BC94" w14:textId="77777777" w:rsidR="002B5B50" w:rsidRPr="005D6C2C" w:rsidRDefault="002B5B50" w:rsidP="002B5B50">
      <w:pPr>
        <w:ind w:left="1288" w:right="12"/>
      </w:pPr>
      <w:r w:rsidRPr="005D6C2C">
        <w:t xml:space="preserve">any legal remedy the procuring entity may have; </w:t>
      </w:r>
    </w:p>
    <w:p w14:paraId="39AC315D" w14:textId="77777777" w:rsidR="002B5B50" w:rsidRPr="005D6C2C" w:rsidRDefault="002B5B50" w:rsidP="002B5B50">
      <w:pPr>
        <w:spacing w:after="16" w:line="259" w:lineRule="auto"/>
        <w:ind w:left="120" w:firstLine="0"/>
        <w:jc w:val="left"/>
      </w:pPr>
      <w:r w:rsidRPr="005D6C2C">
        <w:t xml:space="preserve"> </w:t>
      </w:r>
    </w:p>
    <w:p w14:paraId="1DEE8E16" w14:textId="77777777" w:rsidR="002B5B50" w:rsidRPr="005D6C2C" w:rsidRDefault="002B5B50" w:rsidP="00C076E7">
      <w:pPr>
        <w:numPr>
          <w:ilvl w:val="0"/>
          <w:numId w:val="92"/>
        </w:numPr>
        <w:spacing w:after="12" w:line="248" w:lineRule="auto"/>
        <w:ind w:right="12" w:hanging="626"/>
      </w:pPr>
      <w:r w:rsidRPr="005D6C2C">
        <w:t xml:space="preserve">An employee or agent of the procuring entity or a member of the Board or committee of </w:t>
      </w:r>
    </w:p>
    <w:p w14:paraId="63CD988A" w14:textId="77777777" w:rsidR="002B5B50" w:rsidRPr="005D6C2C" w:rsidRDefault="002B5B50" w:rsidP="002B5B50">
      <w:pPr>
        <w:spacing w:after="12" w:line="248" w:lineRule="auto"/>
        <w:ind w:left="1280" w:right="6" w:firstLine="9"/>
      </w:pPr>
      <w:r w:rsidRPr="005D6C2C">
        <w:t xml:space="preserve">the procuring entity who has a conflict of interest with respect to a procurement: - </w:t>
      </w:r>
    </w:p>
    <w:p w14:paraId="6161C8F6" w14:textId="77777777" w:rsidR="002B5B50" w:rsidRPr="005D6C2C" w:rsidRDefault="002B5B50" w:rsidP="002B5B50">
      <w:pPr>
        <w:spacing w:after="29" w:line="259" w:lineRule="auto"/>
        <w:ind w:left="120" w:firstLine="0"/>
        <w:jc w:val="left"/>
      </w:pPr>
      <w:r w:rsidRPr="005D6C2C">
        <w:t xml:space="preserve"> </w:t>
      </w:r>
    </w:p>
    <w:p w14:paraId="7F67759B" w14:textId="77777777" w:rsidR="002B5B50" w:rsidRPr="005D6C2C" w:rsidRDefault="002B5B50" w:rsidP="00C076E7">
      <w:pPr>
        <w:numPr>
          <w:ilvl w:val="1"/>
          <w:numId w:val="92"/>
        </w:numPr>
        <w:spacing w:after="5" w:line="236" w:lineRule="auto"/>
        <w:ind w:right="12" w:hanging="583"/>
      </w:pPr>
      <w:r w:rsidRPr="005D6C2C">
        <w:t xml:space="preserve">Shall not take part in the procurement proceedings; </w:t>
      </w:r>
    </w:p>
    <w:p w14:paraId="3F17BF42" w14:textId="77777777" w:rsidR="002B5B50" w:rsidRPr="005D6C2C" w:rsidRDefault="002B5B50" w:rsidP="00C076E7">
      <w:pPr>
        <w:numPr>
          <w:ilvl w:val="1"/>
          <w:numId w:val="92"/>
        </w:numPr>
        <w:spacing w:after="5" w:line="236" w:lineRule="auto"/>
        <w:ind w:right="12" w:hanging="583"/>
      </w:pPr>
      <w:r w:rsidRPr="005D6C2C">
        <w:t xml:space="preserve">shall not, after a procurement contract has been entered into, take part in any decision relating to the procurement or contract; and </w:t>
      </w:r>
    </w:p>
    <w:p w14:paraId="0D111BE0" w14:textId="77777777" w:rsidR="002B5B50" w:rsidRPr="005D6C2C" w:rsidRDefault="002B5B50" w:rsidP="002B5B50">
      <w:pPr>
        <w:spacing w:after="44" w:line="259" w:lineRule="auto"/>
        <w:ind w:left="120" w:firstLine="0"/>
        <w:jc w:val="left"/>
      </w:pPr>
      <w:r w:rsidRPr="005D6C2C">
        <w:t xml:space="preserve"> </w:t>
      </w:r>
    </w:p>
    <w:p w14:paraId="64670C22" w14:textId="77777777" w:rsidR="002B5B50" w:rsidRPr="005D6C2C" w:rsidRDefault="002B5B50" w:rsidP="00C076E7">
      <w:pPr>
        <w:numPr>
          <w:ilvl w:val="1"/>
          <w:numId w:val="92"/>
        </w:numPr>
        <w:spacing w:after="5" w:line="236" w:lineRule="auto"/>
        <w:ind w:right="12" w:hanging="583"/>
      </w:pPr>
      <w:r w:rsidRPr="005D6C2C">
        <w:lastRenderedPageBreak/>
        <w:t xml:space="preserve">shall not be a subcontractor for the tenderer to whom was awarded contract, or a member of the group of tenderers to whom the contract was awarded, but the </w:t>
      </w:r>
      <w:r w:rsidRPr="005D6C2C">
        <w:rPr>
          <w:rFonts w:eastAsia="Calibri"/>
        </w:rPr>
        <w:t xml:space="preserve"> </w:t>
      </w:r>
      <w:r w:rsidRPr="005D6C2C">
        <w:t xml:space="preserve">subcontractor appointed shall meet all the requirements of this Act. </w:t>
      </w:r>
    </w:p>
    <w:p w14:paraId="60495130" w14:textId="77777777" w:rsidR="002B5B50" w:rsidRPr="005D6C2C" w:rsidRDefault="002B5B50" w:rsidP="002B5B50">
      <w:pPr>
        <w:spacing w:after="47" w:line="259" w:lineRule="auto"/>
        <w:ind w:left="199" w:firstLine="0"/>
        <w:jc w:val="left"/>
      </w:pPr>
      <w:r w:rsidRPr="005D6C2C">
        <w:t xml:space="preserve"> </w:t>
      </w:r>
    </w:p>
    <w:p w14:paraId="77BC7A4C" w14:textId="77777777" w:rsidR="002B5B50" w:rsidRPr="005D6C2C" w:rsidRDefault="002B5B50" w:rsidP="00C076E7">
      <w:pPr>
        <w:numPr>
          <w:ilvl w:val="0"/>
          <w:numId w:val="92"/>
        </w:numPr>
        <w:spacing w:after="5" w:line="236" w:lineRule="auto"/>
        <w:ind w:right="12" w:hanging="626"/>
      </w:pPr>
      <w:r w:rsidRPr="005D6C2C">
        <w:t xml:space="preserve">An employee, agent or member described in subsection (1) who refrains from doing anything prohibited under that subsection, but for that subsection, would have been within his or her duties shall disclose the conflict of interest to the procuring entity; </w:t>
      </w:r>
    </w:p>
    <w:p w14:paraId="14ACA9FA" w14:textId="77777777" w:rsidR="002B5B50" w:rsidRPr="005D6C2C" w:rsidRDefault="002B5B50" w:rsidP="002B5B50">
      <w:pPr>
        <w:spacing w:after="17" w:line="259" w:lineRule="auto"/>
        <w:ind w:left="199" w:firstLine="0"/>
        <w:jc w:val="left"/>
      </w:pPr>
      <w:r w:rsidRPr="005D6C2C">
        <w:t xml:space="preserve"> </w:t>
      </w:r>
    </w:p>
    <w:p w14:paraId="3F0192BE" w14:textId="77777777" w:rsidR="002B5B50" w:rsidRPr="005D6C2C" w:rsidRDefault="002B5B50" w:rsidP="00C076E7">
      <w:pPr>
        <w:numPr>
          <w:ilvl w:val="0"/>
          <w:numId w:val="92"/>
        </w:numPr>
        <w:spacing w:after="5" w:line="236" w:lineRule="auto"/>
        <w:ind w:right="12" w:hanging="626"/>
      </w:pPr>
      <w:r w:rsidRPr="005D6C2C">
        <w:t xml:space="preserve">If a person contravenes subsection (1) with respect to a conflict of interest described in sub section (5)(a) and the contract is awarded to the person or his relative or to another person in whom one of them had a direct or indirect pecuniary interest, the contract shall be terminated and all costs incurred by the public entity shall be made good by the awarding officer. Etc. </w:t>
      </w:r>
    </w:p>
    <w:p w14:paraId="3A676255" w14:textId="77777777" w:rsidR="002B5B50" w:rsidRPr="005D6C2C" w:rsidRDefault="002B5B50" w:rsidP="002B5B50">
      <w:pPr>
        <w:spacing w:after="27" w:line="259" w:lineRule="auto"/>
        <w:ind w:left="199" w:firstLine="0"/>
        <w:jc w:val="left"/>
      </w:pPr>
      <w:r w:rsidRPr="005D6C2C">
        <w:t xml:space="preserve"> </w:t>
      </w:r>
    </w:p>
    <w:p w14:paraId="2B343285" w14:textId="77777777" w:rsidR="002B5B50" w:rsidRPr="005D6C2C" w:rsidRDefault="002B5B50" w:rsidP="002B5B50">
      <w:pPr>
        <w:spacing w:after="12" w:line="248" w:lineRule="auto"/>
        <w:ind w:left="199" w:right="6" w:firstLine="9"/>
      </w:pPr>
      <w:r w:rsidRPr="005D6C2C">
        <w:t xml:space="preserve">In compliance with Kenya's laws, regulations and policies mentioned above, the Procuring Entity: </w:t>
      </w:r>
    </w:p>
    <w:p w14:paraId="0C82D16A" w14:textId="77777777" w:rsidR="002B5B50" w:rsidRPr="005D6C2C" w:rsidRDefault="002B5B50" w:rsidP="002B5B50">
      <w:pPr>
        <w:spacing w:after="25" w:line="259" w:lineRule="auto"/>
        <w:ind w:left="199" w:firstLine="0"/>
        <w:jc w:val="left"/>
      </w:pPr>
      <w:r w:rsidRPr="005D6C2C">
        <w:t xml:space="preserve"> </w:t>
      </w:r>
    </w:p>
    <w:p w14:paraId="11A892B9" w14:textId="77777777" w:rsidR="002B5B50" w:rsidRPr="005D6C2C" w:rsidRDefault="002B5B50" w:rsidP="002B5B50">
      <w:pPr>
        <w:ind w:left="1459" w:right="12" w:hanging="895"/>
      </w:pPr>
      <w:r w:rsidRPr="005D6C2C">
        <w:t>a)</w:t>
      </w:r>
      <w:r w:rsidRPr="005D6C2C">
        <w:rPr>
          <w:rFonts w:eastAsia="Arial"/>
        </w:rPr>
        <w:t xml:space="preserve"> </w:t>
      </w:r>
      <w:r w:rsidRPr="005D6C2C">
        <w:rPr>
          <w:rFonts w:eastAsia="Arial"/>
        </w:rPr>
        <w:tab/>
      </w:r>
      <w:r w:rsidRPr="005D6C2C">
        <w:t xml:space="preserve">Defines broadly, for the purposes of the above provisions, the terms set forth below as follows: </w:t>
      </w:r>
    </w:p>
    <w:p w14:paraId="0B117410" w14:textId="77777777" w:rsidR="002B5B50" w:rsidRPr="005D6C2C" w:rsidRDefault="002B5B50" w:rsidP="002B5B50">
      <w:pPr>
        <w:spacing w:after="20" w:line="259" w:lineRule="auto"/>
        <w:ind w:left="199" w:firstLine="0"/>
        <w:jc w:val="left"/>
      </w:pPr>
      <w:r w:rsidRPr="005D6C2C">
        <w:t xml:space="preserve"> </w:t>
      </w:r>
    </w:p>
    <w:p w14:paraId="379E4DC6" w14:textId="77777777" w:rsidR="002B5B50" w:rsidRPr="005D6C2C" w:rsidRDefault="002B5B50" w:rsidP="00C076E7">
      <w:pPr>
        <w:numPr>
          <w:ilvl w:val="0"/>
          <w:numId w:val="93"/>
        </w:numPr>
        <w:spacing w:after="4" w:line="252" w:lineRule="auto"/>
        <w:ind w:left="1039" w:right="209" w:hanging="475"/>
      </w:pPr>
      <w:r w:rsidRPr="005D6C2C">
        <w:rPr>
          <w:rFonts w:eastAsia="Book Antiqua"/>
        </w:rPr>
        <w:t xml:space="preserve">“corrupt practice” is the offering, giving, receiving, or soliciting, directly or indirectly, </w:t>
      </w:r>
      <w:r w:rsidRPr="005D6C2C">
        <w:t xml:space="preserve">anything of value to influence improperly the actions of another party; </w:t>
      </w:r>
    </w:p>
    <w:p w14:paraId="4F1A751A" w14:textId="77777777" w:rsidR="002B5B50" w:rsidRPr="005D6C2C" w:rsidRDefault="002B5B50" w:rsidP="002B5B50">
      <w:pPr>
        <w:spacing w:after="0" w:line="259" w:lineRule="auto"/>
        <w:ind w:left="199" w:firstLine="0"/>
        <w:jc w:val="left"/>
      </w:pPr>
      <w:r w:rsidRPr="005D6C2C">
        <w:t xml:space="preserve"> </w:t>
      </w:r>
    </w:p>
    <w:p w14:paraId="450B4DEC" w14:textId="77777777" w:rsidR="002B5B50" w:rsidRPr="005D6C2C" w:rsidRDefault="002B5B50" w:rsidP="00C076E7">
      <w:pPr>
        <w:numPr>
          <w:ilvl w:val="0"/>
          <w:numId w:val="93"/>
        </w:numPr>
        <w:spacing w:after="3" w:line="238" w:lineRule="auto"/>
        <w:ind w:left="1039" w:right="209" w:hanging="475"/>
      </w:pPr>
      <w:r w:rsidRPr="005D6C2C">
        <w:rPr>
          <w:rFonts w:eastAsia="Book Antiqua"/>
        </w:rPr>
        <w:t xml:space="preserve">“fraudulent practice” is any act or omission, including misrepresentation, that </w:t>
      </w:r>
      <w:r w:rsidRPr="005D6C2C">
        <w:t xml:space="preserve">knowingly or recklessly misleads, or attempts to mislead, a party to obtain financial or other benefit or to avoid an obligation; </w:t>
      </w:r>
    </w:p>
    <w:p w14:paraId="5DB92AA7" w14:textId="77777777" w:rsidR="002B5B50" w:rsidRPr="005D6C2C" w:rsidRDefault="002B5B50" w:rsidP="002B5B50">
      <w:pPr>
        <w:spacing w:after="0" w:line="259" w:lineRule="auto"/>
        <w:ind w:left="199" w:firstLine="0"/>
        <w:jc w:val="left"/>
      </w:pPr>
      <w:r w:rsidRPr="005D6C2C">
        <w:t xml:space="preserve"> </w:t>
      </w:r>
    </w:p>
    <w:p w14:paraId="23A6334B" w14:textId="77777777" w:rsidR="002B5B50" w:rsidRPr="005D6C2C" w:rsidRDefault="002B5B50" w:rsidP="00C076E7">
      <w:pPr>
        <w:numPr>
          <w:ilvl w:val="0"/>
          <w:numId w:val="93"/>
        </w:numPr>
        <w:spacing w:after="1" w:line="258" w:lineRule="auto"/>
        <w:ind w:left="1039" w:right="209" w:hanging="475"/>
      </w:pPr>
      <w:r w:rsidRPr="005D6C2C">
        <w:rPr>
          <w:rFonts w:eastAsia="Book Antiqua"/>
        </w:rPr>
        <w:t xml:space="preserve">“collusive practice” is an arrangement between two or more parties designed to achieve </w:t>
      </w:r>
      <w:r w:rsidRPr="005D6C2C">
        <w:t xml:space="preserve">an improper purpose, including to influence improperly the actions of another party; </w:t>
      </w:r>
    </w:p>
    <w:p w14:paraId="3A0A89EE" w14:textId="77777777" w:rsidR="002B5B50" w:rsidRPr="005D6C2C" w:rsidRDefault="002B5B50" w:rsidP="002B5B50">
      <w:pPr>
        <w:spacing w:after="8" w:line="259" w:lineRule="auto"/>
        <w:ind w:left="199" w:firstLine="0"/>
        <w:jc w:val="left"/>
      </w:pPr>
      <w:r w:rsidRPr="005D6C2C">
        <w:t xml:space="preserve"> </w:t>
      </w:r>
    </w:p>
    <w:p w14:paraId="415A4674" w14:textId="77777777" w:rsidR="002B5B50" w:rsidRPr="005D6C2C" w:rsidRDefault="002B5B50" w:rsidP="00C076E7">
      <w:pPr>
        <w:numPr>
          <w:ilvl w:val="0"/>
          <w:numId w:val="93"/>
        </w:numPr>
        <w:spacing w:after="5" w:line="236" w:lineRule="auto"/>
        <w:ind w:left="1039" w:right="209" w:hanging="475"/>
      </w:pPr>
      <w:r w:rsidRPr="005D6C2C">
        <w:rPr>
          <w:rFonts w:eastAsia="Book Antiqua"/>
        </w:rPr>
        <w:t xml:space="preserve">“coercive practice” is impairing or harming, or threatening to impair or harm, directly </w:t>
      </w:r>
      <w:r w:rsidRPr="005D6C2C">
        <w:t xml:space="preserve">or indirectly, any party or the property of the party to influence improperly the actions of a party; </w:t>
      </w:r>
    </w:p>
    <w:p w14:paraId="3F4DA58F" w14:textId="77777777" w:rsidR="002B5B50" w:rsidRPr="005D6C2C" w:rsidRDefault="002B5B50" w:rsidP="002B5B50">
      <w:pPr>
        <w:spacing w:after="1" w:line="259" w:lineRule="auto"/>
        <w:ind w:left="199" w:firstLine="0"/>
        <w:jc w:val="left"/>
      </w:pPr>
      <w:r w:rsidRPr="005D6C2C">
        <w:t xml:space="preserve"> </w:t>
      </w:r>
    </w:p>
    <w:p w14:paraId="20D53B7D" w14:textId="77777777" w:rsidR="002B5B50" w:rsidRPr="005D6C2C" w:rsidRDefault="002B5B50" w:rsidP="00C076E7">
      <w:pPr>
        <w:numPr>
          <w:ilvl w:val="0"/>
          <w:numId w:val="93"/>
        </w:numPr>
        <w:spacing w:after="4" w:line="252" w:lineRule="auto"/>
        <w:ind w:left="1039" w:right="209" w:hanging="475"/>
      </w:pPr>
      <w:r w:rsidRPr="005D6C2C">
        <w:rPr>
          <w:rFonts w:eastAsia="Book Antiqua"/>
        </w:rPr>
        <w:t>“obstructive practice” is:</w:t>
      </w:r>
      <w:r w:rsidRPr="005D6C2C">
        <w:t xml:space="preserve"> </w:t>
      </w:r>
    </w:p>
    <w:p w14:paraId="2F57EA66" w14:textId="77777777" w:rsidR="002B5B50" w:rsidRPr="005D6C2C" w:rsidRDefault="002B5B50" w:rsidP="002B5B50">
      <w:pPr>
        <w:spacing w:after="0" w:line="259" w:lineRule="auto"/>
        <w:ind w:left="199" w:firstLine="0"/>
        <w:jc w:val="left"/>
      </w:pPr>
      <w:r w:rsidRPr="005D6C2C">
        <w:t xml:space="preserve"> </w:t>
      </w:r>
    </w:p>
    <w:p w14:paraId="5AC8298A" w14:textId="77777777" w:rsidR="002B5B50" w:rsidRPr="005D6C2C" w:rsidRDefault="002B5B50" w:rsidP="002B5B50">
      <w:pPr>
        <w:spacing w:after="3" w:line="238" w:lineRule="auto"/>
        <w:ind w:left="1470" w:right="196" w:hanging="10"/>
        <w:jc w:val="left"/>
      </w:pPr>
      <w:r w:rsidRPr="005D6C2C">
        <w:t xml:space="preserve">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 to allegations of a corrupt, fraudulent, coercive, or collusive practice; and/or threatening, harassing, or intimidating any party to prevent it from disclosing its knowledge of matters relevant to the investigation or from pursuing the investigation; or </w:t>
      </w:r>
    </w:p>
    <w:p w14:paraId="4BEE6ED8" w14:textId="77777777" w:rsidR="002B5B50" w:rsidRPr="005D6C2C" w:rsidRDefault="002B5B50" w:rsidP="002B5B50">
      <w:pPr>
        <w:spacing w:after="0" w:line="259" w:lineRule="auto"/>
        <w:ind w:left="199" w:firstLine="0"/>
        <w:jc w:val="left"/>
      </w:pPr>
      <w:r w:rsidRPr="005D6C2C">
        <w:t xml:space="preserve"> </w:t>
      </w:r>
    </w:p>
    <w:p w14:paraId="151F3AE6" w14:textId="77777777" w:rsidR="002B5B50" w:rsidRPr="005D6C2C" w:rsidRDefault="002B5B50" w:rsidP="002B5B50">
      <w:pPr>
        <w:ind w:left="1512" w:right="12" w:firstLine="314"/>
      </w:pPr>
      <w:r w:rsidRPr="005D6C2C">
        <w:t xml:space="preserve">Acts intended to materially impede the exercise of the PPRA's or the appointed authority's inspection and audit rights provided for under paragraph 2.3 e. below. </w:t>
      </w:r>
    </w:p>
    <w:p w14:paraId="6A2348A4" w14:textId="77777777" w:rsidR="002B5B50" w:rsidRPr="005D6C2C" w:rsidRDefault="002B5B50" w:rsidP="002B5B50">
      <w:pPr>
        <w:spacing w:after="47" w:line="259" w:lineRule="auto"/>
        <w:ind w:left="199" w:firstLine="0"/>
        <w:jc w:val="left"/>
      </w:pPr>
      <w:r w:rsidRPr="005D6C2C">
        <w:t xml:space="preserve"> </w:t>
      </w:r>
    </w:p>
    <w:p w14:paraId="66A6B988" w14:textId="77777777" w:rsidR="002B5B50" w:rsidRPr="005D6C2C" w:rsidRDefault="002B5B50" w:rsidP="00C076E7">
      <w:pPr>
        <w:numPr>
          <w:ilvl w:val="0"/>
          <w:numId w:val="94"/>
        </w:numPr>
        <w:spacing w:after="5" w:line="236" w:lineRule="auto"/>
        <w:ind w:right="247" w:hanging="463"/>
      </w:pPr>
      <w:r w:rsidRPr="005D6C2C">
        <w:t xml:space="preserve">Defines more specifically, in accordance with the above procurement Act provisions set forth for fraudulent and collusive practices as follows: </w:t>
      </w:r>
    </w:p>
    <w:p w14:paraId="25287D36" w14:textId="77777777" w:rsidR="002B5B50" w:rsidRPr="005D6C2C" w:rsidRDefault="002B5B50" w:rsidP="002B5B50">
      <w:pPr>
        <w:spacing w:after="20" w:line="259" w:lineRule="auto"/>
        <w:ind w:left="199" w:firstLine="0"/>
        <w:jc w:val="left"/>
      </w:pPr>
      <w:r w:rsidRPr="005D6C2C">
        <w:t xml:space="preserve"> </w:t>
      </w:r>
    </w:p>
    <w:p w14:paraId="1D583C30" w14:textId="77777777" w:rsidR="002B5B50" w:rsidRPr="005D6C2C" w:rsidRDefault="002B5B50" w:rsidP="002B5B50">
      <w:pPr>
        <w:ind w:left="1021" w:right="274"/>
      </w:pPr>
      <w:r w:rsidRPr="005D6C2C">
        <w:t xml:space="preserve">"fraudulent practice" includes a misrepresentation of fact in order to influence a procurement or disposal process or the exercise of a contract to the detriment of the procuring entity or the tenderer or the contractor, and includes collusive practices amongst tenderers prior to or after tender submission designed to establish tender prices at artificial non-competitive levels and to deprive the procuring entity of the benefits of free and open competition. </w:t>
      </w:r>
    </w:p>
    <w:p w14:paraId="5D09C06C" w14:textId="77777777" w:rsidR="002B5B50" w:rsidRPr="005D6C2C" w:rsidRDefault="002B5B50" w:rsidP="002B5B50">
      <w:pPr>
        <w:spacing w:after="326" w:line="259" w:lineRule="auto"/>
        <w:ind w:left="199" w:firstLine="0"/>
        <w:jc w:val="left"/>
      </w:pPr>
      <w:r w:rsidRPr="005D6C2C">
        <w:t xml:space="preserve"> </w:t>
      </w:r>
    </w:p>
    <w:p w14:paraId="5A27D7E8" w14:textId="77777777" w:rsidR="002B5B50" w:rsidRPr="005D6C2C" w:rsidRDefault="002B5B50" w:rsidP="00C076E7">
      <w:pPr>
        <w:numPr>
          <w:ilvl w:val="0"/>
          <w:numId w:val="94"/>
        </w:numPr>
        <w:spacing w:after="5" w:line="236" w:lineRule="auto"/>
        <w:ind w:right="247" w:hanging="463"/>
      </w:pPr>
      <w:r w:rsidRPr="005D6C2C">
        <w:lastRenderedPageBreak/>
        <w:t>Rejects a proposal for award</w:t>
      </w:r>
      <w:r w:rsidRPr="005D6C2C">
        <w:rPr>
          <w:vertAlign w:val="superscript"/>
        </w:rPr>
        <w:t xml:space="preserve"> </w:t>
      </w:r>
      <w:r w:rsidRPr="005D6C2C">
        <w:t xml:space="preserve">of a contract if PPRA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 </w:t>
      </w:r>
    </w:p>
    <w:p w14:paraId="4592D5F8" w14:textId="77777777" w:rsidR="002B5B50" w:rsidRPr="005D6C2C" w:rsidRDefault="002B5B50" w:rsidP="00C076E7">
      <w:pPr>
        <w:pStyle w:val="ListParagraph"/>
        <w:numPr>
          <w:ilvl w:val="0"/>
          <w:numId w:val="94"/>
        </w:numPr>
        <w:spacing w:after="5" w:line="236" w:lineRule="auto"/>
        <w:ind w:right="247" w:hanging="463"/>
        <w:jc w:val="left"/>
      </w:pPr>
      <w:r w:rsidRPr="005D6C2C">
        <w:t xml:space="preserve">Pursuant to the Kenya's above stated Acts and Regulations, may sanction or recommend to appropriate authority(ies) for sanctioning and debarment of a firm or individual, as applicable under the Acts and Regulations; </w:t>
      </w:r>
    </w:p>
    <w:p w14:paraId="2D275A25" w14:textId="77777777" w:rsidR="002B5B50" w:rsidRPr="005D6C2C" w:rsidRDefault="002B5B50" w:rsidP="002B5B50">
      <w:pPr>
        <w:pStyle w:val="ListParagraph"/>
        <w:spacing w:after="5" w:line="236" w:lineRule="auto"/>
        <w:ind w:left="1018" w:right="247" w:firstLine="0"/>
        <w:jc w:val="left"/>
      </w:pPr>
    </w:p>
    <w:p w14:paraId="59BA091E" w14:textId="77777777" w:rsidR="002B5B50" w:rsidRPr="005D6C2C" w:rsidRDefault="002B5B50" w:rsidP="00C076E7">
      <w:pPr>
        <w:pStyle w:val="ListParagraph"/>
        <w:numPr>
          <w:ilvl w:val="0"/>
          <w:numId w:val="94"/>
        </w:numPr>
        <w:spacing w:after="5" w:line="236" w:lineRule="auto"/>
        <w:ind w:right="247"/>
        <w:jc w:val="left"/>
      </w:pPr>
      <w:r w:rsidRPr="005D6C2C">
        <w:t xml:space="preserve">Requires that a clause be included in Tender documents and Request for Proposal documents requiring (i) Tenderers(applicants/proposers),Consultants, Contractors, and Suppliers, and their Sub-contractors, Sub- consultants, Service providers, Suppliers, Agents personnel, permit the PPRA or any other appropriate authority appointed by Government of Kenya to inspect2all accounts, records and other documents relating to the procurement process, selection and/or contract execution, and to have them audited by auditors appointed by the PPRA or any other appropriate authority appointed by Government of Kenya; and </w:t>
      </w:r>
    </w:p>
    <w:p w14:paraId="50FCAF45" w14:textId="77777777" w:rsidR="002B5B50" w:rsidRPr="005D6C2C" w:rsidRDefault="002B5B50" w:rsidP="002B5B50">
      <w:pPr>
        <w:spacing w:after="20" w:line="259" w:lineRule="auto"/>
        <w:ind w:left="0" w:firstLine="0"/>
        <w:jc w:val="left"/>
      </w:pPr>
      <w:r w:rsidRPr="005D6C2C">
        <w:t xml:space="preserve"> </w:t>
      </w:r>
    </w:p>
    <w:p w14:paraId="08DCCF13" w14:textId="77777777" w:rsidR="002B5B50" w:rsidRPr="005D6C2C" w:rsidRDefault="002B5B50" w:rsidP="00C076E7">
      <w:pPr>
        <w:numPr>
          <w:ilvl w:val="0"/>
          <w:numId w:val="94"/>
        </w:numPr>
        <w:spacing w:after="56" w:line="236" w:lineRule="auto"/>
        <w:ind w:left="567" w:right="247" w:firstLine="0"/>
        <w:jc w:val="left"/>
      </w:pPr>
      <w:r w:rsidRPr="005D6C2C">
        <w:t xml:space="preserve">    Pursuant to Section 62 of the above Act, requires Applicants/Tenderers to submit </w:t>
      </w:r>
      <w:r w:rsidRPr="005D6C2C">
        <w:rPr>
          <w:rFonts w:eastAsia="Book Antiqua"/>
        </w:rPr>
        <w:t>along with their Applications/Tenders/Proposals a “Self</w:t>
      </w:r>
      <w:r w:rsidRPr="005D6C2C">
        <w:t>-</w:t>
      </w:r>
      <w:r w:rsidRPr="005D6C2C">
        <w:rPr>
          <w:rFonts w:eastAsia="Book Antiqua"/>
        </w:rPr>
        <w:t xml:space="preserve">Declaration Form” as </w:t>
      </w:r>
      <w:r w:rsidRPr="005D6C2C">
        <w:t xml:space="preserve">included in the procurement document declaring that they and all parties involved in the procurement process and contract execution have not engaged/will not engage in any corrupt or fraudulent practices. </w:t>
      </w:r>
    </w:p>
    <w:p w14:paraId="1A00B9B0" w14:textId="77777777" w:rsidR="00C64E1D" w:rsidRPr="005D6C2C" w:rsidRDefault="00C64E1D" w:rsidP="00C64E1D">
      <w:pPr>
        <w:pStyle w:val="Heading1"/>
        <w:rPr>
          <w:sz w:val="22"/>
        </w:rPr>
      </w:pPr>
    </w:p>
    <w:p w14:paraId="28E047BE" w14:textId="77777777" w:rsidR="002B5B50" w:rsidRPr="005D6C2C" w:rsidRDefault="002B5B50" w:rsidP="002B5B50"/>
    <w:p w14:paraId="3F2CFD58" w14:textId="77777777" w:rsidR="002B5B50" w:rsidRPr="005D6C2C" w:rsidRDefault="002B5B50" w:rsidP="002B5B50"/>
    <w:p w14:paraId="3BFFF116" w14:textId="77777777" w:rsidR="002B5B50" w:rsidRPr="005D6C2C" w:rsidRDefault="002B5B50" w:rsidP="002B5B50"/>
    <w:p w14:paraId="64D0A3D8" w14:textId="77777777" w:rsidR="002B5B50" w:rsidRPr="005D6C2C" w:rsidRDefault="002B5B50" w:rsidP="002B5B50"/>
    <w:p w14:paraId="332A80EB" w14:textId="77777777" w:rsidR="002B5B50" w:rsidRPr="005D6C2C" w:rsidRDefault="002B5B50" w:rsidP="002B5B50"/>
    <w:p w14:paraId="00A07CFC" w14:textId="77777777" w:rsidR="002B5B50" w:rsidRPr="005D6C2C" w:rsidRDefault="002B5B50" w:rsidP="002B5B50"/>
    <w:p w14:paraId="27E77935" w14:textId="77777777" w:rsidR="002B5B50" w:rsidRPr="005D6C2C" w:rsidRDefault="002B5B50" w:rsidP="002B5B50"/>
    <w:p w14:paraId="7621BFCB" w14:textId="77777777" w:rsidR="002B5B50" w:rsidRPr="005D6C2C" w:rsidRDefault="002B5B50" w:rsidP="002B5B50"/>
    <w:p w14:paraId="07C7B66A" w14:textId="77777777" w:rsidR="002B5B50" w:rsidRPr="005D6C2C" w:rsidRDefault="002B5B50" w:rsidP="002B5B50"/>
    <w:p w14:paraId="13ADAC58" w14:textId="77777777" w:rsidR="002B5B50" w:rsidRPr="005D6C2C" w:rsidRDefault="002B5B50" w:rsidP="002B5B50"/>
    <w:p w14:paraId="08B9696A" w14:textId="77777777" w:rsidR="002B5B50" w:rsidRPr="005D6C2C" w:rsidRDefault="002B5B50" w:rsidP="002B5B50"/>
    <w:p w14:paraId="4C0DB8E3" w14:textId="77777777" w:rsidR="002B5B50" w:rsidRPr="005D6C2C" w:rsidRDefault="002B5B50" w:rsidP="002B5B50"/>
    <w:p w14:paraId="457AAAD7" w14:textId="77777777" w:rsidR="002B5B50" w:rsidRPr="005D6C2C" w:rsidRDefault="002B5B50" w:rsidP="002B5B50"/>
    <w:p w14:paraId="0DF8D3CC" w14:textId="77777777" w:rsidR="002B5B50" w:rsidRDefault="002B5B50" w:rsidP="002B5B50"/>
    <w:p w14:paraId="1DE1FCD9" w14:textId="77777777" w:rsidR="005D6C2C" w:rsidRDefault="005D6C2C" w:rsidP="002B5B50"/>
    <w:p w14:paraId="01ADCC1B" w14:textId="77777777" w:rsidR="005D6C2C" w:rsidRDefault="005D6C2C" w:rsidP="002B5B50"/>
    <w:p w14:paraId="037BCEED" w14:textId="77777777" w:rsidR="005D6C2C" w:rsidRPr="005D6C2C" w:rsidRDefault="005D6C2C" w:rsidP="002B5B50"/>
    <w:p w14:paraId="3FBE0688" w14:textId="77777777" w:rsidR="007C2E5E" w:rsidRPr="005D6C2C" w:rsidRDefault="002249A9" w:rsidP="00C64E1D">
      <w:pPr>
        <w:pStyle w:val="Heading1"/>
        <w:rPr>
          <w:sz w:val="22"/>
        </w:rPr>
      </w:pPr>
      <w:r w:rsidRPr="005D6C2C">
        <w:rPr>
          <w:sz w:val="22"/>
        </w:rPr>
        <w:lastRenderedPageBreak/>
        <w:t xml:space="preserve">TENDERER INFORMATION FORM </w:t>
      </w:r>
    </w:p>
    <w:p w14:paraId="780D7539" w14:textId="77777777" w:rsidR="007C2E5E" w:rsidRPr="005D6C2C" w:rsidRDefault="002249A9">
      <w:pPr>
        <w:spacing w:after="227" w:line="270" w:lineRule="auto"/>
        <w:ind w:left="334" w:right="0" w:hanging="10"/>
      </w:pPr>
      <w:r w:rsidRPr="005D6C2C">
        <w:rPr>
          <w:i/>
        </w:rPr>
        <w:t>[The tenderer shall fill in this Form in accordance with the instructions indicated below. No alterations to its format shall be permitted and no substitutions shall be accepted.]</w:t>
      </w:r>
      <w:r w:rsidRPr="005D6C2C">
        <w:t xml:space="preserve"> </w:t>
      </w:r>
    </w:p>
    <w:p w14:paraId="3756F6DB" w14:textId="77777777" w:rsidR="007C2E5E" w:rsidRPr="005D6C2C" w:rsidRDefault="002249A9">
      <w:pPr>
        <w:spacing w:after="206" w:line="270" w:lineRule="auto"/>
        <w:ind w:left="324" w:right="0" w:hanging="310"/>
      </w:pPr>
      <w:r w:rsidRPr="005D6C2C">
        <w:rPr>
          <w:rFonts w:eastAsia="Calibri"/>
          <w:color w:val="000000"/>
        </w:rPr>
        <w:t xml:space="preserve"> </w:t>
      </w:r>
      <w:r w:rsidRPr="005D6C2C">
        <w:rPr>
          <w:rFonts w:eastAsia="Calibri"/>
          <w:color w:val="000000"/>
        </w:rPr>
        <w:tab/>
      </w:r>
      <w:r w:rsidRPr="005D6C2C">
        <w:t xml:space="preserve">Date: ………………………………………… </w:t>
      </w:r>
      <w:r w:rsidRPr="005D6C2C">
        <w:rPr>
          <w:i/>
        </w:rPr>
        <w:t>[insert da</w:t>
      </w:r>
      <w:r w:rsidR="002B5B50" w:rsidRPr="005D6C2C">
        <w:rPr>
          <w:i/>
        </w:rPr>
        <w:t xml:space="preserve">te (as day, month and year) of </w:t>
      </w:r>
      <w:r w:rsidRPr="005D6C2C">
        <w:rPr>
          <w:i/>
        </w:rPr>
        <w:t>Tender</w:t>
      </w:r>
      <w:r w:rsidRPr="005D6C2C">
        <w:t xml:space="preserve"> </w:t>
      </w:r>
      <w:r w:rsidRPr="005D6C2C">
        <w:rPr>
          <w:i/>
        </w:rPr>
        <w:t>submission</w:t>
      </w:r>
      <w:r w:rsidRPr="005D6C2C">
        <w:t xml:space="preserve">] </w:t>
      </w:r>
    </w:p>
    <w:p w14:paraId="1E48FFCF" w14:textId="77777777" w:rsidR="007C2E5E" w:rsidRPr="005D6C2C" w:rsidRDefault="002249A9">
      <w:pPr>
        <w:ind w:left="332" w:right="831"/>
      </w:pPr>
      <w:r w:rsidRPr="005D6C2C">
        <w:rPr>
          <w:b/>
        </w:rPr>
        <w:t>Tender Name and Identification</w:t>
      </w:r>
      <w:r w:rsidRPr="005D6C2C">
        <w:t>:................................. [</w:t>
      </w:r>
      <w:r w:rsidRPr="005D6C2C">
        <w:rPr>
          <w:i/>
        </w:rPr>
        <w:t>Insert identification</w:t>
      </w:r>
      <w:r w:rsidRPr="005D6C2C">
        <w:t xml:space="preserve"> </w:t>
      </w:r>
    </w:p>
    <w:p w14:paraId="718A7047" w14:textId="77777777" w:rsidR="007C2E5E" w:rsidRPr="005D6C2C" w:rsidRDefault="002249A9">
      <w:pPr>
        <w:tabs>
          <w:tab w:val="center" w:pos="2023"/>
          <w:tab w:val="center" w:pos="6529"/>
          <w:tab w:val="right" w:pos="9657"/>
        </w:tabs>
        <w:ind w:left="0" w:right="0" w:firstLine="0"/>
        <w:jc w:val="left"/>
      </w:pPr>
      <w:r w:rsidRPr="005D6C2C">
        <w:rPr>
          <w:rFonts w:eastAsia="Calibri"/>
          <w:color w:val="000000"/>
        </w:rPr>
        <w:t xml:space="preserve"> </w:t>
      </w:r>
      <w:r w:rsidRPr="005D6C2C">
        <w:rPr>
          <w:rFonts w:eastAsia="Calibri"/>
          <w:color w:val="000000"/>
        </w:rPr>
        <w:tab/>
      </w:r>
      <w:r w:rsidRPr="005D6C2C">
        <w:t xml:space="preserve">Alternative No.: ................................. </w:t>
      </w:r>
      <w:r w:rsidRPr="005D6C2C">
        <w:tab/>
      </w:r>
      <w:r w:rsidRPr="005D6C2C">
        <w:rPr>
          <w:i/>
        </w:rPr>
        <w:t>[insert identificat</w:t>
      </w:r>
      <w:r w:rsidR="002B5B50" w:rsidRPr="005D6C2C">
        <w:rPr>
          <w:i/>
        </w:rPr>
        <w:t xml:space="preserve">ion No if this is a Tender for </w:t>
      </w:r>
      <w:r w:rsidRPr="005D6C2C">
        <w:rPr>
          <w:i/>
        </w:rPr>
        <w:t>an</w:t>
      </w:r>
      <w:r w:rsidRPr="005D6C2C">
        <w:t xml:space="preserve"> </w:t>
      </w:r>
    </w:p>
    <w:p w14:paraId="670249F4" w14:textId="77777777" w:rsidR="007C2E5E" w:rsidRPr="005D6C2C" w:rsidRDefault="002249A9">
      <w:pPr>
        <w:tabs>
          <w:tab w:val="center" w:pos="1534"/>
          <w:tab w:val="center" w:pos="2867"/>
          <w:tab w:val="center" w:pos="9089"/>
        </w:tabs>
        <w:spacing w:after="417" w:line="270" w:lineRule="auto"/>
        <w:ind w:left="0" w:right="0" w:firstLine="0"/>
        <w:jc w:val="left"/>
      </w:pPr>
      <w:r w:rsidRPr="005D6C2C">
        <w:rPr>
          <w:rFonts w:eastAsia="Calibri"/>
          <w:color w:val="000000"/>
        </w:rPr>
        <w:t xml:space="preserve"> </w:t>
      </w:r>
      <w:r w:rsidRPr="005D6C2C">
        <w:rPr>
          <w:rFonts w:eastAsia="Calibri"/>
          <w:color w:val="000000"/>
        </w:rPr>
        <w:tab/>
      </w:r>
      <w:r w:rsidRPr="005D6C2C">
        <w:rPr>
          <w:i/>
        </w:rPr>
        <w:t xml:space="preserve">alternative] </w:t>
      </w:r>
      <w:r w:rsidRPr="005D6C2C">
        <w:t xml:space="preserve">Page </w:t>
      </w:r>
      <w:r w:rsidRPr="005D6C2C">
        <w:rPr>
          <w:rFonts w:eastAsia="Calibri"/>
          <w:noProof/>
          <w:color w:val="000000"/>
        </w:rPr>
        <mc:AlternateContent>
          <mc:Choice Requires="wpg">
            <w:drawing>
              <wp:inline distT="0" distB="0" distL="0" distR="0" wp14:anchorId="3F61F2B7" wp14:editId="2BA92CB9">
                <wp:extent cx="518160" cy="7620"/>
                <wp:effectExtent l="0" t="0" r="0" b="0"/>
                <wp:docPr id="104455" name="Group 104455"/>
                <wp:cNvGraphicFramePr/>
                <a:graphic xmlns:a="http://schemas.openxmlformats.org/drawingml/2006/main">
                  <a:graphicData uri="http://schemas.microsoft.com/office/word/2010/wordprocessingGroup">
                    <wpg:wgp>
                      <wpg:cNvGrpSpPr/>
                      <wpg:grpSpPr>
                        <a:xfrm>
                          <a:off x="0" y="0"/>
                          <a:ext cx="518160" cy="7620"/>
                          <a:chOff x="0" y="0"/>
                          <a:chExt cx="518160" cy="7620"/>
                        </a:xfrm>
                      </wpg:grpSpPr>
                      <wps:wsp>
                        <wps:cNvPr id="5963" name="Shape 5963"/>
                        <wps:cNvSpPr/>
                        <wps:spPr>
                          <a:xfrm>
                            <a:off x="0" y="0"/>
                            <a:ext cx="518160" cy="0"/>
                          </a:xfrm>
                          <a:custGeom>
                            <a:avLst/>
                            <a:gdLst/>
                            <a:ahLst/>
                            <a:cxnLst/>
                            <a:rect l="0" t="0" r="0" b="0"/>
                            <a:pathLst>
                              <a:path w="518160">
                                <a:moveTo>
                                  <a:pt x="0" y="0"/>
                                </a:moveTo>
                                <a:lnTo>
                                  <a:pt x="518160"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957181" id="Group 104455" o:spid="_x0000_s1026" style="width:40.8pt;height:.6pt;mso-position-horizontal-relative:char;mso-position-vertical-relative:line" coordsize="518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">
                <v:shape id="Shape 5963" o:spid="_x0000_s1027" style="position:absolute;width:518160;height:0;visibility:visible;mso-wrap-style:square;v-text-anchor:top" coordsize="518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XWMYA&#10;AADdAAAADwAAAGRycy9kb3ducmV2LnhtbESP3WoCMRSE7wu+QzhC72pWrYuuRhGLUCxe+PMAx81x&#10;d3VzsiSprm/fCAUvh5n5hpktWlOLGzlfWVbQ7yUgiHOrKy4UHA/rjzEIH5A11pZJwYM8LOadtxlm&#10;2t55R7d9KESEsM9QQRlCk0np85IM+p5tiKN3ts5giNIVUju8R7ip5SBJUmmw4rhQYkOrkvLr/tco&#10;OH3R52M4Op62g0tNa7tx6WX7o9R7t11OQQRqwyv83/7WCkaTdAjP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XWMYAAADdAAAADwAAAAAAAAAAAAAAAACYAgAAZHJz&#10;L2Rvd25yZXYueG1sUEsFBgAAAAAEAAQA9QAAAIsDAAAAAA==&#10;" path="m,l518160,e" filled="f" strokecolor="#221e1f" strokeweight=".6pt">
                  <v:stroke joinstyle="bevel"/>
                  <v:path arrowok="t" textboxrect="0,0,518160,0"/>
                </v:shape>
                <w10:anchorlock/>
              </v:group>
            </w:pict>
          </mc:Fallback>
        </mc:AlternateContent>
      </w:r>
      <w:r w:rsidR="002B5B50" w:rsidRPr="005D6C2C">
        <w:tab/>
        <w:t xml:space="preserve">of_ </w:t>
      </w:r>
      <w:r w:rsidRPr="005D6C2C">
        <w:t xml:space="preserve">pages </w:t>
      </w:r>
    </w:p>
    <w:tbl>
      <w:tblPr>
        <w:tblStyle w:val="TableGrid"/>
        <w:tblW w:w="8882" w:type="dxa"/>
        <w:tblInd w:w="266" w:type="dxa"/>
        <w:tblCellMar>
          <w:top w:w="19" w:type="dxa"/>
          <w:left w:w="108" w:type="dxa"/>
          <w:bottom w:w="36" w:type="dxa"/>
          <w:right w:w="51" w:type="dxa"/>
        </w:tblCellMar>
        <w:tblLook w:val="04A0" w:firstRow="1" w:lastRow="0" w:firstColumn="1" w:lastColumn="0" w:noHBand="0" w:noVBand="1"/>
      </w:tblPr>
      <w:tblGrid>
        <w:gridCol w:w="8882"/>
      </w:tblGrid>
      <w:tr w:rsidR="007C2E5E" w:rsidRPr="005D6C2C" w14:paraId="5C14359C" w14:textId="77777777">
        <w:trPr>
          <w:trHeight w:val="478"/>
        </w:trPr>
        <w:tc>
          <w:tcPr>
            <w:tcW w:w="8882" w:type="dxa"/>
            <w:tcBorders>
              <w:top w:val="single" w:sz="4" w:space="0" w:color="000000"/>
              <w:left w:val="single" w:sz="4" w:space="0" w:color="000000"/>
              <w:bottom w:val="single" w:sz="4" w:space="0" w:color="000000"/>
              <w:right w:val="single" w:sz="4" w:space="0" w:color="000000"/>
            </w:tcBorders>
          </w:tcPr>
          <w:p w14:paraId="5DDC00B6" w14:textId="77777777" w:rsidR="007C2E5E" w:rsidRPr="005D6C2C" w:rsidRDefault="002249A9">
            <w:pPr>
              <w:spacing w:after="0" w:line="259" w:lineRule="auto"/>
              <w:ind w:left="0" w:right="0" w:firstLine="0"/>
              <w:jc w:val="left"/>
            </w:pPr>
            <w:r w:rsidRPr="005D6C2C">
              <w:rPr>
                <w:color w:val="000000"/>
              </w:rPr>
              <w:t xml:space="preserve">1. Tenderer’s Name </w:t>
            </w:r>
            <w:r w:rsidRPr="005D6C2C">
              <w:rPr>
                <w:i/>
                <w:color w:val="000000"/>
              </w:rPr>
              <w:t>[insert Tenderer’s legal name]</w:t>
            </w:r>
            <w:r w:rsidRPr="005D6C2C">
              <w:t xml:space="preserve"> </w:t>
            </w:r>
          </w:p>
        </w:tc>
      </w:tr>
      <w:tr w:rsidR="007C2E5E" w:rsidRPr="005D6C2C" w14:paraId="1B820FA4" w14:textId="77777777">
        <w:trPr>
          <w:trHeight w:val="542"/>
        </w:trPr>
        <w:tc>
          <w:tcPr>
            <w:tcW w:w="8882" w:type="dxa"/>
            <w:tcBorders>
              <w:top w:val="single" w:sz="4" w:space="0" w:color="000000"/>
              <w:left w:val="single" w:sz="4" w:space="0" w:color="000000"/>
              <w:bottom w:val="single" w:sz="4" w:space="0" w:color="000000"/>
              <w:right w:val="single" w:sz="4" w:space="0" w:color="000000"/>
            </w:tcBorders>
          </w:tcPr>
          <w:p w14:paraId="0E59864E" w14:textId="77777777" w:rsidR="007C2E5E" w:rsidRPr="005D6C2C" w:rsidRDefault="002249A9">
            <w:pPr>
              <w:spacing w:after="0" w:line="259" w:lineRule="auto"/>
              <w:ind w:left="0" w:right="0" w:firstLine="0"/>
              <w:jc w:val="left"/>
            </w:pPr>
            <w:r w:rsidRPr="005D6C2C">
              <w:rPr>
                <w:color w:val="000000"/>
              </w:rPr>
              <w:t xml:space="preserve">2. In case of JV, legal name of each member: </w:t>
            </w:r>
            <w:r w:rsidRPr="005D6C2C">
              <w:rPr>
                <w:i/>
                <w:color w:val="000000"/>
              </w:rPr>
              <w:t>[insert legal name of each member in JV]</w:t>
            </w:r>
            <w:r w:rsidRPr="005D6C2C">
              <w:t xml:space="preserve"> </w:t>
            </w:r>
          </w:p>
        </w:tc>
      </w:tr>
      <w:tr w:rsidR="007C2E5E" w:rsidRPr="005D6C2C" w14:paraId="52511A5B" w14:textId="77777777">
        <w:trPr>
          <w:trHeight w:val="710"/>
        </w:trPr>
        <w:tc>
          <w:tcPr>
            <w:tcW w:w="8882" w:type="dxa"/>
            <w:tcBorders>
              <w:top w:val="single" w:sz="4" w:space="0" w:color="000000"/>
              <w:left w:val="single" w:sz="4" w:space="0" w:color="000000"/>
              <w:bottom w:val="single" w:sz="4" w:space="0" w:color="000000"/>
              <w:right w:val="single" w:sz="4" w:space="0" w:color="000000"/>
            </w:tcBorders>
          </w:tcPr>
          <w:p w14:paraId="679ECDFC" w14:textId="77777777" w:rsidR="007C2E5E" w:rsidRPr="005D6C2C" w:rsidRDefault="002249A9">
            <w:pPr>
              <w:spacing w:after="0" w:line="259" w:lineRule="auto"/>
              <w:ind w:left="0" w:right="0" w:firstLine="0"/>
              <w:jc w:val="left"/>
            </w:pPr>
            <w:r w:rsidRPr="005D6C2C">
              <w:rPr>
                <w:color w:val="000000"/>
              </w:rPr>
              <w:t xml:space="preserve">3. Tenderer’s actual or intended country of registration: </w:t>
            </w:r>
            <w:r w:rsidRPr="005D6C2C">
              <w:rPr>
                <w:i/>
                <w:color w:val="000000"/>
              </w:rPr>
              <w:t>[insert actual or intended country of</w:t>
            </w:r>
            <w:r w:rsidRPr="005D6C2C">
              <w:t xml:space="preserve"> </w:t>
            </w:r>
            <w:r w:rsidRPr="005D6C2C">
              <w:rPr>
                <w:i/>
                <w:color w:val="000000"/>
              </w:rPr>
              <w:t>registration]</w:t>
            </w:r>
            <w:r w:rsidRPr="005D6C2C">
              <w:t xml:space="preserve"> </w:t>
            </w:r>
          </w:p>
        </w:tc>
      </w:tr>
      <w:tr w:rsidR="007C2E5E" w:rsidRPr="005D6C2C" w14:paraId="4C7723CF" w14:textId="77777777">
        <w:trPr>
          <w:trHeight w:val="713"/>
        </w:trPr>
        <w:tc>
          <w:tcPr>
            <w:tcW w:w="8882" w:type="dxa"/>
            <w:tcBorders>
              <w:top w:val="single" w:sz="4" w:space="0" w:color="000000"/>
              <w:left w:val="single" w:sz="4" w:space="0" w:color="000000"/>
              <w:bottom w:val="single" w:sz="4" w:space="0" w:color="000000"/>
              <w:right w:val="single" w:sz="4" w:space="0" w:color="000000"/>
            </w:tcBorders>
          </w:tcPr>
          <w:p w14:paraId="0C6CFEC9" w14:textId="77777777" w:rsidR="007C2E5E" w:rsidRPr="005D6C2C" w:rsidRDefault="002249A9">
            <w:pPr>
              <w:spacing w:after="0" w:line="259" w:lineRule="auto"/>
              <w:ind w:left="0" w:right="0" w:firstLine="0"/>
              <w:jc w:val="left"/>
            </w:pPr>
            <w:r w:rsidRPr="005D6C2C">
              <w:rPr>
                <w:color w:val="000000"/>
              </w:rPr>
              <w:t xml:space="preserve">4. Tenderer’s year of registration: </w:t>
            </w:r>
            <w:r w:rsidRPr="005D6C2C">
              <w:rPr>
                <w:i/>
                <w:color w:val="000000"/>
              </w:rPr>
              <w:t>[insert Tenderer’s year of registration]</w:t>
            </w:r>
            <w:r w:rsidRPr="005D6C2C">
              <w:t xml:space="preserve"> </w:t>
            </w:r>
          </w:p>
        </w:tc>
      </w:tr>
      <w:tr w:rsidR="007C2E5E" w:rsidRPr="005D6C2C" w14:paraId="19B60115" w14:textId="77777777">
        <w:trPr>
          <w:trHeight w:val="662"/>
        </w:trPr>
        <w:tc>
          <w:tcPr>
            <w:tcW w:w="8882" w:type="dxa"/>
            <w:tcBorders>
              <w:top w:val="single" w:sz="4" w:space="0" w:color="000000"/>
              <w:left w:val="single" w:sz="4" w:space="0" w:color="000000"/>
              <w:bottom w:val="single" w:sz="4" w:space="0" w:color="000000"/>
              <w:right w:val="single" w:sz="4" w:space="0" w:color="000000"/>
            </w:tcBorders>
            <w:vAlign w:val="bottom"/>
          </w:tcPr>
          <w:p w14:paraId="11A59E49" w14:textId="77777777" w:rsidR="007C2E5E" w:rsidRPr="005D6C2C" w:rsidRDefault="002249A9">
            <w:pPr>
              <w:spacing w:after="0" w:line="259" w:lineRule="auto"/>
              <w:ind w:left="0" w:right="0" w:firstLine="0"/>
              <w:jc w:val="left"/>
            </w:pPr>
            <w:r w:rsidRPr="005D6C2C">
              <w:rPr>
                <w:color w:val="000000"/>
              </w:rPr>
              <w:t xml:space="preserve">5. Tenderer’s Address in country of registration: </w:t>
            </w:r>
            <w:r w:rsidRPr="005D6C2C">
              <w:rPr>
                <w:i/>
                <w:color w:val="000000"/>
              </w:rPr>
              <w:t>[insert Tenderer’s legal address in country of registration]</w:t>
            </w:r>
            <w:r w:rsidRPr="005D6C2C">
              <w:t xml:space="preserve"> </w:t>
            </w:r>
          </w:p>
        </w:tc>
      </w:tr>
      <w:tr w:rsidR="007C2E5E" w:rsidRPr="005D6C2C" w14:paraId="4C27803F" w14:textId="77777777">
        <w:trPr>
          <w:trHeight w:val="1949"/>
        </w:trPr>
        <w:tc>
          <w:tcPr>
            <w:tcW w:w="8882" w:type="dxa"/>
            <w:tcBorders>
              <w:top w:val="single" w:sz="4" w:space="0" w:color="000000"/>
              <w:left w:val="single" w:sz="4" w:space="0" w:color="000000"/>
              <w:bottom w:val="single" w:sz="4" w:space="0" w:color="000000"/>
              <w:right w:val="single" w:sz="4" w:space="0" w:color="000000"/>
            </w:tcBorders>
            <w:vAlign w:val="bottom"/>
          </w:tcPr>
          <w:p w14:paraId="76543CB2" w14:textId="77777777" w:rsidR="007C2E5E" w:rsidRPr="005D6C2C" w:rsidRDefault="002249A9">
            <w:pPr>
              <w:spacing w:after="141" w:line="259" w:lineRule="auto"/>
              <w:ind w:left="0" w:right="0" w:firstLine="0"/>
              <w:jc w:val="left"/>
            </w:pPr>
            <w:r w:rsidRPr="005D6C2C">
              <w:rPr>
                <w:color w:val="000000"/>
              </w:rPr>
              <w:t xml:space="preserve">6. Tenderer’s Authorized Representative Information </w:t>
            </w:r>
          </w:p>
          <w:p w14:paraId="18A9701A" w14:textId="77777777" w:rsidR="007C2E5E" w:rsidRPr="005D6C2C" w:rsidRDefault="002249A9">
            <w:pPr>
              <w:spacing w:after="114" w:line="259" w:lineRule="auto"/>
              <w:ind w:left="180" w:right="0" w:firstLine="0"/>
              <w:jc w:val="left"/>
            </w:pPr>
            <w:r w:rsidRPr="005D6C2C">
              <w:rPr>
                <w:color w:val="000000"/>
              </w:rPr>
              <w:t xml:space="preserve">Name: </w:t>
            </w:r>
            <w:r w:rsidRPr="005D6C2C">
              <w:rPr>
                <w:i/>
                <w:color w:val="000000"/>
              </w:rPr>
              <w:t>[insert Authorized Representative’s name]</w:t>
            </w:r>
            <w:r w:rsidRPr="005D6C2C">
              <w:t xml:space="preserve"> </w:t>
            </w:r>
          </w:p>
          <w:p w14:paraId="373E5D9A" w14:textId="77777777" w:rsidR="007C2E5E" w:rsidRPr="005D6C2C" w:rsidRDefault="002249A9">
            <w:pPr>
              <w:spacing w:after="131" w:line="259" w:lineRule="auto"/>
              <w:ind w:left="166" w:right="0" w:firstLine="0"/>
              <w:jc w:val="left"/>
            </w:pPr>
            <w:r w:rsidRPr="005D6C2C">
              <w:rPr>
                <w:color w:val="000000"/>
              </w:rPr>
              <w:t xml:space="preserve">Address: </w:t>
            </w:r>
            <w:r w:rsidRPr="005D6C2C">
              <w:rPr>
                <w:i/>
                <w:color w:val="000000"/>
              </w:rPr>
              <w:t>[insert Authorized Representative’s Address]</w:t>
            </w:r>
            <w:r w:rsidRPr="005D6C2C">
              <w:t xml:space="preserve"> </w:t>
            </w:r>
          </w:p>
          <w:p w14:paraId="6E99B3B6" w14:textId="77777777" w:rsidR="007C2E5E" w:rsidRPr="005D6C2C" w:rsidRDefault="002249A9">
            <w:pPr>
              <w:spacing w:after="128" w:line="259" w:lineRule="auto"/>
              <w:ind w:left="166" w:right="0" w:firstLine="0"/>
              <w:jc w:val="left"/>
            </w:pPr>
            <w:r w:rsidRPr="005D6C2C">
              <w:rPr>
                <w:color w:val="000000"/>
              </w:rPr>
              <w:t xml:space="preserve">Telephone/Fax numbers: </w:t>
            </w:r>
            <w:r w:rsidRPr="005D6C2C">
              <w:rPr>
                <w:i/>
                <w:color w:val="000000"/>
              </w:rPr>
              <w:t>[insert Authorized Representative’s telephone/fax numbers]</w:t>
            </w:r>
            <w:r w:rsidRPr="005D6C2C">
              <w:t xml:space="preserve"> </w:t>
            </w:r>
          </w:p>
          <w:p w14:paraId="199033FF" w14:textId="77777777" w:rsidR="007C2E5E" w:rsidRPr="005D6C2C" w:rsidRDefault="002249A9">
            <w:pPr>
              <w:spacing w:after="0" w:line="259" w:lineRule="auto"/>
              <w:ind w:left="166" w:right="0" w:firstLine="0"/>
              <w:jc w:val="left"/>
            </w:pPr>
            <w:r w:rsidRPr="005D6C2C">
              <w:rPr>
                <w:color w:val="000000"/>
              </w:rPr>
              <w:t xml:space="preserve">Email Address: </w:t>
            </w:r>
            <w:r w:rsidRPr="005D6C2C">
              <w:rPr>
                <w:i/>
                <w:color w:val="000000"/>
              </w:rPr>
              <w:t>[insert Authorized Representative’s email address]</w:t>
            </w:r>
            <w:r w:rsidRPr="005D6C2C">
              <w:t xml:space="preserve"> </w:t>
            </w:r>
          </w:p>
        </w:tc>
      </w:tr>
      <w:tr w:rsidR="007C2E5E" w:rsidRPr="005D6C2C" w14:paraId="3AF81FDF" w14:textId="77777777">
        <w:trPr>
          <w:trHeight w:val="4779"/>
        </w:trPr>
        <w:tc>
          <w:tcPr>
            <w:tcW w:w="8882" w:type="dxa"/>
            <w:tcBorders>
              <w:top w:val="single" w:sz="4" w:space="0" w:color="000000"/>
              <w:left w:val="single" w:sz="4" w:space="0" w:color="000000"/>
              <w:bottom w:val="single" w:sz="4" w:space="0" w:color="000000"/>
              <w:right w:val="single" w:sz="4" w:space="0" w:color="000000"/>
            </w:tcBorders>
          </w:tcPr>
          <w:p w14:paraId="226FDD16" w14:textId="77777777" w:rsidR="007C2E5E" w:rsidRPr="005D6C2C" w:rsidRDefault="002249A9">
            <w:pPr>
              <w:spacing w:after="115" w:line="244" w:lineRule="auto"/>
              <w:ind w:left="0" w:right="0" w:firstLine="0"/>
              <w:jc w:val="left"/>
            </w:pPr>
            <w:r w:rsidRPr="005D6C2C">
              <w:rPr>
                <w:color w:val="000000"/>
              </w:rPr>
              <w:t xml:space="preserve">7. </w:t>
            </w:r>
            <w:r w:rsidRPr="005D6C2C">
              <w:rPr>
                <w:color w:val="000000"/>
              </w:rPr>
              <w:tab/>
              <w:t xml:space="preserve">Attached are copies of original documents of </w:t>
            </w:r>
            <w:r w:rsidRPr="005D6C2C">
              <w:rPr>
                <w:i/>
                <w:color w:val="000000"/>
              </w:rPr>
              <w:t>[check the box(es) of the attached original documents]</w:t>
            </w:r>
            <w:r w:rsidRPr="005D6C2C">
              <w:t xml:space="preserve"> </w:t>
            </w:r>
          </w:p>
          <w:p w14:paraId="3881538F" w14:textId="77777777" w:rsidR="007C2E5E" w:rsidRPr="005D6C2C" w:rsidRDefault="002249A9" w:rsidP="00C076E7">
            <w:pPr>
              <w:numPr>
                <w:ilvl w:val="0"/>
                <w:numId w:val="80"/>
              </w:numPr>
              <w:spacing w:after="133" w:line="236" w:lineRule="auto"/>
              <w:ind w:right="0" w:firstLine="0"/>
            </w:pPr>
            <w:r w:rsidRPr="005D6C2C">
              <w:rPr>
                <w:color w:val="000000"/>
              </w:rPr>
              <w:t>For Kenyan Tenderers a current tax clearance certificate or tax exemption certificate issued by the Kenya Revenue Authority in accordance with ITT 3.14.</w:t>
            </w:r>
            <w:r w:rsidRPr="005D6C2C">
              <w:t xml:space="preserve"> </w:t>
            </w:r>
          </w:p>
          <w:p w14:paraId="546F6220" w14:textId="77777777" w:rsidR="007C2E5E" w:rsidRPr="005D6C2C" w:rsidRDefault="002249A9" w:rsidP="00C076E7">
            <w:pPr>
              <w:numPr>
                <w:ilvl w:val="0"/>
                <w:numId w:val="80"/>
              </w:numPr>
              <w:spacing w:after="63" w:line="298" w:lineRule="auto"/>
              <w:ind w:right="0" w:firstLine="0"/>
            </w:pPr>
            <w:r w:rsidRPr="005D6C2C">
              <w:rPr>
                <w:color w:val="000000"/>
              </w:rPr>
              <w:t xml:space="preserve">Articles of Incorporation (or equivalent documents of constitution or association), and/or documents of registration of the legal entity named above, in accordance with ITT 3.4. </w:t>
            </w:r>
            <w:r w:rsidRPr="005D6C2C">
              <w:rPr>
                <w:rFonts w:eastAsia="Wingdings"/>
                <w:color w:val="000000"/>
              </w:rPr>
              <w:t></w:t>
            </w:r>
            <w:r w:rsidRPr="005D6C2C">
              <w:rPr>
                <w:rFonts w:eastAsia="Wingdings"/>
                <w:color w:val="000000"/>
              </w:rPr>
              <w:t></w:t>
            </w:r>
            <w:r w:rsidRPr="005D6C2C">
              <w:rPr>
                <w:color w:val="000000"/>
              </w:rPr>
              <w:t>In case of JV, letter of intent to form JV or JV agreement, in accordance with ITT 3.1.</w:t>
            </w:r>
            <w:r w:rsidRPr="005D6C2C">
              <w:t xml:space="preserve"> </w:t>
            </w:r>
          </w:p>
          <w:p w14:paraId="501442E9" w14:textId="77777777" w:rsidR="007C2E5E" w:rsidRPr="005D6C2C" w:rsidRDefault="002249A9" w:rsidP="00C076E7">
            <w:pPr>
              <w:numPr>
                <w:ilvl w:val="0"/>
                <w:numId w:val="80"/>
              </w:numPr>
              <w:spacing w:after="115" w:line="244" w:lineRule="auto"/>
              <w:ind w:right="0" w:firstLine="0"/>
            </w:pPr>
            <w:r w:rsidRPr="005D6C2C">
              <w:rPr>
                <w:color w:val="000000"/>
              </w:rPr>
              <w:t>In case of state-owned enterprise or institution, in accordance with ITT 4.6 documents establishing:</w:t>
            </w:r>
            <w:r w:rsidRPr="005D6C2C">
              <w:t xml:space="preserve"> </w:t>
            </w:r>
          </w:p>
          <w:p w14:paraId="3457C3F4" w14:textId="77777777" w:rsidR="007C2E5E" w:rsidRPr="005D6C2C" w:rsidRDefault="002249A9" w:rsidP="00C076E7">
            <w:pPr>
              <w:numPr>
                <w:ilvl w:val="0"/>
                <w:numId w:val="81"/>
              </w:numPr>
              <w:spacing w:after="101" w:line="259" w:lineRule="auto"/>
              <w:ind w:right="0" w:hanging="384"/>
              <w:jc w:val="left"/>
            </w:pPr>
            <w:r w:rsidRPr="005D6C2C">
              <w:rPr>
                <w:color w:val="000000"/>
              </w:rPr>
              <w:t>Legal and financial autonomy</w:t>
            </w:r>
            <w:r w:rsidRPr="005D6C2C">
              <w:t xml:space="preserve"> </w:t>
            </w:r>
          </w:p>
          <w:p w14:paraId="26054348" w14:textId="77777777" w:rsidR="007C2E5E" w:rsidRPr="005D6C2C" w:rsidRDefault="002249A9" w:rsidP="00C076E7">
            <w:pPr>
              <w:numPr>
                <w:ilvl w:val="0"/>
                <w:numId w:val="81"/>
              </w:numPr>
              <w:spacing w:after="104" w:line="259" w:lineRule="auto"/>
              <w:ind w:right="0" w:hanging="384"/>
              <w:jc w:val="left"/>
            </w:pPr>
            <w:r w:rsidRPr="005D6C2C">
              <w:rPr>
                <w:color w:val="000000"/>
              </w:rPr>
              <w:t>Operation under commercial law</w:t>
            </w:r>
            <w:r w:rsidRPr="005D6C2C">
              <w:t xml:space="preserve"> </w:t>
            </w:r>
          </w:p>
          <w:p w14:paraId="32F2DA41" w14:textId="77777777" w:rsidR="007C2E5E" w:rsidRPr="005D6C2C" w:rsidRDefault="002249A9" w:rsidP="00C076E7">
            <w:pPr>
              <w:numPr>
                <w:ilvl w:val="0"/>
                <w:numId w:val="81"/>
              </w:numPr>
              <w:spacing w:after="472" w:line="259" w:lineRule="auto"/>
              <w:ind w:right="0" w:hanging="384"/>
              <w:jc w:val="left"/>
            </w:pPr>
            <w:r w:rsidRPr="005D6C2C">
              <w:rPr>
                <w:color w:val="000000"/>
              </w:rPr>
              <w:t>Establishing that the tenderer is not under the supervision of the Procuring Entity</w:t>
            </w:r>
            <w:r w:rsidRPr="005D6C2C">
              <w:t xml:space="preserve"> </w:t>
            </w:r>
          </w:p>
          <w:p w14:paraId="29ABB2D3" w14:textId="77777777" w:rsidR="007C2E5E" w:rsidRPr="005D6C2C" w:rsidRDefault="002249A9">
            <w:pPr>
              <w:spacing w:after="0" w:line="259" w:lineRule="auto"/>
              <w:ind w:left="0" w:right="0" w:firstLine="0"/>
              <w:jc w:val="left"/>
            </w:pPr>
            <w:r w:rsidRPr="005D6C2C">
              <w:rPr>
                <w:color w:val="000000"/>
              </w:rPr>
              <w:t>2. Included are the organizational chart, a list of Board of Directors, and the beneficial ownership.</w:t>
            </w:r>
            <w:r w:rsidRPr="005D6C2C">
              <w:t xml:space="preserve"> </w:t>
            </w:r>
          </w:p>
        </w:tc>
      </w:tr>
    </w:tbl>
    <w:p w14:paraId="5BEB71F8" w14:textId="77777777" w:rsidR="007C2E5E" w:rsidRPr="005D6C2C" w:rsidRDefault="007C2E5E">
      <w:pPr>
        <w:spacing w:after="0" w:line="259" w:lineRule="auto"/>
        <w:ind w:left="14" w:right="0" w:firstLine="0"/>
        <w:jc w:val="left"/>
      </w:pPr>
    </w:p>
    <w:p w14:paraId="72802DA1" w14:textId="77777777" w:rsidR="00D571A2" w:rsidRPr="005D6C2C" w:rsidRDefault="00D571A2">
      <w:pPr>
        <w:pStyle w:val="Heading1"/>
        <w:ind w:left="341"/>
        <w:rPr>
          <w:sz w:val="22"/>
        </w:rPr>
      </w:pPr>
    </w:p>
    <w:p w14:paraId="3A6360F7" w14:textId="77777777" w:rsidR="00D571A2" w:rsidRPr="005D6C2C" w:rsidRDefault="00D571A2" w:rsidP="00D571A2"/>
    <w:p w14:paraId="118BB7BA" w14:textId="77777777" w:rsidR="00D571A2" w:rsidRPr="005D6C2C" w:rsidRDefault="00D571A2">
      <w:pPr>
        <w:pStyle w:val="Heading1"/>
        <w:ind w:left="341"/>
        <w:rPr>
          <w:sz w:val="22"/>
        </w:rPr>
      </w:pPr>
    </w:p>
    <w:p w14:paraId="381425CD" w14:textId="77777777" w:rsidR="007C2E5E" w:rsidRPr="005D6C2C" w:rsidRDefault="002249A9">
      <w:pPr>
        <w:pStyle w:val="Heading1"/>
        <w:ind w:left="341"/>
        <w:rPr>
          <w:sz w:val="22"/>
        </w:rPr>
      </w:pPr>
      <w:r w:rsidRPr="005D6C2C">
        <w:rPr>
          <w:sz w:val="22"/>
        </w:rPr>
        <w:t xml:space="preserve">TENDERER’S JV MEMBERS INFORMATION FORM </w:t>
      </w:r>
    </w:p>
    <w:p w14:paraId="77FAEB08" w14:textId="77777777" w:rsidR="007C2E5E" w:rsidRPr="005D6C2C" w:rsidRDefault="002249A9">
      <w:pPr>
        <w:spacing w:after="0" w:line="270" w:lineRule="auto"/>
        <w:ind w:left="341" w:right="0" w:hanging="10"/>
      </w:pPr>
      <w:r w:rsidRPr="005D6C2C">
        <w:rPr>
          <w:i/>
        </w:rPr>
        <w:t>[The tenderer shall fill in this Form in accordance with the instructions indicated below.</w:t>
      </w:r>
      <w:r w:rsidRPr="005D6C2C">
        <w:t xml:space="preserve"> </w:t>
      </w:r>
    </w:p>
    <w:p w14:paraId="70178FA2" w14:textId="77777777" w:rsidR="007C2E5E" w:rsidRPr="005D6C2C" w:rsidRDefault="002249A9">
      <w:pPr>
        <w:spacing w:after="219" w:line="259" w:lineRule="auto"/>
        <w:ind w:left="10" w:right="905" w:hanging="10"/>
        <w:jc w:val="right"/>
      </w:pPr>
      <w:r w:rsidRPr="005D6C2C">
        <w:rPr>
          <w:i/>
        </w:rPr>
        <w:t>The following table shall be filled in for the tenderer and for each member of a Joint Venture]].</w:t>
      </w:r>
      <w:r w:rsidRPr="005D6C2C">
        <w:t xml:space="preserve"> </w:t>
      </w:r>
    </w:p>
    <w:p w14:paraId="52EE3243" w14:textId="77777777" w:rsidR="007C2E5E" w:rsidRPr="005D6C2C" w:rsidRDefault="002249A9">
      <w:pPr>
        <w:spacing w:after="206" w:line="270" w:lineRule="auto"/>
        <w:ind w:left="341" w:right="0" w:hanging="10"/>
      </w:pPr>
      <w:r w:rsidRPr="005D6C2C">
        <w:t>Date:.................................</w:t>
      </w:r>
      <w:r w:rsidRPr="005D6C2C">
        <w:rPr>
          <w:i/>
        </w:rPr>
        <w:t>[insert date (as day, month and year) of Tender submission].</w:t>
      </w:r>
      <w:r w:rsidRPr="005D6C2C">
        <w:t xml:space="preserve"> </w:t>
      </w:r>
    </w:p>
    <w:p w14:paraId="170B0A49" w14:textId="77777777" w:rsidR="007C2E5E" w:rsidRPr="005D6C2C" w:rsidRDefault="002249A9">
      <w:pPr>
        <w:spacing w:after="206" w:line="270" w:lineRule="auto"/>
        <w:ind w:left="341" w:right="0" w:hanging="10"/>
      </w:pPr>
      <w:r w:rsidRPr="005D6C2C">
        <w:rPr>
          <w:b/>
        </w:rPr>
        <w:t>Tender Name and Identification</w:t>
      </w:r>
      <w:r w:rsidRPr="005D6C2C">
        <w:t>:.................................</w:t>
      </w:r>
      <w:r w:rsidRPr="005D6C2C">
        <w:rPr>
          <w:i/>
        </w:rPr>
        <w:t xml:space="preserve">[insert identification </w:t>
      </w:r>
      <w:r w:rsidRPr="005D6C2C">
        <w:t>Alternative No.:....................</w:t>
      </w:r>
      <w:r w:rsidRPr="005D6C2C">
        <w:rPr>
          <w:i/>
        </w:rPr>
        <w:t>[insert identification No if this is a Tender for an alternative].</w:t>
      </w:r>
      <w:r w:rsidRPr="005D6C2C">
        <w:t xml:space="preserve"> </w:t>
      </w:r>
    </w:p>
    <w:p w14:paraId="1D96531C" w14:textId="77777777" w:rsidR="007C2E5E" w:rsidRPr="005D6C2C" w:rsidRDefault="002249A9">
      <w:pPr>
        <w:tabs>
          <w:tab w:val="center" w:pos="545"/>
          <w:tab w:val="center" w:pos="3849"/>
          <w:tab w:val="center" w:pos="5476"/>
        </w:tabs>
        <w:spacing w:after="17"/>
        <w:ind w:left="0" w:right="0" w:firstLine="0"/>
        <w:jc w:val="left"/>
      </w:pPr>
      <w:r w:rsidRPr="005D6C2C">
        <w:rPr>
          <w:rFonts w:eastAsia="Calibri"/>
          <w:color w:val="000000"/>
        </w:rPr>
        <w:t xml:space="preserve"> </w:t>
      </w:r>
      <w:r w:rsidRPr="005D6C2C">
        <w:rPr>
          <w:rFonts w:eastAsia="Calibri"/>
          <w:color w:val="000000"/>
        </w:rPr>
        <w:tab/>
      </w:r>
      <w:r w:rsidRPr="005D6C2C">
        <w:t>Page</w:t>
      </w:r>
      <w:r w:rsidRPr="005D6C2C">
        <w:rPr>
          <w:u w:val="single" w:color="221E1F"/>
        </w:rPr>
        <w:t xml:space="preserve"> </w:t>
      </w:r>
      <w:r w:rsidRPr="005D6C2C">
        <w:rPr>
          <w:u w:val="single" w:color="221E1F"/>
        </w:rPr>
        <w:tab/>
      </w:r>
      <w:r w:rsidRPr="005D6C2C">
        <w:t xml:space="preserve">of </w:t>
      </w:r>
      <w:r w:rsidRPr="005D6C2C">
        <w:rPr>
          <w:rFonts w:eastAsia="Calibri"/>
          <w:noProof/>
          <w:color w:val="000000"/>
        </w:rPr>
        <mc:AlternateContent>
          <mc:Choice Requires="wpg">
            <w:drawing>
              <wp:inline distT="0" distB="0" distL="0" distR="0" wp14:anchorId="142591AC" wp14:editId="00522C82">
                <wp:extent cx="1627632" cy="7620"/>
                <wp:effectExtent l="0" t="0" r="0" b="0"/>
                <wp:docPr id="107389" name="Group 107389"/>
                <wp:cNvGraphicFramePr/>
                <a:graphic xmlns:a="http://schemas.openxmlformats.org/drawingml/2006/main">
                  <a:graphicData uri="http://schemas.microsoft.com/office/word/2010/wordprocessingGroup">
                    <wpg:wgp>
                      <wpg:cNvGrpSpPr/>
                      <wpg:grpSpPr>
                        <a:xfrm>
                          <a:off x="0" y="0"/>
                          <a:ext cx="1627632" cy="7620"/>
                          <a:chOff x="0" y="0"/>
                          <a:chExt cx="1627632" cy="7620"/>
                        </a:xfrm>
                      </wpg:grpSpPr>
                      <wps:wsp>
                        <wps:cNvPr id="7291" name="Shape 7291"/>
                        <wps:cNvSpPr/>
                        <wps:spPr>
                          <a:xfrm>
                            <a:off x="0" y="0"/>
                            <a:ext cx="1627632" cy="0"/>
                          </a:xfrm>
                          <a:custGeom>
                            <a:avLst/>
                            <a:gdLst/>
                            <a:ahLst/>
                            <a:cxnLst/>
                            <a:rect l="0" t="0" r="0" b="0"/>
                            <a:pathLst>
                              <a:path w="1627632">
                                <a:moveTo>
                                  <a:pt x="0" y="0"/>
                                </a:moveTo>
                                <a:lnTo>
                                  <a:pt x="1627632"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B9BAAA" id="Group 107389" o:spid="_x0000_s1026" style="width:128.15pt;height:.6pt;mso-position-horizontal-relative:char;mso-position-vertical-relative:line" coordsize="162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">
                <v:shape id="Shape 7291" o:spid="_x0000_s1027" style="position:absolute;width:16276;height:0;visibility:visible;mso-wrap-style:square;v-text-anchor:top" coordsize="1627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dw7MQA&#10;AADdAAAADwAAAGRycy9kb3ducmV2LnhtbESPQYvCMBSE7wv+h/AEb2vaCup2jaKC6IIXq7DXR/Ns&#10;yzYvpYla/fVmQfA4zMw3zGzRmVpcqXWVZQXxMAJBnFtdcaHgdNx8TkE4j6yxtkwK7uRgMe99zDDV&#10;9sYHuma+EAHCLkUFpfdNKqXLSzLohrYhDt7ZtgZ9kG0hdYu3ADe1TKJoLA1WHBZKbGhdUv6XXYyC&#10;7WNq9udY/q4uMRY/+ZEx2Y+UGvS75TcIT51/h1/tnVYwSb5i+H8Tn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cOzEAAAA3QAAAA8AAAAAAAAAAAAAAAAAmAIAAGRycy9k&#10;b3ducmV2LnhtbFBLBQYAAAAABAAEAPUAAACJAwAAAAA=&#10;" path="m,l1627632,e" filled="f" strokecolor="#221e1f" strokeweight=".6pt">
                  <v:stroke joinstyle="bevel"/>
                  <v:path arrowok="t" textboxrect="0,0,1627632,0"/>
                </v:shape>
                <w10:anchorlock/>
              </v:group>
            </w:pict>
          </mc:Fallback>
        </mc:AlternateContent>
      </w:r>
      <w:r w:rsidRPr="005D6C2C">
        <w:tab/>
        <w:t xml:space="preserve">pages </w:t>
      </w:r>
    </w:p>
    <w:tbl>
      <w:tblPr>
        <w:tblStyle w:val="TableGrid"/>
        <w:tblW w:w="10008" w:type="dxa"/>
        <w:tblInd w:w="101" w:type="dxa"/>
        <w:tblCellMar>
          <w:top w:w="139" w:type="dxa"/>
          <w:left w:w="108" w:type="dxa"/>
          <w:bottom w:w="36" w:type="dxa"/>
          <w:right w:w="50" w:type="dxa"/>
        </w:tblCellMar>
        <w:tblLook w:val="04A0" w:firstRow="1" w:lastRow="0" w:firstColumn="1" w:lastColumn="0" w:noHBand="0" w:noVBand="1"/>
      </w:tblPr>
      <w:tblGrid>
        <w:gridCol w:w="10008"/>
      </w:tblGrid>
      <w:tr w:rsidR="007C2E5E" w:rsidRPr="005D6C2C" w14:paraId="3723A511" w14:textId="77777777" w:rsidTr="005D6C2C">
        <w:trPr>
          <w:trHeight w:val="581"/>
        </w:trPr>
        <w:tc>
          <w:tcPr>
            <w:tcW w:w="10008" w:type="dxa"/>
            <w:tcBorders>
              <w:top w:val="single" w:sz="4" w:space="0" w:color="000000"/>
              <w:left w:val="single" w:sz="4" w:space="0" w:color="000000"/>
              <w:bottom w:val="single" w:sz="4" w:space="0" w:color="000000"/>
              <w:right w:val="single" w:sz="4" w:space="0" w:color="000000"/>
            </w:tcBorders>
            <w:vAlign w:val="bottom"/>
          </w:tcPr>
          <w:p w14:paraId="2AFF22AE" w14:textId="77777777" w:rsidR="007C2E5E" w:rsidRPr="005D6C2C" w:rsidRDefault="002249A9">
            <w:pPr>
              <w:tabs>
                <w:tab w:val="center" w:pos="8030"/>
              </w:tabs>
              <w:spacing w:after="46" w:line="259" w:lineRule="auto"/>
              <w:ind w:left="0" w:right="0" w:firstLine="0"/>
              <w:jc w:val="left"/>
            </w:pPr>
            <w:r w:rsidRPr="005D6C2C">
              <w:rPr>
                <w:color w:val="000000"/>
              </w:rPr>
              <w:t xml:space="preserve">1. </w:t>
            </w:r>
            <w:r w:rsidRPr="005D6C2C">
              <w:rPr>
                <w:color w:val="000000"/>
              </w:rPr>
              <w:tab/>
              <w:t>Tenderer’s Name:</w:t>
            </w:r>
            <w:r w:rsidRPr="005D6C2C">
              <w:t xml:space="preserve"> </w:t>
            </w:r>
          </w:p>
          <w:p w14:paraId="18E227F5" w14:textId="77777777" w:rsidR="007C2E5E" w:rsidRPr="005D6C2C" w:rsidRDefault="002249A9">
            <w:pPr>
              <w:spacing w:after="0" w:line="259" w:lineRule="auto"/>
              <w:ind w:left="0" w:right="0" w:firstLine="0"/>
              <w:jc w:val="left"/>
            </w:pPr>
            <w:r w:rsidRPr="005D6C2C">
              <w:rPr>
                <w:i/>
                <w:color w:val="000000"/>
              </w:rPr>
              <w:t>[insert Tenderer’s legal name]</w:t>
            </w:r>
            <w:r w:rsidRPr="005D6C2C">
              <w:t xml:space="preserve"> </w:t>
            </w:r>
          </w:p>
        </w:tc>
      </w:tr>
      <w:tr w:rsidR="007C2E5E" w:rsidRPr="005D6C2C" w14:paraId="6D1BC2B4" w14:textId="77777777" w:rsidTr="005D6C2C">
        <w:trPr>
          <w:trHeight w:val="615"/>
        </w:trPr>
        <w:tc>
          <w:tcPr>
            <w:tcW w:w="10008" w:type="dxa"/>
            <w:tcBorders>
              <w:top w:val="single" w:sz="4" w:space="0" w:color="000000"/>
              <w:left w:val="single" w:sz="4" w:space="0" w:color="000000"/>
              <w:bottom w:val="single" w:sz="4" w:space="0" w:color="000000"/>
              <w:right w:val="single" w:sz="4" w:space="0" w:color="000000"/>
            </w:tcBorders>
          </w:tcPr>
          <w:p w14:paraId="6D804674" w14:textId="77777777" w:rsidR="007C2E5E" w:rsidRPr="005D6C2C" w:rsidRDefault="002249A9">
            <w:pPr>
              <w:tabs>
                <w:tab w:val="center" w:pos="3448"/>
              </w:tabs>
              <w:spacing w:after="0" w:line="259" w:lineRule="auto"/>
              <w:ind w:left="0" w:right="0" w:firstLine="0"/>
              <w:jc w:val="left"/>
            </w:pPr>
            <w:r w:rsidRPr="005D6C2C">
              <w:rPr>
                <w:color w:val="000000"/>
              </w:rPr>
              <w:t xml:space="preserve">2. </w:t>
            </w:r>
            <w:r w:rsidRPr="005D6C2C">
              <w:rPr>
                <w:color w:val="000000"/>
              </w:rPr>
              <w:tab/>
              <w:t xml:space="preserve">Tenderer’s JV Member’s name: </w:t>
            </w:r>
            <w:r w:rsidRPr="005D6C2C">
              <w:rPr>
                <w:i/>
                <w:color w:val="000000"/>
              </w:rPr>
              <w:t>[insert JV’s Member legal name]</w:t>
            </w:r>
            <w:r w:rsidRPr="005D6C2C">
              <w:t xml:space="preserve"> </w:t>
            </w:r>
          </w:p>
        </w:tc>
      </w:tr>
      <w:tr w:rsidR="007C2E5E" w:rsidRPr="005D6C2C" w14:paraId="4D17B1D0" w14:textId="77777777" w:rsidTr="005D6C2C">
        <w:trPr>
          <w:trHeight w:val="617"/>
        </w:trPr>
        <w:tc>
          <w:tcPr>
            <w:tcW w:w="10008" w:type="dxa"/>
            <w:tcBorders>
              <w:top w:val="single" w:sz="4" w:space="0" w:color="000000"/>
              <w:left w:val="single" w:sz="4" w:space="0" w:color="000000"/>
              <w:bottom w:val="single" w:sz="4" w:space="0" w:color="000000"/>
              <w:right w:val="single" w:sz="4" w:space="0" w:color="000000"/>
            </w:tcBorders>
          </w:tcPr>
          <w:p w14:paraId="5D096940" w14:textId="77777777" w:rsidR="007C2E5E" w:rsidRPr="005D6C2C" w:rsidRDefault="002249A9">
            <w:pPr>
              <w:tabs>
                <w:tab w:val="center" w:pos="4702"/>
              </w:tabs>
              <w:spacing w:after="0" w:line="259" w:lineRule="auto"/>
              <w:ind w:left="0" w:right="0" w:firstLine="0"/>
              <w:jc w:val="left"/>
            </w:pPr>
            <w:r w:rsidRPr="005D6C2C">
              <w:rPr>
                <w:color w:val="000000"/>
              </w:rPr>
              <w:t xml:space="preserve">3. </w:t>
            </w:r>
            <w:r w:rsidRPr="005D6C2C">
              <w:rPr>
                <w:color w:val="000000"/>
              </w:rPr>
              <w:tab/>
              <w:t xml:space="preserve">Tenderer’s JV Member’s country of registration: </w:t>
            </w:r>
            <w:r w:rsidRPr="005D6C2C">
              <w:rPr>
                <w:i/>
                <w:color w:val="000000"/>
              </w:rPr>
              <w:t>[insert JV’s Member country of registration]</w:t>
            </w:r>
            <w:r w:rsidRPr="005D6C2C">
              <w:t xml:space="preserve"> </w:t>
            </w:r>
          </w:p>
        </w:tc>
      </w:tr>
      <w:tr w:rsidR="007C2E5E" w:rsidRPr="005D6C2C" w14:paraId="17166B7B" w14:textId="77777777" w:rsidTr="005D6C2C">
        <w:trPr>
          <w:trHeight w:val="394"/>
        </w:trPr>
        <w:tc>
          <w:tcPr>
            <w:tcW w:w="10008" w:type="dxa"/>
            <w:tcBorders>
              <w:top w:val="single" w:sz="4" w:space="0" w:color="000000"/>
              <w:left w:val="single" w:sz="4" w:space="0" w:color="000000"/>
              <w:bottom w:val="single" w:sz="4" w:space="0" w:color="000000"/>
              <w:right w:val="single" w:sz="4" w:space="0" w:color="000000"/>
            </w:tcBorders>
            <w:vAlign w:val="bottom"/>
          </w:tcPr>
          <w:p w14:paraId="210D522E" w14:textId="77777777" w:rsidR="007C2E5E" w:rsidRPr="005D6C2C" w:rsidRDefault="002249A9">
            <w:pPr>
              <w:tabs>
                <w:tab w:val="center" w:pos="4414"/>
              </w:tabs>
              <w:spacing w:after="0" w:line="259" w:lineRule="auto"/>
              <w:ind w:left="0" w:right="0" w:firstLine="0"/>
              <w:jc w:val="left"/>
            </w:pPr>
            <w:r w:rsidRPr="005D6C2C">
              <w:rPr>
                <w:color w:val="000000"/>
              </w:rPr>
              <w:t xml:space="preserve">4. </w:t>
            </w:r>
            <w:r w:rsidRPr="005D6C2C">
              <w:rPr>
                <w:color w:val="000000"/>
              </w:rPr>
              <w:tab/>
              <w:t xml:space="preserve">Tenderer’s JV Member’s year of registration: </w:t>
            </w:r>
            <w:r w:rsidRPr="005D6C2C">
              <w:rPr>
                <w:i/>
                <w:color w:val="000000"/>
              </w:rPr>
              <w:t>[insert JV’s Member year of registration]</w:t>
            </w:r>
            <w:r w:rsidRPr="005D6C2C">
              <w:t xml:space="preserve"> </w:t>
            </w:r>
          </w:p>
        </w:tc>
      </w:tr>
      <w:tr w:rsidR="007C2E5E" w:rsidRPr="005D6C2C" w14:paraId="18D05F02" w14:textId="77777777" w:rsidTr="005D6C2C">
        <w:trPr>
          <w:trHeight w:val="581"/>
        </w:trPr>
        <w:tc>
          <w:tcPr>
            <w:tcW w:w="10008" w:type="dxa"/>
            <w:tcBorders>
              <w:top w:val="single" w:sz="4" w:space="0" w:color="000000"/>
              <w:left w:val="single" w:sz="4" w:space="0" w:color="000000"/>
              <w:bottom w:val="single" w:sz="4" w:space="0" w:color="000000"/>
              <w:right w:val="single" w:sz="4" w:space="0" w:color="000000"/>
            </w:tcBorders>
            <w:vAlign w:val="bottom"/>
          </w:tcPr>
          <w:p w14:paraId="52260D12" w14:textId="77777777" w:rsidR="007C2E5E" w:rsidRPr="005D6C2C" w:rsidRDefault="002249A9">
            <w:pPr>
              <w:spacing w:after="0" w:line="259" w:lineRule="auto"/>
              <w:ind w:left="0" w:right="0" w:firstLine="0"/>
              <w:jc w:val="left"/>
            </w:pPr>
            <w:r w:rsidRPr="005D6C2C">
              <w:rPr>
                <w:color w:val="000000"/>
              </w:rPr>
              <w:t xml:space="preserve">5. </w:t>
            </w:r>
            <w:r w:rsidRPr="005D6C2C">
              <w:rPr>
                <w:color w:val="000000"/>
              </w:rPr>
              <w:tab/>
              <w:t xml:space="preserve">Tenderer’s JV Member’s legal address in country of registration: </w:t>
            </w:r>
            <w:r w:rsidRPr="005D6C2C">
              <w:rPr>
                <w:i/>
                <w:color w:val="000000"/>
              </w:rPr>
              <w:t>[insert JV’s Member legal address in country of registration]</w:t>
            </w:r>
            <w:r w:rsidRPr="005D6C2C">
              <w:t xml:space="preserve"> </w:t>
            </w:r>
          </w:p>
        </w:tc>
      </w:tr>
      <w:tr w:rsidR="007C2E5E" w:rsidRPr="005D6C2C" w14:paraId="4AAACDCF" w14:textId="77777777" w:rsidTr="005D6C2C">
        <w:trPr>
          <w:trHeight w:val="1502"/>
        </w:trPr>
        <w:tc>
          <w:tcPr>
            <w:tcW w:w="10008" w:type="dxa"/>
            <w:tcBorders>
              <w:top w:val="single" w:sz="4" w:space="0" w:color="000000"/>
              <w:left w:val="single" w:sz="4" w:space="0" w:color="000000"/>
              <w:bottom w:val="single" w:sz="4" w:space="0" w:color="000000"/>
              <w:right w:val="single" w:sz="4" w:space="0" w:color="000000"/>
            </w:tcBorders>
            <w:vAlign w:val="bottom"/>
          </w:tcPr>
          <w:p w14:paraId="0CD97FAF" w14:textId="77777777" w:rsidR="007C2E5E" w:rsidRPr="005D6C2C" w:rsidRDefault="002249A9">
            <w:pPr>
              <w:spacing w:after="0" w:line="390" w:lineRule="auto"/>
              <w:ind w:left="0" w:right="2419" w:firstLine="0"/>
              <w:jc w:val="left"/>
            </w:pPr>
            <w:r w:rsidRPr="005D6C2C">
              <w:rPr>
                <w:color w:val="000000"/>
              </w:rPr>
              <w:t xml:space="preserve">6. </w:t>
            </w:r>
            <w:r w:rsidRPr="005D6C2C">
              <w:rPr>
                <w:color w:val="000000"/>
              </w:rPr>
              <w:tab/>
              <w:t>Tenderer’s JV Member’s authorized representative information</w:t>
            </w:r>
            <w:r w:rsidRPr="005D6C2C">
              <w:t xml:space="preserve"> </w:t>
            </w:r>
            <w:r w:rsidRPr="005D6C2C">
              <w:rPr>
                <w:color w:val="000000"/>
              </w:rPr>
              <w:t xml:space="preserve">Name: </w:t>
            </w:r>
            <w:r w:rsidRPr="005D6C2C">
              <w:rPr>
                <w:i/>
                <w:color w:val="000000"/>
              </w:rPr>
              <w:t>[insert name of JV’s Member authorized representative]</w:t>
            </w:r>
            <w:r w:rsidRPr="005D6C2C">
              <w:t xml:space="preserve"> </w:t>
            </w:r>
          </w:p>
          <w:p w14:paraId="0F0419A5" w14:textId="77777777" w:rsidR="007C2E5E" w:rsidRPr="005D6C2C" w:rsidRDefault="002249A9">
            <w:pPr>
              <w:spacing w:after="130" w:line="259" w:lineRule="auto"/>
              <w:ind w:left="0" w:right="0" w:firstLine="0"/>
              <w:jc w:val="left"/>
            </w:pPr>
            <w:r w:rsidRPr="005D6C2C">
              <w:rPr>
                <w:color w:val="000000"/>
              </w:rPr>
              <w:t xml:space="preserve">Address: </w:t>
            </w:r>
            <w:r w:rsidRPr="005D6C2C">
              <w:rPr>
                <w:i/>
                <w:color w:val="000000"/>
              </w:rPr>
              <w:t>[insert address of JV’s Member authorized representative]</w:t>
            </w:r>
            <w:r w:rsidRPr="005D6C2C">
              <w:t xml:space="preserve"> </w:t>
            </w:r>
          </w:p>
          <w:p w14:paraId="2B5883D8" w14:textId="77777777" w:rsidR="007C2E5E" w:rsidRPr="005D6C2C" w:rsidRDefault="002249A9">
            <w:pPr>
              <w:spacing w:after="133" w:line="259" w:lineRule="auto"/>
              <w:ind w:left="0" w:right="0" w:firstLine="0"/>
              <w:jc w:val="left"/>
            </w:pPr>
            <w:r w:rsidRPr="005D6C2C">
              <w:rPr>
                <w:color w:val="000000"/>
              </w:rPr>
              <w:t xml:space="preserve">Telephone/Fax numbers: </w:t>
            </w:r>
            <w:r w:rsidRPr="005D6C2C">
              <w:rPr>
                <w:i/>
                <w:color w:val="000000"/>
              </w:rPr>
              <w:t>[insert telephone/fax numbers of JV’s Member authorized representative]</w:t>
            </w:r>
            <w:r w:rsidRPr="005D6C2C">
              <w:t xml:space="preserve"> </w:t>
            </w:r>
          </w:p>
          <w:p w14:paraId="7DC6B215" w14:textId="77777777" w:rsidR="007C2E5E" w:rsidRPr="005D6C2C" w:rsidRDefault="002249A9">
            <w:pPr>
              <w:spacing w:after="0" w:line="259" w:lineRule="auto"/>
              <w:ind w:left="0" w:right="0" w:firstLine="0"/>
              <w:jc w:val="left"/>
            </w:pPr>
            <w:r w:rsidRPr="005D6C2C">
              <w:rPr>
                <w:color w:val="000000"/>
              </w:rPr>
              <w:t xml:space="preserve">Email Address: </w:t>
            </w:r>
            <w:r w:rsidRPr="005D6C2C">
              <w:rPr>
                <w:i/>
                <w:color w:val="000000"/>
              </w:rPr>
              <w:t>[insert email address of JV’s Member authorized representative]</w:t>
            </w:r>
            <w:r w:rsidRPr="005D6C2C">
              <w:t xml:space="preserve"> </w:t>
            </w:r>
          </w:p>
        </w:tc>
      </w:tr>
      <w:tr w:rsidR="007C2E5E" w:rsidRPr="005D6C2C" w14:paraId="231BBAB9" w14:textId="77777777" w:rsidTr="005D6C2C">
        <w:trPr>
          <w:trHeight w:val="2256"/>
        </w:trPr>
        <w:tc>
          <w:tcPr>
            <w:tcW w:w="10008" w:type="dxa"/>
            <w:tcBorders>
              <w:top w:val="single" w:sz="4" w:space="0" w:color="000000"/>
              <w:left w:val="single" w:sz="4" w:space="0" w:color="000000"/>
              <w:bottom w:val="single" w:sz="4" w:space="0" w:color="000000"/>
              <w:right w:val="single" w:sz="4" w:space="0" w:color="000000"/>
            </w:tcBorders>
          </w:tcPr>
          <w:p w14:paraId="15A6538C" w14:textId="77777777" w:rsidR="007C2E5E" w:rsidRPr="005D6C2C" w:rsidRDefault="002249A9">
            <w:pPr>
              <w:spacing w:after="100" w:line="259" w:lineRule="auto"/>
              <w:ind w:left="0" w:right="0" w:firstLine="0"/>
              <w:jc w:val="left"/>
            </w:pPr>
            <w:r w:rsidRPr="005D6C2C">
              <w:rPr>
                <w:color w:val="000000"/>
              </w:rPr>
              <w:t xml:space="preserve">7. Attached are copies of original documents of </w:t>
            </w:r>
            <w:r w:rsidRPr="005D6C2C">
              <w:rPr>
                <w:i/>
                <w:color w:val="000000"/>
              </w:rPr>
              <w:t>[check the box(es) of the attached original documents]</w:t>
            </w:r>
            <w:r w:rsidRPr="005D6C2C">
              <w:t xml:space="preserve"> </w:t>
            </w:r>
          </w:p>
          <w:p w14:paraId="28DFD111" w14:textId="77777777" w:rsidR="007C2E5E" w:rsidRPr="005D6C2C" w:rsidRDefault="002249A9" w:rsidP="00C076E7">
            <w:pPr>
              <w:numPr>
                <w:ilvl w:val="0"/>
                <w:numId w:val="83"/>
              </w:numPr>
              <w:spacing w:after="124" w:line="241" w:lineRule="auto"/>
              <w:ind w:right="61" w:firstLine="0"/>
            </w:pPr>
            <w:r w:rsidRPr="005D6C2C">
              <w:rPr>
                <w:color w:val="000000"/>
              </w:rPr>
              <w:t>Articles of Incorporation (or equivalent documents of constitution or association), and/or registration documents of the legal entity named above, in accordance with ITT 4.4.</w:t>
            </w:r>
            <w:r w:rsidRPr="005D6C2C">
              <w:t xml:space="preserve"> </w:t>
            </w:r>
          </w:p>
          <w:p w14:paraId="2D643D49" w14:textId="77777777" w:rsidR="007C2E5E" w:rsidRPr="005D6C2C" w:rsidRDefault="002249A9" w:rsidP="00C076E7">
            <w:pPr>
              <w:numPr>
                <w:ilvl w:val="0"/>
                <w:numId w:val="83"/>
              </w:numPr>
              <w:spacing w:after="118" w:line="241" w:lineRule="auto"/>
              <w:ind w:right="61" w:firstLine="0"/>
            </w:pPr>
            <w:r w:rsidRPr="005D6C2C">
              <w:rPr>
                <w:color w:val="000000"/>
              </w:rPr>
              <w:t>In case of a state-owned enterprise or institution, documents establishing legal and financial autonomy, operation in accordance with commercial law, and that they are not under the supervision of the Procuring Entity, in accordance with ITT 4.6.</w:t>
            </w:r>
            <w:r w:rsidRPr="005D6C2C">
              <w:t xml:space="preserve"> </w:t>
            </w:r>
          </w:p>
          <w:p w14:paraId="798FF7A0" w14:textId="77777777" w:rsidR="007C2E5E" w:rsidRPr="005D6C2C" w:rsidRDefault="002249A9">
            <w:pPr>
              <w:tabs>
                <w:tab w:val="right" w:pos="9189"/>
              </w:tabs>
              <w:spacing w:after="0" w:line="259" w:lineRule="auto"/>
              <w:ind w:left="0" w:right="0" w:firstLine="0"/>
              <w:jc w:val="left"/>
            </w:pPr>
            <w:r w:rsidRPr="005D6C2C">
              <w:rPr>
                <w:color w:val="000000"/>
              </w:rPr>
              <w:t xml:space="preserve">8. </w:t>
            </w:r>
            <w:r w:rsidRPr="005D6C2C">
              <w:rPr>
                <w:color w:val="000000"/>
              </w:rPr>
              <w:tab/>
              <w:t>Included are the organizational chart, a list of Board of Directors, and the beneficial ownership.</w:t>
            </w:r>
            <w:r w:rsidRPr="005D6C2C">
              <w:t xml:space="preserve"> </w:t>
            </w:r>
          </w:p>
        </w:tc>
      </w:tr>
    </w:tbl>
    <w:p w14:paraId="79D71FF3" w14:textId="77777777" w:rsidR="002B5B50" w:rsidRPr="005D6C2C" w:rsidRDefault="002B5B50">
      <w:pPr>
        <w:pStyle w:val="Heading2"/>
        <w:spacing w:after="167"/>
        <w:ind w:left="329"/>
      </w:pPr>
    </w:p>
    <w:p w14:paraId="4CF197D3" w14:textId="77777777" w:rsidR="007C2E5E" w:rsidRPr="005D6C2C" w:rsidRDefault="002249A9">
      <w:pPr>
        <w:pStyle w:val="Heading2"/>
        <w:spacing w:after="167"/>
        <w:ind w:left="329"/>
      </w:pPr>
      <w:r w:rsidRPr="005D6C2C">
        <w:t xml:space="preserve">Price Schedule Forms </w:t>
      </w:r>
    </w:p>
    <w:p w14:paraId="6B5A5EE1" w14:textId="77777777" w:rsidR="007C2E5E" w:rsidRPr="005D6C2C" w:rsidRDefault="002249A9" w:rsidP="00D571A2">
      <w:pPr>
        <w:tabs>
          <w:tab w:val="left" w:pos="9356"/>
        </w:tabs>
        <w:spacing w:after="0" w:line="270" w:lineRule="auto"/>
        <w:ind w:left="329" w:right="189" w:hanging="10"/>
        <w:jc w:val="left"/>
      </w:pPr>
      <w:r w:rsidRPr="005D6C2C">
        <w:rPr>
          <w:i/>
        </w:rPr>
        <w:t xml:space="preserve">[The tenderer shall fill in these Price Schedule Forms in accordance with the instructions indicated. The list of line items in column 1 of the </w:t>
      </w:r>
      <w:r w:rsidRPr="005D6C2C">
        <w:rPr>
          <w:b/>
          <w:i/>
        </w:rPr>
        <w:t xml:space="preserve">Price Schedules </w:t>
      </w:r>
      <w:r w:rsidRPr="005D6C2C">
        <w:rPr>
          <w:i/>
        </w:rPr>
        <w:t xml:space="preserve">shall coincide with the List of Goods and </w:t>
      </w:r>
    </w:p>
    <w:p w14:paraId="04F6C6CB" w14:textId="77777777" w:rsidR="007C2E5E" w:rsidRPr="005D6C2C" w:rsidRDefault="002249A9" w:rsidP="00D571A2">
      <w:pPr>
        <w:tabs>
          <w:tab w:val="left" w:pos="9356"/>
        </w:tabs>
        <w:spacing w:after="206" w:line="270" w:lineRule="auto"/>
        <w:ind w:left="339" w:right="0" w:hanging="10"/>
        <w:jc w:val="left"/>
      </w:pPr>
      <w:r w:rsidRPr="005D6C2C">
        <w:rPr>
          <w:i/>
        </w:rPr>
        <w:t>Related Services specified by the procuring entity in the Schedule of Requirements.]</w:t>
      </w:r>
      <w:r w:rsidRPr="005D6C2C">
        <w:t xml:space="preserve"> </w:t>
      </w:r>
    </w:p>
    <w:p w14:paraId="0A350056" w14:textId="77777777" w:rsidR="007C2E5E" w:rsidRPr="005D6C2C" w:rsidRDefault="007C2E5E">
      <w:pPr>
        <w:sectPr w:rsidR="007C2E5E" w:rsidRPr="005D6C2C" w:rsidSect="005D6C2C">
          <w:headerReference w:type="even" r:id="rId38"/>
          <w:headerReference w:type="default" r:id="rId39"/>
          <w:footerReference w:type="even" r:id="rId40"/>
          <w:footerReference w:type="default" r:id="rId41"/>
          <w:headerReference w:type="first" r:id="rId42"/>
          <w:footerReference w:type="first" r:id="rId43"/>
          <w:type w:val="continuous"/>
          <w:pgSz w:w="11911" w:h="16841"/>
          <w:pgMar w:top="426" w:right="1008" w:bottom="284" w:left="1246" w:header="720" w:footer="720" w:gutter="0"/>
          <w:cols w:space="720"/>
          <w:titlePg/>
          <w:docGrid w:linePitch="299"/>
        </w:sectPr>
      </w:pPr>
    </w:p>
    <w:p w14:paraId="2E5AABA0" w14:textId="77777777" w:rsidR="007C2E5E" w:rsidRPr="005D6C2C" w:rsidRDefault="007C2E5E">
      <w:pPr>
        <w:tabs>
          <w:tab w:val="center" w:pos="1829"/>
          <w:tab w:val="center" w:pos="5478"/>
        </w:tabs>
        <w:spacing w:after="0" w:line="259" w:lineRule="auto"/>
        <w:ind w:left="0" w:right="0" w:firstLine="0"/>
        <w:jc w:val="left"/>
      </w:pPr>
    </w:p>
    <w:p w14:paraId="6776DE6E" w14:textId="77777777" w:rsidR="00D571A2" w:rsidRPr="005D6C2C" w:rsidRDefault="00D571A2">
      <w:pPr>
        <w:tabs>
          <w:tab w:val="center" w:pos="1829"/>
          <w:tab w:val="center" w:pos="5478"/>
        </w:tabs>
        <w:spacing w:after="0" w:line="259" w:lineRule="auto"/>
        <w:ind w:left="0" w:right="0" w:firstLine="0"/>
        <w:jc w:val="left"/>
      </w:pPr>
    </w:p>
    <w:p w14:paraId="564022D6" w14:textId="77777777" w:rsidR="00D571A2" w:rsidRPr="005D6C2C" w:rsidRDefault="00D571A2">
      <w:pPr>
        <w:tabs>
          <w:tab w:val="center" w:pos="1829"/>
          <w:tab w:val="center" w:pos="5478"/>
        </w:tabs>
        <w:spacing w:after="0" w:line="259" w:lineRule="auto"/>
        <w:ind w:left="0" w:right="0" w:firstLine="0"/>
        <w:jc w:val="left"/>
      </w:pPr>
    </w:p>
    <w:p w14:paraId="758555C3" w14:textId="77777777" w:rsidR="00D571A2" w:rsidRPr="005D6C2C" w:rsidRDefault="00D571A2">
      <w:pPr>
        <w:tabs>
          <w:tab w:val="center" w:pos="1829"/>
          <w:tab w:val="center" w:pos="5478"/>
        </w:tabs>
        <w:spacing w:after="0" w:line="259" w:lineRule="auto"/>
        <w:ind w:left="0" w:right="0" w:firstLine="0"/>
        <w:jc w:val="left"/>
      </w:pPr>
    </w:p>
    <w:p w14:paraId="17381ADF" w14:textId="77777777" w:rsidR="00D571A2" w:rsidRPr="005D6C2C" w:rsidRDefault="00D571A2">
      <w:pPr>
        <w:tabs>
          <w:tab w:val="center" w:pos="1829"/>
          <w:tab w:val="center" w:pos="5478"/>
        </w:tabs>
        <w:spacing w:after="0" w:line="259" w:lineRule="auto"/>
        <w:ind w:left="0" w:right="0" w:firstLine="0"/>
        <w:jc w:val="left"/>
      </w:pPr>
    </w:p>
    <w:p w14:paraId="5E6B8865" w14:textId="77777777" w:rsidR="00D571A2" w:rsidRPr="005D6C2C" w:rsidRDefault="00D571A2">
      <w:pPr>
        <w:tabs>
          <w:tab w:val="center" w:pos="1829"/>
          <w:tab w:val="center" w:pos="5478"/>
        </w:tabs>
        <w:spacing w:after="0" w:line="259" w:lineRule="auto"/>
        <w:ind w:left="0" w:right="0" w:firstLine="0"/>
        <w:jc w:val="left"/>
      </w:pPr>
    </w:p>
    <w:p w14:paraId="5E5C6B0C" w14:textId="77777777" w:rsidR="007C2E5E" w:rsidRPr="005D6C2C" w:rsidRDefault="002B5B50">
      <w:pPr>
        <w:pStyle w:val="Heading1"/>
        <w:spacing w:after="261" w:line="259" w:lineRule="auto"/>
        <w:ind w:left="-5"/>
        <w:rPr>
          <w:sz w:val="22"/>
        </w:rPr>
      </w:pPr>
      <w:r w:rsidRPr="005D6C2C">
        <w:rPr>
          <w:color w:val="000000"/>
          <w:sz w:val="22"/>
        </w:rPr>
        <w:t>PRICE SCHEDULE FORM</w:t>
      </w:r>
      <w:r w:rsidR="002249A9" w:rsidRPr="005D6C2C">
        <w:rPr>
          <w:b w:val="0"/>
          <w:sz w:val="22"/>
        </w:rPr>
        <w:t xml:space="preserve"> </w:t>
      </w:r>
    </w:p>
    <w:p w14:paraId="1A839BD4" w14:textId="77777777" w:rsidR="007C2E5E" w:rsidRPr="005D6C2C" w:rsidRDefault="002249A9" w:rsidP="00D571A2">
      <w:pPr>
        <w:spacing w:after="0" w:line="259" w:lineRule="auto"/>
        <w:ind w:left="0" w:right="-1258" w:firstLine="0"/>
      </w:pPr>
      <w:r w:rsidRPr="005D6C2C">
        <w:rPr>
          <w:b/>
          <w:color w:val="000000"/>
        </w:rPr>
        <w:t>Name of Tenderer _________Tender Number________Page ____of ______</w:t>
      </w:r>
      <w:r w:rsidRPr="005D6C2C">
        <w:t xml:space="preserve"> </w:t>
      </w:r>
    </w:p>
    <w:p w14:paraId="45FDE025" w14:textId="77777777" w:rsidR="00D571A2" w:rsidRPr="005D6C2C" w:rsidRDefault="00D571A2" w:rsidP="00D571A2">
      <w:pPr>
        <w:spacing w:after="0" w:line="259" w:lineRule="auto"/>
        <w:ind w:left="0" w:right="-1258" w:firstLine="0"/>
      </w:pPr>
    </w:p>
    <w:tbl>
      <w:tblPr>
        <w:tblStyle w:val="TableGrid"/>
        <w:tblW w:w="10315" w:type="dxa"/>
        <w:tblInd w:w="-289" w:type="dxa"/>
        <w:tblCellMar>
          <w:top w:w="19" w:type="dxa"/>
          <w:left w:w="106" w:type="dxa"/>
          <w:right w:w="60" w:type="dxa"/>
        </w:tblCellMar>
        <w:tblLook w:val="04A0" w:firstRow="1" w:lastRow="0" w:firstColumn="1" w:lastColumn="0" w:noHBand="0" w:noVBand="1"/>
      </w:tblPr>
      <w:tblGrid>
        <w:gridCol w:w="851"/>
        <w:gridCol w:w="2977"/>
        <w:gridCol w:w="2145"/>
        <w:gridCol w:w="1392"/>
        <w:gridCol w:w="826"/>
        <w:gridCol w:w="829"/>
        <w:gridCol w:w="1295"/>
      </w:tblGrid>
      <w:tr w:rsidR="007C2E5E" w:rsidRPr="005D6C2C" w14:paraId="7F28DE39" w14:textId="77777777" w:rsidTr="00274E60">
        <w:trPr>
          <w:trHeight w:val="538"/>
        </w:trPr>
        <w:tc>
          <w:tcPr>
            <w:tcW w:w="851" w:type="dxa"/>
            <w:tcBorders>
              <w:top w:val="single" w:sz="4" w:space="0" w:color="000000"/>
              <w:left w:val="single" w:sz="4" w:space="0" w:color="000000"/>
              <w:bottom w:val="single" w:sz="4" w:space="0" w:color="000000"/>
              <w:right w:val="single" w:sz="4" w:space="0" w:color="000000"/>
            </w:tcBorders>
          </w:tcPr>
          <w:p w14:paraId="378CB3E6" w14:textId="77777777" w:rsidR="007C2E5E" w:rsidRPr="005D6C2C" w:rsidRDefault="002249A9">
            <w:pPr>
              <w:spacing w:after="0" w:line="259" w:lineRule="auto"/>
              <w:ind w:left="2" w:right="0" w:firstLine="0"/>
              <w:jc w:val="left"/>
            </w:pPr>
            <w:r w:rsidRPr="005D6C2C">
              <w:rPr>
                <w:b/>
                <w:color w:val="000000"/>
              </w:rPr>
              <w:t>1</w:t>
            </w:r>
            <w:r w:rsidRPr="005D6C2C">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BDE4AD5" w14:textId="77777777" w:rsidR="007C2E5E" w:rsidRPr="005D6C2C" w:rsidRDefault="002249A9">
            <w:pPr>
              <w:spacing w:after="0" w:line="259" w:lineRule="auto"/>
              <w:ind w:left="0" w:right="0" w:firstLine="0"/>
              <w:jc w:val="left"/>
            </w:pPr>
            <w:r w:rsidRPr="005D6C2C">
              <w:rPr>
                <w:b/>
                <w:color w:val="000000"/>
              </w:rPr>
              <w:t>2</w:t>
            </w:r>
            <w:r w:rsidRPr="005D6C2C">
              <w:t xml:space="preserve"> </w:t>
            </w:r>
          </w:p>
        </w:tc>
        <w:tc>
          <w:tcPr>
            <w:tcW w:w="2145" w:type="dxa"/>
            <w:tcBorders>
              <w:top w:val="single" w:sz="4" w:space="0" w:color="000000"/>
              <w:left w:val="single" w:sz="4" w:space="0" w:color="000000"/>
              <w:bottom w:val="single" w:sz="4" w:space="0" w:color="000000"/>
              <w:right w:val="single" w:sz="4" w:space="0" w:color="000000"/>
            </w:tcBorders>
          </w:tcPr>
          <w:p w14:paraId="09E9A3C6" w14:textId="77777777" w:rsidR="007C2E5E" w:rsidRPr="005D6C2C" w:rsidRDefault="002249A9">
            <w:pPr>
              <w:spacing w:after="0" w:line="259" w:lineRule="auto"/>
              <w:ind w:left="1" w:right="0" w:firstLine="0"/>
              <w:jc w:val="left"/>
            </w:pPr>
            <w:r w:rsidRPr="005D6C2C">
              <w:rPr>
                <w:b/>
                <w:color w:val="000000"/>
              </w:rPr>
              <w:t>3</w:t>
            </w:r>
            <w:r w:rsidRPr="005D6C2C">
              <w:t xml:space="preserve"> </w:t>
            </w:r>
          </w:p>
        </w:tc>
        <w:tc>
          <w:tcPr>
            <w:tcW w:w="1392" w:type="dxa"/>
            <w:tcBorders>
              <w:top w:val="single" w:sz="4" w:space="0" w:color="000000"/>
              <w:left w:val="single" w:sz="4" w:space="0" w:color="000000"/>
              <w:bottom w:val="single" w:sz="4" w:space="0" w:color="000000"/>
              <w:right w:val="single" w:sz="4" w:space="0" w:color="000000"/>
            </w:tcBorders>
          </w:tcPr>
          <w:p w14:paraId="633CA6F6" w14:textId="77777777" w:rsidR="007C2E5E" w:rsidRPr="005D6C2C" w:rsidRDefault="002249A9">
            <w:pPr>
              <w:spacing w:after="0" w:line="259" w:lineRule="auto"/>
              <w:ind w:left="0" w:right="0" w:firstLine="0"/>
              <w:jc w:val="left"/>
            </w:pPr>
            <w:r w:rsidRPr="005D6C2C">
              <w:rPr>
                <w:b/>
                <w:color w:val="000000"/>
              </w:rPr>
              <w:t>4</w:t>
            </w:r>
            <w:r w:rsidRPr="005D6C2C">
              <w:t xml:space="preserve"> </w:t>
            </w:r>
          </w:p>
        </w:tc>
        <w:tc>
          <w:tcPr>
            <w:tcW w:w="826" w:type="dxa"/>
            <w:tcBorders>
              <w:top w:val="single" w:sz="4" w:space="0" w:color="000000"/>
              <w:left w:val="single" w:sz="4" w:space="0" w:color="000000"/>
              <w:bottom w:val="single" w:sz="4" w:space="0" w:color="000000"/>
              <w:right w:val="single" w:sz="4" w:space="0" w:color="000000"/>
            </w:tcBorders>
          </w:tcPr>
          <w:p w14:paraId="28DE28E0" w14:textId="77777777" w:rsidR="007C2E5E" w:rsidRPr="005D6C2C" w:rsidRDefault="002249A9">
            <w:pPr>
              <w:spacing w:after="0" w:line="259" w:lineRule="auto"/>
              <w:ind w:left="2" w:right="0" w:firstLine="0"/>
              <w:jc w:val="left"/>
            </w:pPr>
            <w:r w:rsidRPr="005D6C2C">
              <w:rPr>
                <w:b/>
                <w:color w:val="000000"/>
              </w:rPr>
              <w:t>5</w:t>
            </w:r>
            <w:r w:rsidRPr="005D6C2C">
              <w:t xml:space="preserve"> </w:t>
            </w:r>
          </w:p>
        </w:tc>
        <w:tc>
          <w:tcPr>
            <w:tcW w:w="829" w:type="dxa"/>
            <w:tcBorders>
              <w:top w:val="single" w:sz="4" w:space="0" w:color="000000"/>
              <w:left w:val="single" w:sz="4" w:space="0" w:color="000000"/>
              <w:bottom w:val="single" w:sz="4" w:space="0" w:color="000000"/>
              <w:right w:val="single" w:sz="4" w:space="0" w:color="000000"/>
            </w:tcBorders>
          </w:tcPr>
          <w:p w14:paraId="6DD2D65D" w14:textId="77777777" w:rsidR="007C2E5E" w:rsidRPr="005D6C2C" w:rsidRDefault="002249A9">
            <w:pPr>
              <w:spacing w:after="0" w:line="259" w:lineRule="auto"/>
              <w:ind w:left="2" w:right="0" w:firstLine="0"/>
              <w:jc w:val="left"/>
            </w:pPr>
            <w:r w:rsidRPr="005D6C2C">
              <w:rPr>
                <w:b/>
                <w:color w:val="000000"/>
              </w:rPr>
              <w:t>6</w:t>
            </w:r>
            <w:r w:rsidRPr="005D6C2C">
              <w:t xml:space="preserve"> </w:t>
            </w:r>
          </w:p>
        </w:tc>
        <w:tc>
          <w:tcPr>
            <w:tcW w:w="1295" w:type="dxa"/>
            <w:tcBorders>
              <w:top w:val="single" w:sz="4" w:space="0" w:color="000000"/>
              <w:left w:val="single" w:sz="4" w:space="0" w:color="000000"/>
              <w:bottom w:val="single" w:sz="4" w:space="0" w:color="000000"/>
              <w:right w:val="single" w:sz="4" w:space="0" w:color="000000"/>
            </w:tcBorders>
          </w:tcPr>
          <w:p w14:paraId="4C76A871" w14:textId="77777777" w:rsidR="007C2E5E" w:rsidRPr="005D6C2C" w:rsidRDefault="002249A9">
            <w:pPr>
              <w:spacing w:after="0" w:line="259" w:lineRule="auto"/>
              <w:ind w:left="2" w:right="0" w:firstLine="0"/>
              <w:jc w:val="left"/>
            </w:pPr>
            <w:r w:rsidRPr="005D6C2C">
              <w:rPr>
                <w:b/>
                <w:color w:val="000000"/>
              </w:rPr>
              <w:t>7</w:t>
            </w:r>
            <w:r w:rsidRPr="005D6C2C">
              <w:t xml:space="preserve"> </w:t>
            </w:r>
          </w:p>
        </w:tc>
      </w:tr>
      <w:tr w:rsidR="007C2E5E" w:rsidRPr="005D6C2C" w14:paraId="02D24BD5" w14:textId="77777777" w:rsidTr="00274E60">
        <w:trPr>
          <w:trHeight w:val="1888"/>
        </w:trPr>
        <w:tc>
          <w:tcPr>
            <w:tcW w:w="851" w:type="dxa"/>
            <w:tcBorders>
              <w:top w:val="single" w:sz="4" w:space="0" w:color="000000"/>
              <w:left w:val="single" w:sz="4" w:space="0" w:color="000000"/>
              <w:bottom w:val="single" w:sz="4" w:space="0" w:color="000000"/>
              <w:right w:val="single" w:sz="4" w:space="0" w:color="000000"/>
            </w:tcBorders>
          </w:tcPr>
          <w:p w14:paraId="5DE2357A" w14:textId="77777777" w:rsidR="007C2E5E" w:rsidRPr="005D6C2C" w:rsidRDefault="002249A9">
            <w:pPr>
              <w:spacing w:after="0" w:line="259" w:lineRule="auto"/>
              <w:ind w:left="2" w:right="0" w:firstLine="0"/>
              <w:jc w:val="left"/>
            </w:pPr>
            <w:r w:rsidRPr="005D6C2C">
              <w:rPr>
                <w:b/>
                <w:color w:val="000000"/>
              </w:rPr>
              <w:t>Item</w:t>
            </w:r>
            <w:r w:rsidRPr="005D6C2C">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A2A846D" w14:textId="77777777" w:rsidR="007C2E5E" w:rsidRPr="005D6C2C" w:rsidRDefault="002249A9">
            <w:pPr>
              <w:spacing w:after="0" w:line="259" w:lineRule="auto"/>
              <w:ind w:left="0" w:right="0" w:firstLine="0"/>
              <w:jc w:val="left"/>
            </w:pPr>
            <w:r w:rsidRPr="005D6C2C">
              <w:rPr>
                <w:b/>
                <w:color w:val="000000"/>
              </w:rPr>
              <w:t>Description</w:t>
            </w:r>
            <w:r w:rsidRPr="005D6C2C">
              <w:t xml:space="preserve"> </w:t>
            </w:r>
          </w:p>
        </w:tc>
        <w:tc>
          <w:tcPr>
            <w:tcW w:w="2145" w:type="dxa"/>
            <w:tcBorders>
              <w:top w:val="single" w:sz="4" w:space="0" w:color="000000"/>
              <w:left w:val="single" w:sz="4" w:space="0" w:color="000000"/>
              <w:bottom w:val="single" w:sz="4" w:space="0" w:color="000000"/>
              <w:right w:val="single" w:sz="4" w:space="0" w:color="000000"/>
            </w:tcBorders>
          </w:tcPr>
          <w:p w14:paraId="5C273425" w14:textId="77777777" w:rsidR="007C2E5E" w:rsidRPr="005D6C2C" w:rsidRDefault="002249A9">
            <w:pPr>
              <w:spacing w:after="0" w:line="259" w:lineRule="auto"/>
              <w:ind w:left="1" w:right="0" w:firstLine="0"/>
              <w:jc w:val="left"/>
            </w:pPr>
            <w:r w:rsidRPr="005D6C2C">
              <w:rPr>
                <w:b/>
                <w:color w:val="000000"/>
              </w:rPr>
              <w:t>Country of Origin</w:t>
            </w:r>
            <w:r w:rsidRPr="005D6C2C">
              <w:t xml:space="preserve"> </w:t>
            </w:r>
          </w:p>
        </w:tc>
        <w:tc>
          <w:tcPr>
            <w:tcW w:w="1392" w:type="dxa"/>
            <w:tcBorders>
              <w:top w:val="single" w:sz="4" w:space="0" w:color="000000"/>
              <w:left w:val="single" w:sz="4" w:space="0" w:color="000000"/>
              <w:bottom w:val="single" w:sz="4" w:space="0" w:color="000000"/>
              <w:right w:val="single" w:sz="4" w:space="0" w:color="000000"/>
            </w:tcBorders>
          </w:tcPr>
          <w:p w14:paraId="67085485" w14:textId="77777777" w:rsidR="007C2E5E" w:rsidRPr="005D6C2C" w:rsidRDefault="002249A9">
            <w:pPr>
              <w:spacing w:after="0" w:line="259" w:lineRule="auto"/>
              <w:ind w:left="0" w:right="0" w:firstLine="0"/>
              <w:jc w:val="left"/>
            </w:pPr>
            <w:r w:rsidRPr="005D6C2C">
              <w:rPr>
                <w:b/>
                <w:color w:val="000000"/>
              </w:rPr>
              <w:t>Quantity</w:t>
            </w:r>
            <w:r w:rsidRPr="005D6C2C">
              <w:t xml:space="preserve"> </w:t>
            </w:r>
          </w:p>
        </w:tc>
        <w:tc>
          <w:tcPr>
            <w:tcW w:w="826" w:type="dxa"/>
            <w:tcBorders>
              <w:top w:val="single" w:sz="4" w:space="0" w:color="000000"/>
              <w:left w:val="single" w:sz="4" w:space="0" w:color="000000"/>
              <w:bottom w:val="single" w:sz="4" w:space="0" w:color="000000"/>
              <w:right w:val="single" w:sz="4" w:space="0" w:color="000000"/>
            </w:tcBorders>
          </w:tcPr>
          <w:p w14:paraId="459F4D6E" w14:textId="77777777" w:rsidR="007C2E5E" w:rsidRPr="005D6C2C" w:rsidRDefault="002249A9">
            <w:pPr>
              <w:spacing w:after="0" w:line="259" w:lineRule="auto"/>
              <w:ind w:left="2" w:right="0" w:firstLine="0"/>
              <w:jc w:val="left"/>
            </w:pPr>
            <w:r w:rsidRPr="005D6C2C">
              <w:rPr>
                <w:b/>
                <w:color w:val="000000"/>
              </w:rPr>
              <w:t>Unit Price</w:t>
            </w:r>
            <w:r w:rsidRPr="005D6C2C">
              <w:t xml:space="preserve"> </w:t>
            </w:r>
          </w:p>
        </w:tc>
        <w:tc>
          <w:tcPr>
            <w:tcW w:w="829" w:type="dxa"/>
            <w:tcBorders>
              <w:top w:val="single" w:sz="4" w:space="0" w:color="000000"/>
              <w:left w:val="single" w:sz="4" w:space="0" w:color="000000"/>
              <w:bottom w:val="single" w:sz="4" w:space="0" w:color="000000"/>
              <w:right w:val="single" w:sz="4" w:space="0" w:color="000000"/>
            </w:tcBorders>
          </w:tcPr>
          <w:p w14:paraId="0B6A4A02" w14:textId="77777777" w:rsidR="007C2E5E" w:rsidRPr="005D6C2C" w:rsidRDefault="002249A9">
            <w:pPr>
              <w:spacing w:after="0" w:line="259" w:lineRule="auto"/>
              <w:ind w:left="2" w:right="0" w:firstLine="0"/>
              <w:jc w:val="left"/>
            </w:pPr>
            <w:r w:rsidRPr="005D6C2C">
              <w:rPr>
                <w:b/>
                <w:color w:val="000000"/>
              </w:rPr>
              <w:t>Total Price</w:t>
            </w:r>
            <w:r w:rsidRPr="005D6C2C">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7A5E86D" w14:textId="77777777" w:rsidR="007C2E5E" w:rsidRPr="005D6C2C" w:rsidRDefault="002249A9">
            <w:pPr>
              <w:spacing w:after="0" w:line="259" w:lineRule="auto"/>
              <w:ind w:left="2" w:right="47" w:firstLine="0"/>
              <w:jc w:val="left"/>
            </w:pPr>
            <w:r w:rsidRPr="005D6C2C">
              <w:rPr>
                <w:b/>
                <w:color w:val="000000"/>
              </w:rPr>
              <w:t>Unit Price of other incidental services payable</w:t>
            </w:r>
            <w:r w:rsidRPr="005D6C2C">
              <w:t xml:space="preserve"> </w:t>
            </w:r>
          </w:p>
        </w:tc>
      </w:tr>
      <w:tr w:rsidR="007C2E5E" w:rsidRPr="005D6C2C" w14:paraId="3FCCB918" w14:textId="77777777" w:rsidTr="00274E60">
        <w:trPr>
          <w:trHeight w:val="1350"/>
        </w:trPr>
        <w:tc>
          <w:tcPr>
            <w:tcW w:w="851" w:type="dxa"/>
            <w:tcBorders>
              <w:top w:val="single" w:sz="4" w:space="0" w:color="000000"/>
              <w:left w:val="single" w:sz="4" w:space="0" w:color="000000"/>
              <w:bottom w:val="single" w:sz="4" w:space="0" w:color="000000"/>
              <w:right w:val="single" w:sz="4" w:space="0" w:color="000000"/>
            </w:tcBorders>
          </w:tcPr>
          <w:p w14:paraId="58B3E0A0" w14:textId="77777777" w:rsidR="007C2E5E" w:rsidRPr="005D6C2C" w:rsidRDefault="002249A9">
            <w:pPr>
              <w:spacing w:after="0" w:line="259" w:lineRule="auto"/>
              <w:ind w:left="2" w:right="0" w:firstLine="0"/>
              <w:jc w:val="left"/>
            </w:pPr>
            <w:r w:rsidRPr="005D6C2C">
              <w:rPr>
                <w:color w:val="000000"/>
              </w:rPr>
              <w:t>1</w:t>
            </w:r>
            <w:r w:rsidR="00D571A2" w:rsidRPr="005D6C2C">
              <w:rPr>
                <w:color w:val="000000"/>
              </w:rPr>
              <w:t>.</w:t>
            </w:r>
            <w:r w:rsidRPr="005D6C2C">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7BD4774" w14:textId="0EC7E3D3" w:rsidR="007C2E5E" w:rsidRPr="005D6C2C" w:rsidRDefault="00274E60">
            <w:pPr>
              <w:spacing w:after="0" w:line="259" w:lineRule="auto"/>
              <w:ind w:left="0" w:right="0" w:firstLine="0"/>
              <w:jc w:val="left"/>
            </w:pPr>
            <w:r w:rsidRPr="005D6C2C">
              <w:rPr>
                <w:bCs/>
                <w:color w:val="000000"/>
              </w:rPr>
              <w:t>Provision of Courier Services at Kenya Plant Health Inspectorate service</w:t>
            </w:r>
            <w:r>
              <w:rPr>
                <w:bCs/>
                <w:color w:val="000000"/>
              </w:rPr>
              <w:t xml:space="preserve"> headquarters </w:t>
            </w:r>
            <w:r w:rsidRPr="005D6C2C">
              <w:rPr>
                <w:bCs/>
                <w:color w:val="000000"/>
              </w:rPr>
              <w:t>and</w:t>
            </w:r>
            <w:r w:rsidRPr="00AA1E66">
              <w:rPr>
                <w:color w:val="000000"/>
              </w:rPr>
              <w:t xml:space="preserve"> regional offices</w:t>
            </w:r>
            <w:r w:rsidRPr="005D6C2C">
              <w:rPr>
                <w:b/>
                <w:bCs/>
                <w:color w:val="000000"/>
              </w:rPr>
              <w:t xml:space="preserve"> </w:t>
            </w:r>
            <w:r w:rsidRPr="005D6C2C">
              <w:rPr>
                <w:bCs/>
                <w:color w:val="000000"/>
              </w:rPr>
              <w:t>for a period of two years</w:t>
            </w:r>
          </w:p>
        </w:tc>
        <w:tc>
          <w:tcPr>
            <w:tcW w:w="2145" w:type="dxa"/>
            <w:tcBorders>
              <w:top w:val="single" w:sz="4" w:space="0" w:color="000000"/>
              <w:left w:val="single" w:sz="4" w:space="0" w:color="000000"/>
              <w:bottom w:val="single" w:sz="4" w:space="0" w:color="000000"/>
              <w:right w:val="single" w:sz="4" w:space="0" w:color="000000"/>
            </w:tcBorders>
          </w:tcPr>
          <w:p w14:paraId="036AD1C9" w14:textId="2A8964A0" w:rsidR="007C2E5E" w:rsidRPr="005D6C2C" w:rsidRDefault="00274E60">
            <w:pPr>
              <w:spacing w:after="0" w:line="259" w:lineRule="auto"/>
              <w:ind w:left="1" w:right="0" w:firstLine="0"/>
              <w:jc w:val="left"/>
            </w:pPr>
            <w:r>
              <w:t>Kenyan</w:t>
            </w:r>
          </w:p>
        </w:tc>
        <w:tc>
          <w:tcPr>
            <w:tcW w:w="1392" w:type="dxa"/>
            <w:tcBorders>
              <w:top w:val="single" w:sz="4" w:space="0" w:color="000000"/>
              <w:left w:val="single" w:sz="4" w:space="0" w:color="000000"/>
              <w:bottom w:val="single" w:sz="4" w:space="0" w:color="000000"/>
              <w:right w:val="single" w:sz="4" w:space="0" w:color="000000"/>
            </w:tcBorders>
          </w:tcPr>
          <w:p w14:paraId="33FEB8AE" w14:textId="1F215D47" w:rsidR="007C2E5E" w:rsidRPr="005D6C2C" w:rsidRDefault="00274E60">
            <w:pPr>
              <w:spacing w:after="1" w:line="259" w:lineRule="auto"/>
              <w:ind w:left="0" w:right="0" w:firstLine="0"/>
              <w:jc w:val="left"/>
            </w:pPr>
            <w:r>
              <w:rPr>
                <w:color w:val="000000"/>
              </w:rPr>
              <w:t>Two</w:t>
            </w:r>
          </w:p>
          <w:p w14:paraId="4DFFA894" w14:textId="5F3A0A08" w:rsidR="007C2E5E" w:rsidRPr="005D6C2C" w:rsidRDefault="002249A9" w:rsidP="00D571A2">
            <w:pPr>
              <w:spacing w:after="0" w:line="259" w:lineRule="auto"/>
              <w:ind w:left="0" w:right="0" w:firstLine="0"/>
              <w:jc w:val="left"/>
            </w:pPr>
            <w:r w:rsidRPr="005D6C2C">
              <w:rPr>
                <w:color w:val="000000"/>
              </w:rPr>
              <w:t>Year</w:t>
            </w:r>
            <w:r w:rsidR="00AD7E28" w:rsidRPr="005D6C2C">
              <w:rPr>
                <w:color w:val="000000"/>
              </w:rPr>
              <w:t>s</w:t>
            </w:r>
            <w:r w:rsidR="00D571A2" w:rsidRPr="005D6C2C">
              <w:rPr>
                <w:color w:val="000000"/>
              </w:rPr>
              <w:t xml:space="preserve"> Period</w:t>
            </w:r>
            <w:r w:rsidRPr="005D6C2C">
              <w:t xml:space="preserve"> </w:t>
            </w:r>
          </w:p>
        </w:tc>
        <w:tc>
          <w:tcPr>
            <w:tcW w:w="826" w:type="dxa"/>
            <w:tcBorders>
              <w:top w:val="single" w:sz="4" w:space="0" w:color="000000"/>
              <w:left w:val="single" w:sz="4" w:space="0" w:color="000000"/>
              <w:bottom w:val="single" w:sz="4" w:space="0" w:color="000000"/>
              <w:right w:val="single" w:sz="4" w:space="0" w:color="000000"/>
            </w:tcBorders>
          </w:tcPr>
          <w:p w14:paraId="63F30689" w14:textId="77777777" w:rsidR="007C2E5E" w:rsidRPr="005D6C2C" w:rsidRDefault="002249A9">
            <w:pPr>
              <w:spacing w:after="0" w:line="259" w:lineRule="auto"/>
              <w:ind w:left="2" w:right="0" w:firstLine="0"/>
              <w:jc w:val="left"/>
            </w:pPr>
            <w:r w:rsidRPr="005D6C2C">
              <w:t xml:space="preserve"> </w:t>
            </w:r>
          </w:p>
        </w:tc>
        <w:tc>
          <w:tcPr>
            <w:tcW w:w="829" w:type="dxa"/>
            <w:tcBorders>
              <w:top w:val="single" w:sz="4" w:space="0" w:color="000000"/>
              <w:left w:val="single" w:sz="4" w:space="0" w:color="000000"/>
              <w:bottom w:val="single" w:sz="4" w:space="0" w:color="000000"/>
              <w:right w:val="single" w:sz="4" w:space="0" w:color="000000"/>
            </w:tcBorders>
          </w:tcPr>
          <w:p w14:paraId="7D4EAEA0" w14:textId="77777777" w:rsidR="007C2E5E" w:rsidRPr="005D6C2C" w:rsidRDefault="002249A9">
            <w:pPr>
              <w:spacing w:after="0" w:line="259" w:lineRule="auto"/>
              <w:ind w:left="2" w:right="0" w:firstLine="0"/>
              <w:jc w:val="left"/>
            </w:pPr>
            <w:r w:rsidRPr="005D6C2C">
              <w:t xml:space="preserve"> </w:t>
            </w:r>
          </w:p>
        </w:tc>
        <w:tc>
          <w:tcPr>
            <w:tcW w:w="1295" w:type="dxa"/>
            <w:tcBorders>
              <w:top w:val="single" w:sz="4" w:space="0" w:color="000000"/>
              <w:left w:val="single" w:sz="4" w:space="0" w:color="000000"/>
              <w:bottom w:val="single" w:sz="4" w:space="0" w:color="000000"/>
              <w:right w:val="single" w:sz="4" w:space="0" w:color="000000"/>
            </w:tcBorders>
          </w:tcPr>
          <w:p w14:paraId="4E8E2FCD" w14:textId="77777777" w:rsidR="007C2E5E" w:rsidRPr="005D6C2C" w:rsidRDefault="002249A9">
            <w:pPr>
              <w:spacing w:after="0" w:line="259" w:lineRule="auto"/>
              <w:ind w:left="2" w:right="0" w:firstLine="0"/>
              <w:jc w:val="left"/>
            </w:pPr>
            <w:r w:rsidRPr="005D6C2C">
              <w:t xml:space="preserve"> </w:t>
            </w:r>
          </w:p>
        </w:tc>
      </w:tr>
      <w:tr w:rsidR="00DB1202" w:rsidRPr="005D6C2C" w14:paraId="4B8C406C" w14:textId="77777777" w:rsidTr="00274E60">
        <w:trPr>
          <w:trHeight w:val="1350"/>
        </w:trPr>
        <w:tc>
          <w:tcPr>
            <w:tcW w:w="851" w:type="dxa"/>
            <w:tcBorders>
              <w:top w:val="single" w:sz="4" w:space="0" w:color="000000"/>
              <w:left w:val="single" w:sz="4" w:space="0" w:color="000000"/>
              <w:bottom w:val="single" w:sz="4" w:space="0" w:color="000000"/>
              <w:right w:val="single" w:sz="4" w:space="0" w:color="000000"/>
            </w:tcBorders>
          </w:tcPr>
          <w:p w14:paraId="1351C2D9" w14:textId="77777777" w:rsidR="00DB1202" w:rsidRPr="005D6C2C" w:rsidRDefault="00DB1202">
            <w:pPr>
              <w:spacing w:after="0" w:line="259" w:lineRule="auto"/>
              <w:ind w:left="2" w:right="0" w:firstLine="0"/>
              <w:jc w:val="left"/>
              <w:rPr>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42ACB95A" w14:textId="77777777" w:rsidR="00DB1202" w:rsidRPr="005D6C2C" w:rsidRDefault="00DB1202">
            <w:pPr>
              <w:spacing w:after="0" w:line="259" w:lineRule="auto"/>
              <w:ind w:left="0" w:right="0" w:firstLine="0"/>
              <w:jc w:val="left"/>
              <w:rPr>
                <w:bCs/>
                <w:color w:val="000000"/>
              </w:rPr>
            </w:pPr>
          </w:p>
        </w:tc>
        <w:tc>
          <w:tcPr>
            <w:tcW w:w="2145" w:type="dxa"/>
            <w:tcBorders>
              <w:top w:val="single" w:sz="4" w:space="0" w:color="000000"/>
              <w:left w:val="single" w:sz="4" w:space="0" w:color="000000"/>
              <w:bottom w:val="single" w:sz="4" w:space="0" w:color="000000"/>
              <w:right w:val="single" w:sz="4" w:space="0" w:color="000000"/>
            </w:tcBorders>
          </w:tcPr>
          <w:p w14:paraId="774F8636" w14:textId="77777777" w:rsidR="00DB1202" w:rsidRDefault="00DB1202">
            <w:pPr>
              <w:spacing w:after="0" w:line="259" w:lineRule="auto"/>
              <w:ind w:left="1" w:right="0" w:firstLine="0"/>
              <w:jc w:val="left"/>
            </w:pPr>
          </w:p>
        </w:tc>
        <w:tc>
          <w:tcPr>
            <w:tcW w:w="1392" w:type="dxa"/>
            <w:tcBorders>
              <w:top w:val="single" w:sz="4" w:space="0" w:color="000000"/>
              <w:left w:val="single" w:sz="4" w:space="0" w:color="000000"/>
              <w:bottom w:val="single" w:sz="4" w:space="0" w:color="000000"/>
              <w:right w:val="single" w:sz="4" w:space="0" w:color="000000"/>
            </w:tcBorders>
          </w:tcPr>
          <w:p w14:paraId="40DCC1A0" w14:textId="77777777" w:rsidR="00DB1202" w:rsidRDefault="00DB1202">
            <w:pPr>
              <w:spacing w:after="1" w:line="259" w:lineRule="auto"/>
              <w:ind w:left="0" w:right="0" w:firstLine="0"/>
              <w:jc w:val="left"/>
              <w:rPr>
                <w:color w:val="000000"/>
              </w:rPr>
            </w:pPr>
          </w:p>
        </w:tc>
        <w:tc>
          <w:tcPr>
            <w:tcW w:w="826" w:type="dxa"/>
            <w:tcBorders>
              <w:top w:val="single" w:sz="4" w:space="0" w:color="000000"/>
              <w:left w:val="single" w:sz="4" w:space="0" w:color="000000"/>
              <w:bottom w:val="single" w:sz="4" w:space="0" w:color="000000"/>
              <w:right w:val="single" w:sz="4" w:space="0" w:color="000000"/>
            </w:tcBorders>
          </w:tcPr>
          <w:p w14:paraId="6FFCE247" w14:textId="77777777" w:rsidR="00DB1202" w:rsidRPr="005D6C2C" w:rsidRDefault="00DB1202">
            <w:pPr>
              <w:spacing w:after="0" w:line="259" w:lineRule="auto"/>
              <w:ind w:left="2" w:right="0" w:firstLine="0"/>
              <w:jc w:val="left"/>
            </w:pPr>
          </w:p>
        </w:tc>
        <w:tc>
          <w:tcPr>
            <w:tcW w:w="829" w:type="dxa"/>
            <w:tcBorders>
              <w:top w:val="single" w:sz="4" w:space="0" w:color="000000"/>
              <w:left w:val="single" w:sz="4" w:space="0" w:color="000000"/>
              <w:bottom w:val="single" w:sz="4" w:space="0" w:color="000000"/>
              <w:right w:val="single" w:sz="4" w:space="0" w:color="000000"/>
            </w:tcBorders>
          </w:tcPr>
          <w:p w14:paraId="53819EC0" w14:textId="77777777" w:rsidR="00DB1202" w:rsidRPr="005D6C2C" w:rsidRDefault="00DB1202">
            <w:pPr>
              <w:spacing w:after="0" w:line="259" w:lineRule="auto"/>
              <w:ind w:left="2" w:righ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2EB40764" w14:textId="77777777" w:rsidR="00DB1202" w:rsidRPr="005D6C2C" w:rsidRDefault="00DB1202">
            <w:pPr>
              <w:spacing w:after="0" w:line="259" w:lineRule="auto"/>
              <w:ind w:left="2" w:right="0" w:firstLine="0"/>
              <w:jc w:val="left"/>
            </w:pPr>
          </w:p>
        </w:tc>
      </w:tr>
    </w:tbl>
    <w:p w14:paraId="2BE59D98" w14:textId="77777777" w:rsidR="007C2E5E" w:rsidRPr="005D6C2C" w:rsidRDefault="002249A9">
      <w:pPr>
        <w:spacing w:after="0" w:line="259" w:lineRule="auto"/>
        <w:ind w:left="785" w:right="0" w:firstLine="0"/>
        <w:jc w:val="left"/>
      </w:pPr>
      <w:r w:rsidRPr="005D6C2C">
        <w:t xml:space="preserve"> </w:t>
      </w:r>
      <w:r w:rsidRPr="005D6C2C">
        <w:tab/>
        <w:t xml:space="preserve"> </w:t>
      </w:r>
    </w:p>
    <w:p w14:paraId="22DB9BD3" w14:textId="77777777" w:rsidR="00EF133F" w:rsidRPr="005D6C2C" w:rsidRDefault="00EF133F">
      <w:pPr>
        <w:spacing w:after="0" w:line="259" w:lineRule="auto"/>
        <w:ind w:left="-5" w:right="0" w:hanging="10"/>
        <w:jc w:val="left"/>
        <w:rPr>
          <w:b/>
          <w:color w:val="000000"/>
          <w:u w:val="single" w:color="000000"/>
        </w:rPr>
      </w:pPr>
    </w:p>
    <w:p w14:paraId="5DF5ABB1" w14:textId="77777777" w:rsidR="00D571A2" w:rsidRPr="005D6C2C" w:rsidRDefault="002249A9" w:rsidP="00D571A2">
      <w:pPr>
        <w:spacing w:after="3" w:line="265" w:lineRule="auto"/>
        <w:ind w:left="284" w:right="0" w:firstLine="0"/>
        <w:jc w:val="left"/>
        <w:rPr>
          <w:color w:val="000000"/>
        </w:rPr>
      </w:pPr>
      <w:r w:rsidRPr="005D6C2C">
        <w:rPr>
          <w:rFonts w:eastAsia="Calibri"/>
          <w:noProof/>
          <w:color w:val="000000"/>
        </w:rPr>
        <mc:AlternateContent>
          <mc:Choice Requires="wpg">
            <w:drawing>
              <wp:anchor distT="0" distB="0" distL="114300" distR="114300" simplePos="0" relativeHeight="251666432" behindDoc="0" locked="0" layoutInCell="1" allowOverlap="1" wp14:anchorId="6B823377" wp14:editId="7CFD5DEE">
                <wp:simplePos x="0" y="0"/>
                <wp:positionH relativeFrom="page">
                  <wp:posOffset>0</wp:posOffset>
                </wp:positionH>
                <wp:positionV relativeFrom="page">
                  <wp:posOffset>6377940</wp:posOffset>
                </wp:positionV>
                <wp:extent cx="9144" cy="1184147"/>
                <wp:effectExtent l="0" t="0" r="0" b="0"/>
                <wp:wrapTopAndBottom/>
                <wp:docPr id="126680" name="Group 126680"/>
                <wp:cNvGraphicFramePr/>
                <a:graphic xmlns:a="http://schemas.openxmlformats.org/drawingml/2006/main">
                  <a:graphicData uri="http://schemas.microsoft.com/office/word/2010/wordprocessingGroup">
                    <wpg:wgp>
                      <wpg:cNvGrpSpPr/>
                      <wpg:grpSpPr>
                        <a:xfrm>
                          <a:off x="0" y="0"/>
                          <a:ext cx="9144" cy="1184147"/>
                          <a:chOff x="0" y="0"/>
                          <a:chExt cx="9144" cy="1184147"/>
                        </a:xfrm>
                      </wpg:grpSpPr>
                      <wps:wsp>
                        <wps:cNvPr id="134883" name="Shape 134883"/>
                        <wps:cNvSpPr/>
                        <wps:spPr>
                          <a:xfrm>
                            <a:off x="0" y="0"/>
                            <a:ext cx="9144" cy="1184147"/>
                          </a:xfrm>
                          <a:custGeom>
                            <a:avLst/>
                            <a:gdLst/>
                            <a:ahLst/>
                            <a:cxnLst/>
                            <a:rect l="0" t="0" r="0" b="0"/>
                            <a:pathLst>
                              <a:path w="9144" h="1184147">
                                <a:moveTo>
                                  <a:pt x="0" y="0"/>
                                </a:moveTo>
                                <a:lnTo>
                                  <a:pt x="9144" y="0"/>
                                </a:lnTo>
                                <a:lnTo>
                                  <a:pt x="9144" y="1184147"/>
                                </a:lnTo>
                                <a:lnTo>
                                  <a:pt x="0" y="1184147"/>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4958F8" id="Group 126680" o:spid="_x0000_s1026" style="position:absolute;margin-left:0;margin-top:502.2pt;width:.7pt;height:93.25pt;z-index:251666432;mso-position-horizontal-relative:page;mso-position-vertical-relative:page" coordsize="91,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">
                <v:shape id="Shape 134883" o:spid="_x0000_s1027" style="position:absolute;width:91;height:11841;visibility:visible;mso-wrap-style:square;v-text-anchor:top" coordsize="9144,118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oXsMA&#10;AADfAAAADwAAAGRycy9kb3ducmV2LnhtbERP3WrCMBS+H+wdwhnsbqbaTks1igwmE3Zjtwc4Nse2&#10;2JyUJmvrnt4Igpcf3/9qM5pG9NS52rKC6SQCQVxYXXOp4Pfn8y0F4TyyxsYyKbiQg836+WmFmbYD&#10;H6jPfSlCCLsMFVTet5mUrqjIoJvYljhwJ9sZ9AF2pdQdDiHcNHIWRXNpsObQUGFLHxUV5/zPKKDh&#10;3Zj4O16U/TzJk93+uOD/o1KvL+N2CcLT6B/iu/tLh/lxkqYx3P4EAH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toXsMAAADfAAAADwAAAAAAAAAAAAAAAACYAgAAZHJzL2Rv&#10;d25yZXYueG1sUEsFBgAAAAAEAAQA9QAAAIgDAAAAAA==&#10;" path="m,l9144,r,1184147l,1184147,,e" fillcolor="#cce7d3" stroked="f" strokeweight="0">
                  <v:stroke miterlimit="83231f" joinstyle="miter"/>
                  <v:path arrowok="t" textboxrect="0,0,9144,1184147"/>
                </v:shape>
                <w10:wrap type="topAndBottom" anchorx="page" anchory="page"/>
              </v:group>
            </w:pict>
          </mc:Fallback>
        </mc:AlternateContent>
      </w:r>
      <w:r w:rsidRPr="005D6C2C">
        <w:rPr>
          <w:color w:val="000000"/>
        </w:rPr>
        <w:t>Name of tenderer [</w:t>
      </w:r>
      <w:r w:rsidRPr="005D6C2C">
        <w:rPr>
          <w:i/>
          <w:color w:val="000000"/>
        </w:rPr>
        <w:t>insert complete name of tenderer</w:t>
      </w:r>
      <w:r w:rsidRPr="005D6C2C">
        <w:rPr>
          <w:color w:val="000000"/>
        </w:rPr>
        <w:t xml:space="preserve">] </w:t>
      </w:r>
    </w:p>
    <w:p w14:paraId="34C88E6D" w14:textId="77777777" w:rsidR="00D571A2" w:rsidRPr="005D6C2C" w:rsidRDefault="002249A9" w:rsidP="00D571A2">
      <w:pPr>
        <w:spacing w:after="3" w:line="265" w:lineRule="auto"/>
        <w:ind w:left="284" w:right="0" w:firstLine="0"/>
        <w:jc w:val="left"/>
        <w:rPr>
          <w:color w:val="000000"/>
        </w:rPr>
      </w:pPr>
      <w:r w:rsidRPr="005D6C2C">
        <w:rPr>
          <w:color w:val="000000"/>
        </w:rPr>
        <w:t>Signature of tenderer [</w:t>
      </w:r>
      <w:r w:rsidRPr="005D6C2C">
        <w:rPr>
          <w:i/>
          <w:color w:val="000000"/>
        </w:rPr>
        <w:t>signature of person signing the Tender</w:t>
      </w:r>
      <w:r w:rsidRPr="005D6C2C">
        <w:rPr>
          <w:color w:val="000000"/>
        </w:rPr>
        <w:t xml:space="preserve">] </w:t>
      </w:r>
    </w:p>
    <w:p w14:paraId="0D0CBF5F" w14:textId="77777777" w:rsidR="007C2E5E" w:rsidRPr="005D6C2C" w:rsidRDefault="002249A9" w:rsidP="00D571A2">
      <w:pPr>
        <w:spacing w:after="3" w:line="265" w:lineRule="auto"/>
        <w:ind w:left="284" w:right="0" w:firstLine="0"/>
        <w:jc w:val="left"/>
      </w:pPr>
      <w:r w:rsidRPr="005D6C2C">
        <w:rPr>
          <w:color w:val="000000"/>
        </w:rPr>
        <w:t>Date [</w:t>
      </w:r>
      <w:r w:rsidRPr="005D6C2C">
        <w:rPr>
          <w:i/>
          <w:color w:val="000000"/>
        </w:rPr>
        <w:t>insert date</w:t>
      </w:r>
      <w:r w:rsidRPr="005D6C2C">
        <w:rPr>
          <w:color w:val="000000"/>
        </w:rPr>
        <w:t>]</w:t>
      </w:r>
      <w:r w:rsidRPr="005D6C2C">
        <w:t xml:space="preserve"> </w:t>
      </w:r>
    </w:p>
    <w:p w14:paraId="3D1655D6" w14:textId="77777777" w:rsidR="002B5B50" w:rsidRPr="005D6C2C" w:rsidRDefault="002B5B50" w:rsidP="002B5B50">
      <w:pPr>
        <w:ind w:left="0" w:firstLine="0"/>
      </w:pPr>
    </w:p>
    <w:p w14:paraId="1CE7C0AC" w14:textId="77777777" w:rsidR="002B5B50" w:rsidRDefault="002B5B50" w:rsidP="002B5B50">
      <w:pPr>
        <w:spacing w:after="0" w:line="259" w:lineRule="auto"/>
        <w:ind w:left="175" w:hanging="10"/>
        <w:jc w:val="left"/>
        <w:rPr>
          <w:rFonts w:eastAsia="Book Antiqua"/>
          <w:b/>
        </w:rPr>
      </w:pPr>
      <w:r w:rsidRPr="005D6C2C">
        <w:rPr>
          <w:rFonts w:eastAsia="Book Antiqua"/>
          <w:b/>
          <w:u w:val="single" w:color="000000"/>
        </w:rPr>
        <w:t>NOTE:</w:t>
      </w:r>
      <w:r w:rsidRPr="005D6C2C">
        <w:rPr>
          <w:rFonts w:eastAsia="Book Antiqua"/>
          <w:b/>
        </w:rPr>
        <w:t xml:space="preserve"> </w:t>
      </w:r>
    </w:p>
    <w:p w14:paraId="01D7365E" w14:textId="77777777" w:rsidR="002B5B50" w:rsidRPr="005D6C2C" w:rsidRDefault="002B5B50" w:rsidP="00C076E7">
      <w:pPr>
        <w:numPr>
          <w:ilvl w:val="0"/>
          <w:numId w:val="95"/>
        </w:numPr>
        <w:spacing w:after="5" w:line="236" w:lineRule="auto"/>
        <w:ind w:right="12" w:hanging="427"/>
      </w:pPr>
      <w:r w:rsidRPr="005D6C2C">
        <w:t xml:space="preserve">Prices shall remain fixed over the contract period. </w:t>
      </w:r>
    </w:p>
    <w:p w14:paraId="384D6A3F" w14:textId="77777777" w:rsidR="002B5B50" w:rsidRPr="005D6C2C" w:rsidRDefault="002B5B50" w:rsidP="00C076E7">
      <w:pPr>
        <w:numPr>
          <w:ilvl w:val="0"/>
          <w:numId w:val="95"/>
        </w:numPr>
        <w:spacing w:after="5" w:line="236" w:lineRule="auto"/>
        <w:ind w:right="12" w:hanging="427"/>
      </w:pPr>
      <w:r w:rsidRPr="005D6C2C">
        <w:t xml:space="preserve">Price quoted MUST include all applicable taxes and delivery to the various destinations as specified. </w:t>
      </w:r>
    </w:p>
    <w:p w14:paraId="0CF1D247" w14:textId="77777777" w:rsidR="002B5B50" w:rsidRPr="005D6C2C" w:rsidRDefault="002B5B50" w:rsidP="002B5B50">
      <w:pPr>
        <w:ind w:left="0" w:right="-1258" w:firstLine="0"/>
      </w:pPr>
      <w:r w:rsidRPr="005D6C2C">
        <w:rPr>
          <w:rFonts w:eastAsia="Calibri"/>
          <w:b/>
        </w:rPr>
        <w:t>NB: Please take note of the Public Procurement Capacity Building Levy Order, 2023, vide legal notice No. 206 of 6</w:t>
      </w:r>
      <w:r w:rsidRPr="005D6C2C">
        <w:rPr>
          <w:rFonts w:eastAsia="Calibri"/>
          <w:b/>
          <w:vertAlign w:val="superscript"/>
        </w:rPr>
        <w:t>th</w:t>
      </w:r>
      <w:r w:rsidRPr="005D6C2C">
        <w:rPr>
          <w:rFonts w:eastAsia="Calibri"/>
          <w:b/>
        </w:rPr>
        <w:t xml:space="preserve"> November 2023. </w:t>
      </w:r>
      <w:r w:rsidRPr="005D6C2C">
        <w:rPr>
          <w:rFonts w:eastAsia="Calibri"/>
          <w:b/>
          <w:i/>
        </w:rPr>
        <w:t>‘’ There shall be paid a levy by a supplier on all procurement contracts signed between supplier and a procuring entity at the rate of zero point zero three per centum (0.03%) of the value of the signed contract, exclusive of applicable taxes.’’</w:t>
      </w:r>
    </w:p>
    <w:p w14:paraId="341C9AAD" w14:textId="77777777" w:rsidR="002B5B50" w:rsidRPr="005D6C2C" w:rsidRDefault="002B5B50" w:rsidP="002B5B50"/>
    <w:p w14:paraId="4866B11E" w14:textId="77777777" w:rsidR="007C2E5E" w:rsidRPr="005D6C2C" w:rsidRDefault="007C2E5E" w:rsidP="002B5B50">
      <w:pPr>
        <w:sectPr w:rsidR="007C2E5E" w:rsidRPr="005D6C2C" w:rsidSect="008753D2">
          <w:headerReference w:type="even" r:id="rId44"/>
          <w:headerReference w:type="default" r:id="rId45"/>
          <w:footerReference w:type="even" r:id="rId46"/>
          <w:footerReference w:type="default" r:id="rId47"/>
          <w:headerReference w:type="first" r:id="rId48"/>
          <w:footerReference w:type="first" r:id="rId49"/>
          <w:type w:val="continuous"/>
          <w:pgSz w:w="11911" w:h="16841"/>
          <w:pgMar w:top="717" w:right="2233" w:bottom="706" w:left="1155" w:header="720" w:footer="39" w:gutter="0"/>
          <w:cols w:space="720"/>
          <w:docGrid w:linePitch="299"/>
        </w:sectPr>
      </w:pPr>
    </w:p>
    <w:p w14:paraId="26A5B6AC" w14:textId="77777777" w:rsidR="00D571A2" w:rsidRPr="005D6C2C" w:rsidRDefault="00D571A2">
      <w:pPr>
        <w:pStyle w:val="Heading2"/>
        <w:spacing w:after="0"/>
        <w:ind w:left="111"/>
      </w:pPr>
    </w:p>
    <w:p w14:paraId="3E5DB81B" w14:textId="77777777" w:rsidR="00AD7E28" w:rsidRPr="005D6C2C" w:rsidRDefault="00AD7E28" w:rsidP="00AD7E28"/>
    <w:p w14:paraId="2C6CB28F" w14:textId="77777777" w:rsidR="005867CD" w:rsidRPr="005D6C2C" w:rsidRDefault="005867CD">
      <w:pPr>
        <w:pStyle w:val="Heading2"/>
        <w:spacing w:after="0"/>
        <w:ind w:left="111"/>
      </w:pPr>
    </w:p>
    <w:p w14:paraId="610AEE1D" w14:textId="77777777" w:rsidR="005867CD" w:rsidRPr="005D6C2C" w:rsidRDefault="005867CD">
      <w:pPr>
        <w:pStyle w:val="Heading2"/>
        <w:spacing w:after="0"/>
        <w:ind w:left="111"/>
      </w:pPr>
    </w:p>
    <w:p w14:paraId="7B5DCA63" w14:textId="77777777" w:rsidR="005867CD" w:rsidRPr="005D6C2C" w:rsidRDefault="005867CD">
      <w:pPr>
        <w:pStyle w:val="Heading2"/>
        <w:spacing w:after="0"/>
        <w:ind w:left="111"/>
      </w:pPr>
    </w:p>
    <w:p w14:paraId="582A41D5" w14:textId="77777777" w:rsidR="005867CD" w:rsidRPr="005D6C2C" w:rsidRDefault="005867CD">
      <w:pPr>
        <w:pStyle w:val="Heading2"/>
        <w:spacing w:after="0"/>
        <w:ind w:left="111"/>
      </w:pPr>
    </w:p>
    <w:p w14:paraId="682C6A9C" w14:textId="77777777" w:rsidR="00AD7E28" w:rsidRDefault="00AD7E28" w:rsidP="002B5B50">
      <w:pPr>
        <w:pStyle w:val="Heading2"/>
        <w:spacing w:after="0"/>
        <w:ind w:left="0" w:firstLine="0"/>
      </w:pPr>
    </w:p>
    <w:p w14:paraId="0B02C189" w14:textId="77777777" w:rsidR="005D6C2C" w:rsidRDefault="005D6C2C" w:rsidP="005D6C2C"/>
    <w:p w14:paraId="03C7569A" w14:textId="77777777" w:rsidR="005D6C2C" w:rsidRDefault="005D6C2C" w:rsidP="005D6C2C"/>
    <w:p w14:paraId="1151FD68" w14:textId="77777777" w:rsidR="005D6C2C" w:rsidRPr="005D6C2C" w:rsidRDefault="005D6C2C" w:rsidP="005D6C2C"/>
    <w:p w14:paraId="11733FBF" w14:textId="77777777" w:rsidR="00AD7E28" w:rsidRPr="005D6C2C" w:rsidRDefault="00AD7E28" w:rsidP="00AD7E28"/>
    <w:p w14:paraId="0D614860" w14:textId="77777777" w:rsidR="007C2E5E" w:rsidRPr="005D6C2C" w:rsidRDefault="002249A9" w:rsidP="002B5B50">
      <w:pPr>
        <w:pStyle w:val="Heading2"/>
        <w:spacing w:after="0"/>
        <w:ind w:left="0" w:firstLine="0"/>
      </w:pPr>
      <w:r w:rsidRPr="005D6C2C">
        <w:t>FORM OF TENDER SECURITY-[Option 1–Demand Bank Guarantee</w:t>
      </w:r>
      <w:r w:rsidRPr="005D6C2C">
        <w:rPr>
          <w:color w:val="000000"/>
        </w:rPr>
        <w:t>]</w:t>
      </w:r>
      <w:r w:rsidRPr="005D6C2C">
        <w:t xml:space="preserve"> </w:t>
      </w:r>
    </w:p>
    <w:p w14:paraId="68223103" w14:textId="77777777" w:rsidR="007C2E5E" w:rsidRPr="005D6C2C" w:rsidRDefault="002249A9">
      <w:pPr>
        <w:spacing w:after="324" w:line="259" w:lineRule="auto"/>
        <w:ind w:left="101" w:right="0" w:firstLine="0"/>
        <w:jc w:val="left"/>
      </w:pPr>
      <w:r w:rsidRPr="005D6C2C">
        <w:rPr>
          <w:rFonts w:eastAsia="Calibri"/>
          <w:noProof/>
          <w:color w:val="000000"/>
        </w:rPr>
        <mc:AlternateContent>
          <mc:Choice Requires="wpg">
            <w:drawing>
              <wp:inline distT="0" distB="0" distL="0" distR="0" wp14:anchorId="1F096BDF" wp14:editId="477C1FF4">
                <wp:extent cx="5745480" cy="1145540"/>
                <wp:effectExtent l="0" t="0" r="7620" b="0"/>
                <wp:docPr id="107292" name="Group 107292"/>
                <wp:cNvGraphicFramePr/>
                <a:graphic xmlns:a="http://schemas.openxmlformats.org/drawingml/2006/main">
                  <a:graphicData uri="http://schemas.microsoft.com/office/word/2010/wordprocessingGroup">
                    <wpg:wgp>
                      <wpg:cNvGrpSpPr/>
                      <wpg:grpSpPr>
                        <a:xfrm>
                          <a:off x="0" y="0"/>
                          <a:ext cx="5745480" cy="1145540"/>
                          <a:chOff x="0" y="0"/>
                          <a:chExt cx="4411346" cy="1054311"/>
                        </a:xfrm>
                      </wpg:grpSpPr>
                      <wps:wsp>
                        <wps:cNvPr id="9405" name="Rectangle 9405"/>
                        <wps:cNvSpPr/>
                        <wps:spPr>
                          <a:xfrm>
                            <a:off x="0" y="0"/>
                            <a:ext cx="971358" cy="206429"/>
                          </a:xfrm>
                          <a:prstGeom prst="rect">
                            <a:avLst/>
                          </a:prstGeom>
                          <a:ln>
                            <a:noFill/>
                          </a:ln>
                        </wps:spPr>
                        <wps:txbx>
                          <w:txbxContent>
                            <w:p w14:paraId="039A1F7E" w14:textId="77777777" w:rsidR="008F0535" w:rsidRDefault="008F0535">
                              <w:pPr>
                                <w:spacing w:after="160" w:line="259" w:lineRule="auto"/>
                                <w:ind w:left="0" w:right="0" w:firstLine="0"/>
                                <w:jc w:val="left"/>
                              </w:pPr>
                              <w:r>
                                <w:rPr>
                                  <w:b/>
                                </w:rPr>
                                <w:t>Beneficiary:</w:t>
                              </w:r>
                            </w:p>
                          </w:txbxContent>
                        </wps:txbx>
                        <wps:bodyPr horzOverflow="overflow" vert="horz" lIns="0" tIns="0" rIns="0" bIns="0" rtlCol="0">
                          <a:noAutofit/>
                        </wps:bodyPr>
                      </wps:wsp>
                      <wps:wsp>
                        <wps:cNvPr id="9406" name="Rectangle 9406"/>
                        <wps:cNvSpPr/>
                        <wps:spPr>
                          <a:xfrm>
                            <a:off x="730301" y="0"/>
                            <a:ext cx="46619" cy="206429"/>
                          </a:xfrm>
                          <a:prstGeom prst="rect">
                            <a:avLst/>
                          </a:prstGeom>
                          <a:ln>
                            <a:noFill/>
                          </a:ln>
                        </wps:spPr>
                        <wps:txbx>
                          <w:txbxContent>
                            <w:p w14:paraId="650E4FD9"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9407" name="Rectangle 9407"/>
                        <wps:cNvSpPr/>
                        <wps:spPr>
                          <a:xfrm>
                            <a:off x="0" y="201168"/>
                            <a:ext cx="1909895" cy="206429"/>
                          </a:xfrm>
                          <a:prstGeom prst="rect">
                            <a:avLst/>
                          </a:prstGeom>
                          <a:ln>
                            <a:noFill/>
                          </a:ln>
                        </wps:spPr>
                        <wps:txbx>
                          <w:txbxContent>
                            <w:p w14:paraId="14CACF9E" w14:textId="77777777" w:rsidR="008F0535" w:rsidRDefault="008F0535">
                              <w:pPr>
                                <w:spacing w:after="160" w:line="259" w:lineRule="auto"/>
                                <w:ind w:left="0" w:right="0" w:firstLine="0"/>
                                <w:jc w:val="left"/>
                              </w:pPr>
                              <w:r>
                                <w:rPr>
                                  <w:b/>
                                </w:rPr>
                                <w:t>Request for Tenders No:</w:t>
                              </w:r>
                            </w:p>
                          </w:txbxContent>
                        </wps:txbx>
                        <wps:bodyPr horzOverflow="overflow" vert="horz" lIns="0" tIns="0" rIns="0" bIns="0" rtlCol="0">
                          <a:noAutofit/>
                        </wps:bodyPr>
                      </wps:wsp>
                      <wps:wsp>
                        <wps:cNvPr id="9408" name="Rectangle 9408"/>
                        <wps:cNvSpPr/>
                        <wps:spPr>
                          <a:xfrm>
                            <a:off x="1435862" y="201168"/>
                            <a:ext cx="46619" cy="206429"/>
                          </a:xfrm>
                          <a:prstGeom prst="rect">
                            <a:avLst/>
                          </a:prstGeom>
                          <a:ln>
                            <a:noFill/>
                          </a:ln>
                        </wps:spPr>
                        <wps:txbx>
                          <w:txbxContent>
                            <w:p w14:paraId="5FABA7E7"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9409" name="Rectangle 9409"/>
                        <wps:cNvSpPr/>
                        <wps:spPr>
                          <a:xfrm>
                            <a:off x="4376294" y="876300"/>
                            <a:ext cx="46619" cy="206429"/>
                          </a:xfrm>
                          <a:prstGeom prst="rect">
                            <a:avLst/>
                          </a:prstGeom>
                          <a:ln>
                            <a:noFill/>
                          </a:ln>
                        </wps:spPr>
                        <wps:txbx>
                          <w:txbxContent>
                            <w:p w14:paraId="7BC0D481"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9463" name="Shape 9463"/>
                        <wps:cNvSpPr/>
                        <wps:spPr>
                          <a:xfrm>
                            <a:off x="35814" y="382989"/>
                            <a:ext cx="4256532" cy="0"/>
                          </a:xfrm>
                          <a:custGeom>
                            <a:avLst/>
                            <a:gdLst/>
                            <a:ahLst/>
                            <a:cxnLst/>
                            <a:rect l="0" t="0" r="0" b="0"/>
                            <a:pathLst>
                              <a:path w="4256532">
                                <a:moveTo>
                                  <a:pt x="0" y="0"/>
                                </a:moveTo>
                                <a:lnTo>
                                  <a:pt x="4256532" y="0"/>
                                </a:lnTo>
                              </a:path>
                            </a:pathLst>
                          </a:custGeom>
                          <a:ln w="7620" cap="flat">
                            <a:bevel/>
                          </a:ln>
                        </wps:spPr>
                        <wps:style>
                          <a:lnRef idx="1">
                            <a:srgbClr val="221E1F"/>
                          </a:lnRef>
                          <a:fillRef idx="0">
                            <a:srgbClr val="000000">
                              <a:alpha val="0"/>
                            </a:srgbClr>
                          </a:fillRef>
                          <a:effectRef idx="0">
                            <a:scrgbClr r="0" g="0" b="0"/>
                          </a:effectRef>
                          <a:fontRef idx="none"/>
                        </wps:style>
                        <wps:bodyPr/>
                      </wps:wsp>
                      <pic:pic xmlns:pic="http://schemas.openxmlformats.org/drawingml/2006/picture">
                        <pic:nvPicPr>
                          <pic:cNvPr id="9465" name="Picture 9465"/>
                          <pic:cNvPicPr/>
                        </pic:nvPicPr>
                        <pic:blipFill>
                          <a:blip r:embed="rId50"/>
                          <a:stretch>
                            <a:fillRect/>
                          </a:stretch>
                        </pic:blipFill>
                        <pic:spPr>
                          <a:xfrm>
                            <a:off x="35052" y="443187"/>
                            <a:ext cx="432816" cy="205740"/>
                          </a:xfrm>
                          <a:prstGeom prst="rect">
                            <a:avLst/>
                          </a:prstGeom>
                        </pic:spPr>
                      </pic:pic>
                      <wps:wsp>
                        <wps:cNvPr id="9466" name="Rectangle 9466"/>
                        <wps:cNvSpPr/>
                        <wps:spPr>
                          <a:xfrm>
                            <a:off x="35052" y="448055"/>
                            <a:ext cx="434492" cy="206430"/>
                          </a:xfrm>
                          <a:prstGeom prst="rect">
                            <a:avLst/>
                          </a:prstGeom>
                          <a:ln>
                            <a:noFill/>
                          </a:ln>
                        </wps:spPr>
                        <wps:txbx>
                          <w:txbxContent>
                            <w:p w14:paraId="71E15AC1" w14:textId="77777777" w:rsidR="008F0535" w:rsidRDefault="008F0535">
                              <w:pPr>
                                <w:spacing w:after="160" w:line="259" w:lineRule="auto"/>
                                <w:ind w:left="0" w:right="0" w:firstLine="0"/>
                                <w:jc w:val="left"/>
                              </w:pPr>
                              <w:r>
                                <w:rPr>
                                  <w:b/>
                                </w:rPr>
                                <w:t>Date:</w:t>
                              </w:r>
                            </w:p>
                          </w:txbxContent>
                        </wps:txbx>
                        <wps:bodyPr horzOverflow="overflow" vert="horz" lIns="0" tIns="0" rIns="0" bIns="0" rtlCol="0">
                          <a:noAutofit/>
                        </wps:bodyPr>
                      </wps:wsp>
                      <wps:wsp>
                        <wps:cNvPr id="9467" name="Rectangle 9467"/>
                        <wps:cNvSpPr/>
                        <wps:spPr>
                          <a:xfrm>
                            <a:off x="361493" y="448055"/>
                            <a:ext cx="46619" cy="206430"/>
                          </a:xfrm>
                          <a:prstGeom prst="rect">
                            <a:avLst/>
                          </a:prstGeom>
                          <a:ln>
                            <a:noFill/>
                          </a:ln>
                        </wps:spPr>
                        <wps:txbx>
                          <w:txbxContent>
                            <w:p w14:paraId="1D762C86"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9468" name="Shape 9468"/>
                        <wps:cNvSpPr/>
                        <wps:spPr>
                          <a:xfrm>
                            <a:off x="360426" y="590253"/>
                            <a:ext cx="4000500" cy="0"/>
                          </a:xfrm>
                          <a:custGeom>
                            <a:avLst/>
                            <a:gdLst/>
                            <a:ahLst/>
                            <a:cxnLst/>
                            <a:rect l="0" t="0" r="0" b="0"/>
                            <a:pathLst>
                              <a:path w="4000500">
                                <a:moveTo>
                                  <a:pt x="0" y="0"/>
                                </a:moveTo>
                                <a:lnTo>
                                  <a:pt x="4000500" y="0"/>
                                </a:lnTo>
                              </a:path>
                            </a:pathLst>
                          </a:custGeom>
                          <a:ln w="13716" cap="flat">
                            <a:bevel/>
                          </a:ln>
                        </wps:spPr>
                        <wps:style>
                          <a:lnRef idx="1">
                            <a:srgbClr val="221E1F"/>
                          </a:lnRef>
                          <a:fillRef idx="0">
                            <a:srgbClr val="000000">
                              <a:alpha val="0"/>
                            </a:srgbClr>
                          </a:fillRef>
                          <a:effectRef idx="0">
                            <a:scrgbClr r="0" g="0" b="0"/>
                          </a:effectRef>
                          <a:fontRef idx="none"/>
                        </wps:style>
                        <wps:bodyPr/>
                      </wps:wsp>
                      <pic:pic xmlns:pic="http://schemas.openxmlformats.org/drawingml/2006/picture">
                        <pic:nvPicPr>
                          <pic:cNvPr id="9470" name="Picture 9470"/>
                          <pic:cNvPicPr/>
                        </pic:nvPicPr>
                        <pic:blipFill>
                          <a:blip r:embed="rId51"/>
                          <a:stretch>
                            <a:fillRect/>
                          </a:stretch>
                        </pic:blipFill>
                        <pic:spPr>
                          <a:xfrm>
                            <a:off x="35052" y="645879"/>
                            <a:ext cx="772668" cy="205740"/>
                          </a:xfrm>
                          <a:prstGeom prst="rect">
                            <a:avLst/>
                          </a:prstGeom>
                        </pic:spPr>
                      </pic:pic>
                      <wps:wsp>
                        <wps:cNvPr id="9471" name="Rectangle 9471"/>
                        <wps:cNvSpPr/>
                        <wps:spPr>
                          <a:xfrm>
                            <a:off x="35052" y="649224"/>
                            <a:ext cx="773389" cy="206429"/>
                          </a:xfrm>
                          <a:prstGeom prst="rect">
                            <a:avLst/>
                          </a:prstGeom>
                          <a:ln>
                            <a:noFill/>
                          </a:ln>
                        </wps:spPr>
                        <wps:txbx>
                          <w:txbxContent>
                            <w:p w14:paraId="098DF195" w14:textId="77777777" w:rsidR="008F0535" w:rsidRDefault="008F0535">
                              <w:pPr>
                                <w:spacing w:after="160" w:line="259" w:lineRule="auto"/>
                                <w:ind w:left="0" w:right="0" w:firstLine="0"/>
                                <w:jc w:val="left"/>
                              </w:pPr>
                              <w:r>
                                <w:rPr>
                                  <w:b/>
                                </w:rPr>
                                <w:t>TENDER</w:t>
                              </w:r>
                            </w:p>
                          </w:txbxContent>
                        </wps:txbx>
                        <wps:bodyPr horzOverflow="overflow" vert="horz" lIns="0" tIns="0" rIns="0" bIns="0" rtlCol="0">
                          <a:noAutofit/>
                        </wps:bodyPr>
                      </wps:wsp>
                      <wps:wsp>
                        <wps:cNvPr id="9472" name="Rectangle 9472"/>
                        <wps:cNvSpPr/>
                        <wps:spPr>
                          <a:xfrm>
                            <a:off x="617525" y="649224"/>
                            <a:ext cx="46619" cy="206429"/>
                          </a:xfrm>
                          <a:prstGeom prst="rect">
                            <a:avLst/>
                          </a:prstGeom>
                          <a:ln>
                            <a:noFill/>
                          </a:ln>
                        </wps:spPr>
                        <wps:txbx>
                          <w:txbxContent>
                            <w:p w14:paraId="47436D94"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474" name="Picture 9474"/>
                          <pic:cNvPicPr/>
                        </pic:nvPicPr>
                        <pic:blipFill>
                          <a:blip r:embed="rId52"/>
                          <a:stretch>
                            <a:fillRect/>
                          </a:stretch>
                        </pic:blipFill>
                        <pic:spPr>
                          <a:xfrm>
                            <a:off x="650748" y="645879"/>
                            <a:ext cx="1187196" cy="205740"/>
                          </a:xfrm>
                          <a:prstGeom prst="rect">
                            <a:avLst/>
                          </a:prstGeom>
                        </pic:spPr>
                      </pic:pic>
                      <wps:wsp>
                        <wps:cNvPr id="9475" name="Rectangle 9475"/>
                        <wps:cNvSpPr/>
                        <wps:spPr>
                          <a:xfrm>
                            <a:off x="651053" y="649224"/>
                            <a:ext cx="1185990" cy="206429"/>
                          </a:xfrm>
                          <a:prstGeom prst="rect">
                            <a:avLst/>
                          </a:prstGeom>
                          <a:ln>
                            <a:noFill/>
                          </a:ln>
                        </wps:spPr>
                        <wps:txbx>
                          <w:txbxContent>
                            <w:p w14:paraId="3AB29090" w14:textId="77777777" w:rsidR="008F0535" w:rsidRDefault="008F0535">
                              <w:pPr>
                                <w:spacing w:after="160" w:line="259" w:lineRule="auto"/>
                                <w:ind w:left="0" w:right="0" w:firstLine="0"/>
                                <w:jc w:val="left"/>
                              </w:pPr>
                              <w:r>
                                <w:rPr>
                                  <w:b/>
                                </w:rPr>
                                <w:t>GUARANTEE</w:t>
                              </w:r>
                            </w:p>
                          </w:txbxContent>
                        </wps:txbx>
                        <wps:bodyPr horzOverflow="overflow" vert="horz" lIns="0" tIns="0" rIns="0" bIns="0" rtlCol="0">
                          <a:noAutofit/>
                        </wps:bodyPr>
                      </wps:wsp>
                      <wps:wsp>
                        <wps:cNvPr id="9476" name="Rectangle 9476"/>
                        <wps:cNvSpPr/>
                        <wps:spPr>
                          <a:xfrm>
                            <a:off x="1544066" y="649224"/>
                            <a:ext cx="46619" cy="206429"/>
                          </a:xfrm>
                          <a:prstGeom prst="rect">
                            <a:avLst/>
                          </a:prstGeom>
                          <a:ln>
                            <a:noFill/>
                          </a:ln>
                        </wps:spPr>
                        <wps:txbx>
                          <w:txbxContent>
                            <w:p w14:paraId="6EA7ED13"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478" name="Picture 9478"/>
                          <pic:cNvPicPr/>
                        </pic:nvPicPr>
                        <pic:blipFill>
                          <a:blip r:embed="rId53"/>
                          <a:stretch>
                            <a:fillRect/>
                          </a:stretch>
                        </pic:blipFill>
                        <pic:spPr>
                          <a:xfrm>
                            <a:off x="1578864" y="645879"/>
                            <a:ext cx="335280" cy="205740"/>
                          </a:xfrm>
                          <a:prstGeom prst="rect">
                            <a:avLst/>
                          </a:prstGeom>
                        </pic:spPr>
                      </pic:pic>
                      <wps:wsp>
                        <wps:cNvPr id="9479" name="Rectangle 9479"/>
                        <wps:cNvSpPr/>
                        <wps:spPr>
                          <a:xfrm>
                            <a:off x="1579118" y="649224"/>
                            <a:ext cx="336592" cy="206429"/>
                          </a:xfrm>
                          <a:prstGeom prst="rect">
                            <a:avLst/>
                          </a:prstGeom>
                          <a:ln>
                            <a:noFill/>
                          </a:ln>
                        </wps:spPr>
                        <wps:txbx>
                          <w:txbxContent>
                            <w:p w14:paraId="78A709E1" w14:textId="77777777" w:rsidR="008F0535" w:rsidRDefault="008F0535">
                              <w:pPr>
                                <w:spacing w:after="160" w:line="259" w:lineRule="auto"/>
                                <w:ind w:left="0" w:right="0" w:firstLine="0"/>
                                <w:jc w:val="left"/>
                              </w:pPr>
                              <w:r>
                                <w:rPr>
                                  <w:b/>
                                </w:rPr>
                                <w:t>No.:</w:t>
                              </w:r>
                            </w:p>
                          </w:txbxContent>
                        </wps:txbx>
                        <wps:bodyPr horzOverflow="overflow" vert="horz" lIns="0" tIns="0" rIns="0" bIns="0" rtlCol="0">
                          <a:noAutofit/>
                        </wps:bodyPr>
                      </wps:wsp>
                      <wps:wsp>
                        <wps:cNvPr id="9480" name="Rectangle 9480"/>
                        <wps:cNvSpPr/>
                        <wps:spPr>
                          <a:xfrm>
                            <a:off x="1830959" y="649224"/>
                            <a:ext cx="46619" cy="206429"/>
                          </a:xfrm>
                          <a:prstGeom prst="rect">
                            <a:avLst/>
                          </a:prstGeom>
                          <a:ln>
                            <a:noFill/>
                          </a:ln>
                        </wps:spPr>
                        <wps:txbx>
                          <w:txbxContent>
                            <w:p w14:paraId="2EB6D45F"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9481" name="Shape 9481"/>
                        <wps:cNvSpPr/>
                        <wps:spPr>
                          <a:xfrm>
                            <a:off x="1831086" y="789897"/>
                            <a:ext cx="2529840" cy="0"/>
                          </a:xfrm>
                          <a:custGeom>
                            <a:avLst/>
                            <a:gdLst/>
                            <a:ahLst/>
                            <a:cxnLst/>
                            <a:rect l="0" t="0" r="0" b="0"/>
                            <a:pathLst>
                              <a:path w="2529840">
                                <a:moveTo>
                                  <a:pt x="0" y="0"/>
                                </a:moveTo>
                                <a:lnTo>
                                  <a:pt x="2529840" y="0"/>
                                </a:lnTo>
                              </a:path>
                            </a:pathLst>
                          </a:custGeom>
                          <a:ln w="7620" cap="flat">
                            <a:bevel/>
                          </a:ln>
                        </wps:spPr>
                        <wps:style>
                          <a:lnRef idx="1">
                            <a:srgbClr val="221E1F"/>
                          </a:lnRef>
                          <a:fillRef idx="0">
                            <a:srgbClr val="000000">
                              <a:alpha val="0"/>
                            </a:srgbClr>
                          </a:fillRef>
                          <a:effectRef idx="0">
                            <a:scrgbClr r="0" g="0" b="0"/>
                          </a:effectRef>
                          <a:fontRef idx="none"/>
                        </wps:style>
                        <wps:bodyPr/>
                      </wps:wsp>
                      <pic:pic xmlns:pic="http://schemas.openxmlformats.org/drawingml/2006/picture">
                        <pic:nvPicPr>
                          <pic:cNvPr id="9483" name="Picture 9483"/>
                          <pic:cNvPicPr/>
                        </pic:nvPicPr>
                        <pic:blipFill>
                          <a:blip r:embed="rId54"/>
                          <a:stretch>
                            <a:fillRect/>
                          </a:stretch>
                        </pic:blipFill>
                        <pic:spPr>
                          <a:xfrm>
                            <a:off x="35052" y="847047"/>
                            <a:ext cx="918972" cy="207264"/>
                          </a:xfrm>
                          <a:prstGeom prst="rect">
                            <a:avLst/>
                          </a:prstGeom>
                        </pic:spPr>
                      </pic:pic>
                      <wps:wsp>
                        <wps:cNvPr id="9484" name="Rectangle 9484"/>
                        <wps:cNvSpPr/>
                        <wps:spPr>
                          <a:xfrm>
                            <a:off x="35052" y="851915"/>
                            <a:ext cx="919518" cy="206430"/>
                          </a:xfrm>
                          <a:prstGeom prst="rect">
                            <a:avLst/>
                          </a:prstGeom>
                          <a:ln>
                            <a:noFill/>
                          </a:ln>
                        </wps:spPr>
                        <wps:txbx>
                          <w:txbxContent>
                            <w:p w14:paraId="49380F0E" w14:textId="77777777" w:rsidR="008F0535" w:rsidRDefault="008F0535">
                              <w:pPr>
                                <w:spacing w:after="160" w:line="259" w:lineRule="auto"/>
                                <w:ind w:left="0" w:right="0" w:firstLine="0"/>
                                <w:jc w:val="left"/>
                              </w:pPr>
                              <w:r>
                                <w:rPr>
                                  <w:b/>
                                </w:rPr>
                                <w:t>Guarantor:</w:t>
                              </w:r>
                            </w:p>
                          </w:txbxContent>
                        </wps:txbx>
                        <wps:bodyPr horzOverflow="overflow" vert="horz" lIns="0" tIns="0" rIns="0" bIns="0" rtlCol="0">
                          <a:noAutofit/>
                        </wps:bodyPr>
                      </wps:wsp>
                      <wps:wsp>
                        <wps:cNvPr id="9485" name="Rectangle 9485"/>
                        <wps:cNvSpPr/>
                        <wps:spPr>
                          <a:xfrm>
                            <a:off x="725729" y="851915"/>
                            <a:ext cx="46619" cy="206430"/>
                          </a:xfrm>
                          <a:prstGeom prst="rect">
                            <a:avLst/>
                          </a:prstGeom>
                          <a:ln>
                            <a:noFill/>
                          </a:ln>
                        </wps:spPr>
                        <wps:txbx>
                          <w:txbxContent>
                            <w:p w14:paraId="374AF629"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9486" name="Shape 9486"/>
                        <wps:cNvSpPr/>
                        <wps:spPr>
                          <a:xfrm>
                            <a:off x="759714" y="991065"/>
                            <a:ext cx="3616452" cy="0"/>
                          </a:xfrm>
                          <a:custGeom>
                            <a:avLst/>
                            <a:gdLst/>
                            <a:ahLst/>
                            <a:cxnLst/>
                            <a:rect l="0" t="0" r="0" b="0"/>
                            <a:pathLst>
                              <a:path w="3616452">
                                <a:moveTo>
                                  <a:pt x="0" y="0"/>
                                </a:moveTo>
                                <a:lnTo>
                                  <a:pt x="3616452"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9488" name="Shape 9488"/>
                        <wps:cNvSpPr/>
                        <wps:spPr>
                          <a:xfrm>
                            <a:off x="756666" y="140673"/>
                            <a:ext cx="3579876" cy="0"/>
                          </a:xfrm>
                          <a:custGeom>
                            <a:avLst/>
                            <a:gdLst/>
                            <a:ahLst/>
                            <a:cxnLst/>
                            <a:rect l="0" t="0" r="0" b="0"/>
                            <a:pathLst>
                              <a:path w="3579876">
                                <a:moveTo>
                                  <a:pt x="0" y="0"/>
                                </a:moveTo>
                                <a:lnTo>
                                  <a:pt x="3579876" y="0"/>
                                </a:lnTo>
                              </a:path>
                            </a:pathLst>
                          </a:custGeom>
                          <a:ln w="13716"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7292" o:spid="_x0000_s1026" style="width:452.4pt;height:90.2pt;mso-position-horizontal-relative:char;mso-position-vertical-relative:line" coordsize="44113,10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">
                <v:rect id="Rectangle 9405" o:spid="_x0000_s1027" style="position:absolute;width:971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" filled="f" stroked="f">
                  <v:textbox inset="0,0,0,0">
                    <w:txbxContent>
                      <w:p w:rsidR="008F0535" w:rsidRDefault="008F0535">
                        <w:pPr>
                          <w:spacing w:after="160" w:line="259" w:lineRule="auto"/>
                          <w:ind w:left="0" w:right="0" w:firstLine="0"/>
                          <w:jc w:val="left"/>
                        </w:pPr>
                        <w:r>
                          <w:rPr>
                            <w:b/>
                          </w:rPr>
                          <w:t>Beneficiary:</w:t>
                        </w:r>
                      </w:p>
                    </w:txbxContent>
                  </v:textbox>
                </v:rect>
                <v:rect id="Rectangle 9406" o:spid="_x0000_s1028" style="position:absolute;left:730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KwxgAAAN0AAAAPAAAAZHJzL2Rvd25yZXYueG1sRI9Ba8JA&#10;FITvBf/D8oTe6qaliI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1U2ysMYAAADdAAAA&#10;DwAAAAAAAAAAAAAAAAAHAgAAZHJzL2Rvd25yZXYueG1sUEsFBgAAAAADAAMAtwAAAPoCAAAAAA==&#10;" filled="f" stroked="f">
                  <v:textbox inset="0,0,0,0">
                    <w:txbxContent>
                      <w:p w:rsidR="008F0535" w:rsidRDefault="008F0535">
                        <w:pPr>
                          <w:spacing w:after="160" w:line="259" w:lineRule="auto"/>
                          <w:ind w:left="0" w:right="0" w:firstLine="0"/>
                          <w:jc w:val="left"/>
                        </w:pPr>
                        <w:r>
                          <w:t xml:space="preserve"> </w:t>
                        </w:r>
                      </w:p>
                    </w:txbxContent>
                  </v:textbox>
                </v:rect>
                <v:rect id="Rectangle 9407" o:spid="_x0000_s1029" style="position:absolute;top:2011;width:1909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" filled="f" stroked="f">
                  <v:textbox inset="0,0,0,0">
                    <w:txbxContent>
                      <w:p w:rsidR="008F0535" w:rsidRDefault="008F0535">
                        <w:pPr>
                          <w:spacing w:after="160" w:line="259" w:lineRule="auto"/>
                          <w:ind w:left="0" w:right="0" w:firstLine="0"/>
                          <w:jc w:val="left"/>
                        </w:pPr>
                        <w:r>
                          <w:rPr>
                            <w:b/>
                          </w:rPr>
                          <w:t>Request for Tenders No:</w:t>
                        </w:r>
                      </w:p>
                    </w:txbxContent>
                  </v:textbox>
                </v:rect>
                <v:rect id="Rectangle 9408" o:spid="_x0000_s1030" style="position:absolute;left:14358;top:201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NZwwAAAN0AAAAPAAAAZHJzL2Rvd25yZXYueG1sRE/Pa8Iw&#10;FL4P/B/CG3ib6cYQ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y56DWcMAAADdAAAADwAA&#10;AAAAAAAAAAAAAAAHAgAAZHJzL2Rvd25yZXYueG1sUEsFBgAAAAADAAMAtwAAAPcCAAAAAA==&#10;" filled="f" stroked="f">
                  <v:textbox inset="0,0,0,0">
                    <w:txbxContent>
                      <w:p w:rsidR="008F0535" w:rsidRDefault="008F0535">
                        <w:pPr>
                          <w:spacing w:after="160" w:line="259" w:lineRule="auto"/>
                          <w:ind w:left="0" w:right="0" w:firstLine="0"/>
                          <w:jc w:val="left"/>
                        </w:pPr>
                        <w:r>
                          <w:t xml:space="preserve"> </w:t>
                        </w:r>
                      </w:p>
                    </w:txbxContent>
                  </v:textbox>
                </v:rect>
                <v:rect id="Rectangle 9409" o:spid="_x0000_s1031" style="position:absolute;left:43762;top:8763;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bCxgAAAN0AAAAPAAAAZHJzL2Rvd25yZXYueG1sRI9Ba8JA&#10;FITvQv/D8gRvurGU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pNImwsYAAADdAAAA&#10;DwAAAAAAAAAAAAAAAAAHAgAAZHJzL2Rvd25yZXYueG1sUEsFBgAAAAADAAMAtwAAAPoCAAAAAA==&#10;" filled="f" stroked="f">
                  <v:textbox inset="0,0,0,0">
                    <w:txbxContent>
                      <w:p w:rsidR="008F0535" w:rsidRDefault="008F0535">
                        <w:pPr>
                          <w:spacing w:after="160" w:line="259" w:lineRule="auto"/>
                          <w:ind w:left="0" w:right="0" w:firstLine="0"/>
                          <w:jc w:val="left"/>
                        </w:pPr>
                        <w:r>
                          <w:t xml:space="preserve"> </w:t>
                        </w:r>
                      </w:p>
                    </w:txbxContent>
                  </v:textbox>
                </v:rect>
                <v:shape id="Shape 9463" o:spid="_x0000_s1032" style="position:absolute;left:358;top:3829;width:42565;height:0;visibility:visible;mso-wrap-style:square;v-text-anchor:top" coordsize="4256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" path="m,l4256532,e" filled="f" strokecolor="#221e1f" strokeweight=".6pt">
                  <v:stroke joinstyle="bevel"/>
                  <v:path arrowok="t" textboxrect="0,0,425653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65" o:spid="_x0000_s1033" type="#_x0000_t75" style="position:absolute;left:350;top:4431;width:4328;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">
                  <v:imagedata r:id="rId55" o:title=""/>
                </v:shape>
                <v:rect id="Rectangle 9466" o:spid="_x0000_s1034" style="position:absolute;left:350;top:4480;width:434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" filled="f" stroked="f">
                  <v:textbox inset="0,0,0,0">
                    <w:txbxContent>
                      <w:p w:rsidR="008F0535" w:rsidRDefault="008F0535">
                        <w:pPr>
                          <w:spacing w:after="160" w:line="259" w:lineRule="auto"/>
                          <w:ind w:left="0" w:right="0" w:firstLine="0"/>
                          <w:jc w:val="left"/>
                        </w:pPr>
                        <w:r>
                          <w:rPr>
                            <w:b/>
                          </w:rPr>
                          <w:t>Date:</w:t>
                        </w:r>
                      </w:p>
                    </w:txbxContent>
                  </v:textbox>
                </v:rect>
                <v:rect id="Rectangle 9467" o:spid="_x0000_s1035" style="position:absolute;left:3614;top:4480;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KLxwAAAN0AAAAPAAAAZHJzL2Rvd25yZXYueG1sRI9Ba8JA&#10;FITvhf6H5RW81U2lxC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Gfe8ovHAAAA3QAA&#10;AA8AAAAAAAAAAAAAAAAABwIAAGRycy9kb3ducmV2LnhtbFBLBQYAAAAAAwADALcAAAD7AgAAAAA=&#10;" filled="f" stroked="f">
                  <v:textbox inset="0,0,0,0">
                    <w:txbxContent>
                      <w:p w:rsidR="008F0535" w:rsidRDefault="008F0535">
                        <w:pPr>
                          <w:spacing w:after="160" w:line="259" w:lineRule="auto"/>
                          <w:ind w:left="0" w:right="0" w:firstLine="0"/>
                          <w:jc w:val="left"/>
                        </w:pPr>
                        <w:r>
                          <w:t xml:space="preserve"> </w:t>
                        </w:r>
                      </w:p>
                    </w:txbxContent>
                  </v:textbox>
                </v:rect>
                <v:shape id="Shape 9468" o:spid="_x0000_s1036" style="position:absolute;left:3604;top:5902;width:40005;height:0;visibility:visible;mso-wrap-style:square;v-text-anchor:top" coordsize="4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" path="m,l4000500,e" filled="f" strokecolor="#221e1f" strokeweight="1.08pt">
                  <v:stroke joinstyle="bevel"/>
                  <v:path arrowok="t" textboxrect="0,0,4000500,0"/>
                </v:shape>
                <v:shape id="Picture 9470" o:spid="_x0000_s1037" type="#_x0000_t75" style="position:absolute;left:350;top:6458;width:7727;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">
                  <v:imagedata r:id="rId56" o:title=""/>
                </v:shape>
                <v:rect id="Rectangle 9471" o:spid="_x0000_s1038" style="position:absolute;left:350;top:6492;width:77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m5xwAAAN0AAAAPAAAAZHJzL2Rvd25yZXYueG1sRI9Pa8JA&#10;FMTvgt9heYI33Vik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AKiWbnHAAAA3QAA&#10;AA8AAAAAAAAAAAAAAAAABwIAAGRycy9kb3ducmV2LnhtbFBLBQYAAAAAAwADALcAAAD7AgAAAAA=&#10;" filled="f" stroked="f">
                  <v:textbox inset="0,0,0,0">
                    <w:txbxContent>
                      <w:p w:rsidR="008F0535" w:rsidRDefault="008F0535">
                        <w:pPr>
                          <w:spacing w:after="160" w:line="259" w:lineRule="auto"/>
                          <w:ind w:left="0" w:right="0" w:firstLine="0"/>
                          <w:jc w:val="left"/>
                        </w:pPr>
                        <w:r>
                          <w:rPr>
                            <w:b/>
                          </w:rPr>
                          <w:t>TENDER</w:t>
                        </w:r>
                      </w:p>
                    </w:txbxContent>
                  </v:textbox>
                </v:rect>
                <v:rect id="Rectangle 9472" o:spid="_x0000_s1039" style="position:absolute;left:6175;top:649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fOxgAAAN0AAAAPAAAAZHJzL2Rvd25yZXYueG1sRI9Ba8JA&#10;FITvgv9heQVvuqlI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8nDHzsYAAADdAAAA&#10;DwAAAAAAAAAAAAAAAAAHAgAAZHJzL2Rvd25yZXYueG1sUEsFBgAAAAADAAMAtwAAAPoCAAAAAA==&#10;" filled="f" stroked="f">
                  <v:textbox inset="0,0,0,0">
                    <w:txbxContent>
                      <w:p w:rsidR="008F0535" w:rsidRDefault="008F0535">
                        <w:pPr>
                          <w:spacing w:after="160" w:line="259" w:lineRule="auto"/>
                          <w:ind w:left="0" w:right="0" w:firstLine="0"/>
                          <w:jc w:val="left"/>
                        </w:pPr>
                        <w:r>
                          <w:t xml:space="preserve"> </w:t>
                        </w:r>
                      </w:p>
                    </w:txbxContent>
                  </v:textbox>
                </v:rect>
                <v:shape id="Picture 9474" o:spid="_x0000_s1040" type="#_x0000_t75" style="position:absolute;left:6507;top:6458;width:11872;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">
                  <v:imagedata r:id="rId57" o:title=""/>
                </v:shape>
                <v:rect id="Rectangle 9475" o:spid="_x0000_s1041" style="position:absolute;left:6510;top:6492;width:1186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V+6xwAAAN0AAAAPAAAAZHJzL2Rvd25yZXYueG1sRI9Pa8JA&#10;FMTvBb/D8gRvdaPY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H2ZX7rHAAAA3QAA&#10;AA8AAAAAAAAAAAAAAAAABwIAAGRycy9kb3ducmV2LnhtbFBLBQYAAAAAAwADALcAAAD7AgAAAAA=&#10;" filled="f" stroked="f">
                  <v:textbox inset="0,0,0,0">
                    <w:txbxContent>
                      <w:p w:rsidR="008F0535" w:rsidRDefault="008F0535">
                        <w:pPr>
                          <w:spacing w:after="160" w:line="259" w:lineRule="auto"/>
                          <w:ind w:left="0" w:right="0" w:firstLine="0"/>
                          <w:jc w:val="left"/>
                        </w:pPr>
                        <w:r>
                          <w:rPr>
                            <w:b/>
                          </w:rPr>
                          <w:t>GUARANTEE</w:t>
                        </w:r>
                      </w:p>
                    </w:txbxContent>
                  </v:textbox>
                </v:rect>
                <v:rect id="Rectangle 9476" o:spid="_x0000_s1042" style="position:absolute;left:15440;top:649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HNxwAAAN0AAAAPAAAAZHJzL2Rvd25yZXYueG1sRI9Ba8JA&#10;FITvhf6H5RW81U2l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I1Lwc3HAAAA3QAA&#10;AA8AAAAAAAAAAAAAAAAABwIAAGRycy9kb3ducmV2LnhtbFBLBQYAAAAAAwADALcAAAD7AgAAAAA=&#10;" filled="f" stroked="f">
                  <v:textbox inset="0,0,0,0">
                    <w:txbxContent>
                      <w:p w:rsidR="008F0535" w:rsidRDefault="008F0535">
                        <w:pPr>
                          <w:spacing w:after="160" w:line="259" w:lineRule="auto"/>
                          <w:ind w:left="0" w:right="0" w:firstLine="0"/>
                          <w:jc w:val="left"/>
                        </w:pPr>
                        <w:r>
                          <w:t xml:space="preserve"> </w:t>
                        </w:r>
                      </w:p>
                    </w:txbxContent>
                  </v:textbox>
                </v:rect>
                <v:shape id="Picture 9478" o:spid="_x0000_s1043" type="#_x0000_t75" style="position:absolute;left:15788;top:6458;width:3353;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">
                  <v:imagedata r:id="rId58" o:title=""/>
                </v:shape>
                <v:rect id="Rectangle 9479" o:spid="_x0000_s1044" style="position:absolute;left:15791;top:6492;width:33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" filled="f" stroked="f">
                  <v:textbox inset="0,0,0,0">
                    <w:txbxContent>
                      <w:p w:rsidR="008F0535" w:rsidRDefault="008F0535">
                        <w:pPr>
                          <w:spacing w:after="160" w:line="259" w:lineRule="auto"/>
                          <w:ind w:left="0" w:right="0" w:firstLine="0"/>
                          <w:jc w:val="left"/>
                        </w:pPr>
                        <w:r>
                          <w:rPr>
                            <w:b/>
                          </w:rPr>
                          <w:t>No.:</w:t>
                        </w:r>
                      </w:p>
                    </w:txbxContent>
                  </v:textbox>
                </v:rect>
                <v:rect id="Rectangle 9480" o:spid="_x0000_s1045" style="position:absolute;left:18309;top:649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" filled="f" stroked="f">
                  <v:textbox inset="0,0,0,0">
                    <w:txbxContent>
                      <w:p w:rsidR="008F0535" w:rsidRDefault="008F0535">
                        <w:pPr>
                          <w:spacing w:after="160" w:line="259" w:lineRule="auto"/>
                          <w:ind w:left="0" w:right="0" w:firstLine="0"/>
                          <w:jc w:val="left"/>
                        </w:pPr>
                        <w:r>
                          <w:t xml:space="preserve"> </w:t>
                        </w:r>
                      </w:p>
                    </w:txbxContent>
                  </v:textbox>
                </v:rect>
                <v:shape id="Shape 9481" o:spid="_x0000_s1046" style="position:absolute;left:18310;top:7898;width:25299;height:0;visibility:visible;mso-wrap-style:square;v-text-anchor:top" coordsize="2529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" path="m,l2529840,e" filled="f" strokecolor="#221e1f" strokeweight=".6pt">
                  <v:stroke joinstyle="bevel"/>
                  <v:path arrowok="t" textboxrect="0,0,2529840,0"/>
                </v:shape>
                <v:shape id="Picture 9483" o:spid="_x0000_s1047" type="#_x0000_t75" style="position:absolute;left:350;top:8470;width:9190;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">
                  <v:imagedata r:id="rId59" o:title=""/>
                </v:shape>
                <v:rect id="Rectangle 9484" o:spid="_x0000_s1048" style="position:absolute;left:350;top:8519;width:919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" filled="f" stroked="f">
                  <v:textbox inset="0,0,0,0">
                    <w:txbxContent>
                      <w:p w:rsidR="008F0535" w:rsidRDefault="008F0535">
                        <w:pPr>
                          <w:spacing w:after="160" w:line="259" w:lineRule="auto"/>
                          <w:ind w:left="0" w:right="0" w:firstLine="0"/>
                          <w:jc w:val="left"/>
                        </w:pPr>
                        <w:r>
                          <w:rPr>
                            <w:b/>
                          </w:rPr>
                          <w:t>Guarantor:</w:t>
                        </w:r>
                      </w:p>
                    </w:txbxContent>
                  </v:textbox>
                </v:rect>
                <v:rect id="Rectangle 9485" o:spid="_x0000_s1049" style="position:absolute;left:7257;top:851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" filled="f" stroked="f">
                  <v:textbox inset="0,0,0,0">
                    <w:txbxContent>
                      <w:p w:rsidR="008F0535" w:rsidRDefault="008F0535">
                        <w:pPr>
                          <w:spacing w:after="160" w:line="259" w:lineRule="auto"/>
                          <w:ind w:left="0" w:right="0" w:firstLine="0"/>
                          <w:jc w:val="left"/>
                        </w:pPr>
                        <w:r>
                          <w:t xml:space="preserve"> </w:t>
                        </w:r>
                      </w:p>
                    </w:txbxContent>
                  </v:textbox>
                </v:rect>
                <v:shape id="Shape 9486" o:spid="_x0000_s1050" style="position:absolute;left:7597;top:9910;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" path="m,l3616452,e" filled="f" strokecolor="#221e1f" strokeweight=".6pt">
                  <v:stroke joinstyle="bevel"/>
                  <v:path arrowok="t" textboxrect="0,0,3616452,0"/>
                </v:shape>
                <v:shape id="Shape 9488" o:spid="_x0000_s1051" style="position:absolute;left:7566;top:1406;width:35799;height:0;visibility:visible;mso-wrap-style:square;v-text-anchor:top" coordsize="3579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" path="m,l3579876,e" filled="f" strokecolor="#221e1f" strokeweight="1.08pt">
                  <v:stroke joinstyle="bevel"/>
                  <v:path arrowok="t" textboxrect="0,0,3579876,0"/>
                </v:shape>
                <w10:anchorlock/>
              </v:group>
            </w:pict>
          </mc:Fallback>
        </mc:AlternateContent>
      </w:r>
    </w:p>
    <w:p w14:paraId="02BF2B64" w14:textId="77777777" w:rsidR="007C2E5E" w:rsidRPr="005D6C2C" w:rsidRDefault="002249A9" w:rsidP="00C076E7">
      <w:pPr>
        <w:numPr>
          <w:ilvl w:val="0"/>
          <w:numId w:val="40"/>
        </w:numPr>
        <w:spacing w:after="0"/>
        <w:ind w:right="0" w:hanging="389"/>
      </w:pPr>
      <w:r w:rsidRPr="005D6C2C">
        <w:t>We have been informed tha</w:t>
      </w:r>
      <w:r w:rsidRPr="005D6C2C">
        <w:rPr>
          <w:u w:val="single" w:color="221E1F"/>
        </w:rPr>
        <w:t>t</w:t>
      </w:r>
      <w:r w:rsidR="005867CD" w:rsidRPr="005D6C2C">
        <w:rPr>
          <w:u w:val="single" w:color="221E1F"/>
        </w:rPr>
        <w:t xml:space="preserve"> </w:t>
      </w:r>
      <w:r w:rsidRPr="005D6C2C">
        <w:rPr>
          <w:u w:val="single" w:color="221E1F"/>
        </w:rPr>
        <w:t>(here in</w:t>
      </w:r>
      <w:r w:rsidR="005867CD" w:rsidRPr="005D6C2C">
        <w:rPr>
          <w:u w:val="single" w:color="221E1F"/>
        </w:rPr>
        <w:t xml:space="preserve"> </w:t>
      </w:r>
      <w:r w:rsidRPr="005D6C2C">
        <w:rPr>
          <w:u w:val="single" w:color="221E1F"/>
        </w:rPr>
        <w:t>after called "the Applic</w:t>
      </w:r>
      <w:r w:rsidRPr="005D6C2C">
        <w:t>ant") has submitted or will submit to the Beneficiary its Tender (here in</w:t>
      </w:r>
      <w:r w:rsidR="00FC7B51" w:rsidRPr="005D6C2C">
        <w:t xml:space="preserve"> </w:t>
      </w:r>
      <w:r w:rsidRPr="005D6C2C">
        <w:t>after called" the Tender") for the execution of under Request for Tenders N</w:t>
      </w:r>
      <w:r w:rsidRPr="005D6C2C">
        <w:rPr>
          <w:u w:val="single" w:color="221E1F"/>
        </w:rPr>
        <w:t xml:space="preserve">o. (“the ITT”). </w:t>
      </w:r>
    </w:p>
    <w:p w14:paraId="7AF052FF" w14:textId="77777777" w:rsidR="00FC7B51" w:rsidRPr="005D6C2C" w:rsidRDefault="00FC7B51" w:rsidP="00FC7B51">
      <w:pPr>
        <w:spacing w:after="0"/>
        <w:ind w:left="545" w:right="0" w:firstLine="0"/>
      </w:pPr>
    </w:p>
    <w:p w14:paraId="70ACFF44" w14:textId="77777777" w:rsidR="007C2E5E" w:rsidRPr="005D6C2C" w:rsidRDefault="002249A9" w:rsidP="00C076E7">
      <w:pPr>
        <w:numPr>
          <w:ilvl w:val="0"/>
          <w:numId w:val="40"/>
        </w:numPr>
        <w:spacing w:after="404"/>
        <w:ind w:right="0" w:hanging="389"/>
      </w:pPr>
      <w:r w:rsidRPr="005D6C2C">
        <w:t xml:space="preserve">Furthermore, we understand that, according to the Beneficiary's conditions, Tenders must be supported by a Tender guarantee. </w:t>
      </w:r>
    </w:p>
    <w:p w14:paraId="37C9C392" w14:textId="77777777" w:rsidR="007C2E5E" w:rsidRPr="005D6C2C" w:rsidRDefault="002249A9" w:rsidP="00C076E7">
      <w:pPr>
        <w:numPr>
          <w:ilvl w:val="0"/>
          <w:numId w:val="40"/>
        </w:numPr>
        <w:spacing w:after="430"/>
        <w:ind w:right="0" w:hanging="389"/>
      </w:pPr>
      <w:r w:rsidRPr="005D6C2C">
        <w:t>At the request of the Applicant, we, as Guarantor, hereby irrevocably undertake to pay the Beneficiary any sum or sums not ex</w:t>
      </w:r>
      <w:r w:rsidR="00FC7B51" w:rsidRPr="005D6C2C">
        <w:t>ceeding in total an amount of (…………</w:t>
      </w:r>
      <w:r w:rsidRPr="005D6C2C">
        <w:t>)</w:t>
      </w:r>
      <w:r w:rsidRPr="005D6C2C">
        <w:rPr>
          <w:u w:color="221E1F"/>
        </w:rPr>
        <w:t xml:space="preserve"> upon receip</w:t>
      </w:r>
      <w:r w:rsidRPr="005D6C2C">
        <w:t>t</w:t>
      </w:r>
      <w:r w:rsidRPr="005D6C2C">
        <w:rPr>
          <w:u w:color="221E1F"/>
        </w:rPr>
        <w:t xml:space="preserve"> by us of the Be</w:t>
      </w:r>
      <w:r w:rsidRPr="005D6C2C">
        <w:t xml:space="preserve">neficiary's complying demand, supported by the Beneficiary's statement, whether in the demand itself or a separate signed document accompanying or identifying the demand, stating that either the Applicant: </w:t>
      </w:r>
    </w:p>
    <w:p w14:paraId="52609938" w14:textId="77777777" w:rsidR="007C2E5E" w:rsidRPr="005D6C2C" w:rsidRDefault="002249A9">
      <w:pPr>
        <w:spacing w:after="399"/>
        <w:ind w:left="545" w:right="0" w:hanging="389"/>
      </w:pPr>
      <w:r w:rsidRPr="005D6C2C">
        <w:t xml:space="preserve">(a) has withdrawn its Tender during the period of Tender validity set forth in the Applicant's Letter of Tender (“the Tender Validity Period”), or any extension thereto provided by the Applicant; or </w:t>
      </w:r>
    </w:p>
    <w:p w14:paraId="5EE2E9BC" w14:textId="77777777" w:rsidR="007C2E5E" w:rsidRPr="005D6C2C" w:rsidRDefault="00FC7B51">
      <w:pPr>
        <w:spacing w:after="408"/>
        <w:ind w:left="546" w:right="318" w:hanging="392"/>
      </w:pPr>
      <w:r w:rsidRPr="005D6C2C">
        <w:t>(b</w:t>
      </w:r>
      <w:r w:rsidR="002249A9" w:rsidRPr="005D6C2C">
        <w:t xml:space="preserve">) having been notified of the acceptance of its Tender by the Beneficiary during the Tender Validity Period or any extension there to provided by the Applicant, (i) has failed to execute the contract agreement, or (ii) has failed to furnish the Performance. </w:t>
      </w:r>
    </w:p>
    <w:p w14:paraId="422DBCD2" w14:textId="77777777" w:rsidR="007C2E5E" w:rsidRPr="005D6C2C" w:rsidRDefault="002249A9" w:rsidP="00C076E7">
      <w:pPr>
        <w:numPr>
          <w:ilvl w:val="0"/>
          <w:numId w:val="41"/>
        </w:numPr>
        <w:spacing w:after="408"/>
        <w:ind w:left="546" w:right="165" w:hanging="392"/>
      </w:pPr>
      <w:r w:rsidRPr="005D6C2C">
        <w:t xml:space="preserve">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Beneficiary's notification to the Applicant of the results of the Tendering process; or (ii) thirty days after the end of the Tender Validity Period. </w:t>
      </w:r>
    </w:p>
    <w:p w14:paraId="6FB190DD" w14:textId="77777777" w:rsidR="00AD7E28" w:rsidRPr="005D6C2C" w:rsidRDefault="002249A9" w:rsidP="00AD7E28">
      <w:pPr>
        <w:numPr>
          <w:ilvl w:val="0"/>
          <w:numId w:val="41"/>
        </w:numPr>
        <w:spacing w:after="0" w:line="259" w:lineRule="auto"/>
        <w:ind w:right="0" w:firstLine="0"/>
        <w:jc w:val="left"/>
      </w:pPr>
      <w:r w:rsidRPr="005D6C2C">
        <w:t xml:space="preserve">Consequently, any demand for payment under this guarantee must be received by us at the office indicated above on or before that date. </w:t>
      </w:r>
    </w:p>
    <w:p w14:paraId="0A0F608E" w14:textId="77777777" w:rsidR="007C2E5E" w:rsidRPr="005D6C2C" w:rsidRDefault="002249A9" w:rsidP="00AD7E28">
      <w:pPr>
        <w:spacing w:after="0" w:line="259" w:lineRule="auto"/>
        <w:ind w:left="545" w:right="0" w:firstLine="0"/>
        <w:jc w:val="left"/>
      </w:pPr>
      <w:r w:rsidRPr="005D6C2C">
        <w:rPr>
          <w:rFonts w:eastAsia="Calibri"/>
          <w:noProof/>
          <w:color w:val="000000"/>
        </w:rPr>
        <mc:AlternateContent>
          <mc:Choice Requires="wpg">
            <w:drawing>
              <wp:inline distT="0" distB="0" distL="0" distR="0" wp14:anchorId="7FE2BA97" wp14:editId="381D22B9">
                <wp:extent cx="2025396" cy="9144"/>
                <wp:effectExtent l="0" t="0" r="0" b="0"/>
                <wp:docPr id="107293" name="Group 107293"/>
                <wp:cNvGraphicFramePr/>
                <a:graphic xmlns:a="http://schemas.openxmlformats.org/drawingml/2006/main">
                  <a:graphicData uri="http://schemas.microsoft.com/office/word/2010/wordprocessingGroup">
                    <wpg:wgp>
                      <wpg:cNvGrpSpPr/>
                      <wpg:grpSpPr>
                        <a:xfrm>
                          <a:off x="0" y="0"/>
                          <a:ext cx="2025396" cy="9144"/>
                          <a:chOff x="0" y="0"/>
                          <a:chExt cx="2025396" cy="9144"/>
                        </a:xfrm>
                      </wpg:grpSpPr>
                      <wps:wsp>
                        <wps:cNvPr id="134884" name="Shape 134884"/>
                        <wps:cNvSpPr/>
                        <wps:spPr>
                          <a:xfrm>
                            <a:off x="0" y="0"/>
                            <a:ext cx="2025396" cy="9144"/>
                          </a:xfrm>
                          <a:custGeom>
                            <a:avLst/>
                            <a:gdLst/>
                            <a:ahLst/>
                            <a:cxnLst/>
                            <a:rect l="0" t="0" r="0" b="0"/>
                            <a:pathLst>
                              <a:path w="2025396" h="9144">
                                <a:moveTo>
                                  <a:pt x="0" y="0"/>
                                </a:moveTo>
                                <a:lnTo>
                                  <a:pt x="2025396" y="0"/>
                                </a:lnTo>
                                <a:lnTo>
                                  <a:pt x="2025396" y="9144"/>
                                </a:lnTo>
                                <a:lnTo>
                                  <a:pt x="0" y="9144"/>
                                </a:lnTo>
                                <a:lnTo>
                                  <a:pt x="0" y="0"/>
                                </a:lnTo>
                              </a:path>
                            </a:pathLst>
                          </a:custGeom>
                          <a:ln w="0" cap="flat">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6B40F4" id="Group 107293" o:spid="_x0000_s1026" style="width:159.5pt;height:.7pt;mso-position-horizontal-relative:char;mso-position-vertical-relative:line" coordsize="202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">
                <v:shape id="Shape 134884" o:spid="_x0000_s1027" style="position:absolute;width:20253;height:91;visibility:visible;mso-wrap-style:square;v-text-anchor:top" coordsize="20253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EKsIA&#10;AADfAAAADwAAAGRycy9kb3ducmV2LnhtbERP3UrDMBS+F3yHcATvXOocM9RlQwaCMsZq9QEOzVlT&#10;bE5KEtf69mYw2OXH97/aTK4XJwqx86zhcVaAIG686bjV8P319qBAxIRssPdMGv4owmZ9e7PC0viR&#10;P+lUp1bkEI4larApDaWUsbHkMM78QJy5ow8OU4ahlSbgmMNdL+dFsZQOO84NFgfaWmp+6l+nIU62&#10;dhSOzx90qCpVjTu1553W93fT6wuIRFO6ii/ud5PnPy2UWsD5TwY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QQqwgAAAN8AAAAPAAAAAAAAAAAAAAAAAJgCAABkcnMvZG93&#10;bnJldi54bWxQSwUGAAAAAAQABAD1AAAAhwMAAAAA&#10;" path="m,l2025396,r,9144l,9144,,e" fillcolor="#221e1f" stroked="f" strokeweight="0">
                  <v:stroke joinstyle="bevel"/>
                  <v:path arrowok="t" textboxrect="0,0,2025396,9144"/>
                </v:shape>
                <w10:anchorlock/>
              </v:group>
            </w:pict>
          </mc:Fallback>
        </mc:AlternateContent>
      </w:r>
      <w:r w:rsidRPr="005D6C2C">
        <w:t xml:space="preserve"> </w:t>
      </w:r>
    </w:p>
    <w:p w14:paraId="0AF7DB37" w14:textId="77777777" w:rsidR="007C2E5E" w:rsidRPr="005D6C2C" w:rsidRDefault="002249A9">
      <w:pPr>
        <w:spacing w:after="963" w:line="270" w:lineRule="auto"/>
        <w:ind w:left="555" w:right="0" w:hanging="10"/>
      </w:pPr>
      <w:r w:rsidRPr="005D6C2C">
        <w:rPr>
          <w:i/>
        </w:rPr>
        <w:t>[signature(s)]</w:t>
      </w:r>
      <w:r w:rsidRPr="005D6C2C">
        <w:t xml:space="preserve"> </w:t>
      </w:r>
    </w:p>
    <w:p w14:paraId="61A18639" w14:textId="77777777" w:rsidR="007C2E5E" w:rsidRPr="005D6C2C" w:rsidRDefault="002249A9">
      <w:pPr>
        <w:spacing w:after="2248" w:line="265" w:lineRule="auto"/>
        <w:ind w:left="271" w:right="0" w:hanging="10"/>
        <w:jc w:val="left"/>
      </w:pPr>
      <w:r w:rsidRPr="005D6C2C">
        <w:rPr>
          <w:b/>
          <w:i/>
        </w:rPr>
        <w:t>Note: All italicized text is for use in preparing this form and shall be deleted from the final product.</w:t>
      </w:r>
      <w:r w:rsidRPr="005D6C2C">
        <w:t xml:space="preserve"> </w:t>
      </w:r>
    </w:p>
    <w:p w14:paraId="0CA73039" w14:textId="77777777" w:rsidR="007C2E5E" w:rsidRPr="005D6C2C" w:rsidRDefault="002249A9" w:rsidP="00AD7E28">
      <w:pPr>
        <w:spacing w:after="0" w:line="259" w:lineRule="auto"/>
        <w:ind w:left="0" w:right="0" w:firstLine="0"/>
        <w:jc w:val="left"/>
      </w:pPr>
      <w:r w:rsidRPr="005D6C2C">
        <w:rPr>
          <w:b/>
          <w:color w:val="000000"/>
        </w:rPr>
        <w:lastRenderedPageBreak/>
        <w:t>FORMAT OF TENDER SECURITY [</w:t>
      </w:r>
      <w:r w:rsidRPr="005D6C2C">
        <w:rPr>
          <w:b/>
        </w:rPr>
        <w:t>Option 2–</w:t>
      </w:r>
      <w:r w:rsidRPr="005D6C2C">
        <w:rPr>
          <w:b/>
          <w:color w:val="000000"/>
        </w:rPr>
        <w:t xml:space="preserve">Insurance Guarantee] </w:t>
      </w:r>
    </w:p>
    <w:p w14:paraId="04F1A352" w14:textId="77777777" w:rsidR="007C2E5E" w:rsidRPr="005D6C2C" w:rsidRDefault="002249A9">
      <w:pPr>
        <w:tabs>
          <w:tab w:val="center" w:pos="3253"/>
        </w:tabs>
        <w:spacing w:after="499" w:line="265" w:lineRule="auto"/>
        <w:ind w:left="0" w:right="0" w:firstLine="0"/>
        <w:jc w:val="left"/>
      </w:pPr>
      <w:r w:rsidRPr="005D6C2C">
        <w:rPr>
          <w:b/>
        </w:rPr>
        <w:t xml:space="preserve">TENDER GUARANTEE No.: </w:t>
      </w:r>
      <w:r w:rsidRPr="005D6C2C">
        <w:rPr>
          <w:b/>
        </w:rPr>
        <w:tab/>
      </w:r>
      <w:r w:rsidRPr="005D6C2C">
        <w:rPr>
          <w:rFonts w:eastAsia="Calibri"/>
          <w:noProof/>
          <w:color w:val="000000"/>
        </w:rPr>
        <mc:AlternateContent>
          <mc:Choice Requires="wpg">
            <w:drawing>
              <wp:inline distT="0" distB="0" distL="0" distR="0" wp14:anchorId="50C9F463" wp14:editId="6EB16A5B">
                <wp:extent cx="420624" cy="13716"/>
                <wp:effectExtent l="0" t="0" r="0" b="0"/>
                <wp:docPr id="108159" name="Group 108159"/>
                <wp:cNvGraphicFramePr/>
                <a:graphic xmlns:a="http://schemas.openxmlformats.org/drawingml/2006/main">
                  <a:graphicData uri="http://schemas.microsoft.com/office/word/2010/wordprocessingGroup">
                    <wpg:wgp>
                      <wpg:cNvGrpSpPr/>
                      <wpg:grpSpPr>
                        <a:xfrm>
                          <a:off x="0" y="0"/>
                          <a:ext cx="420624" cy="13716"/>
                          <a:chOff x="0" y="0"/>
                          <a:chExt cx="420624" cy="13716"/>
                        </a:xfrm>
                      </wpg:grpSpPr>
                      <wps:wsp>
                        <wps:cNvPr id="9706" name="Shape 9706"/>
                        <wps:cNvSpPr/>
                        <wps:spPr>
                          <a:xfrm>
                            <a:off x="0" y="0"/>
                            <a:ext cx="420624" cy="0"/>
                          </a:xfrm>
                          <a:custGeom>
                            <a:avLst/>
                            <a:gdLst/>
                            <a:ahLst/>
                            <a:cxnLst/>
                            <a:rect l="0" t="0" r="0" b="0"/>
                            <a:pathLst>
                              <a:path w="420624">
                                <a:moveTo>
                                  <a:pt x="0" y="0"/>
                                </a:moveTo>
                                <a:lnTo>
                                  <a:pt x="420624" y="0"/>
                                </a:lnTo>
                              </a:path>
                            </a:pathLst>
                          </a:custGeom>
                          <a:ln w="13716"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978AAB" id="Group 108159" o:spid="_x0000_s1026" style="width:33.1pt;height:1.1pt;mso-position-horizontal-relative:char;mso-position-vertical-relative:line" coordsize="42062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">
                <v:shape id="Shape 9706" o:spid="_x0000_s1027" style="position:absolute;width:420624;height:0;visibility:visible;mso-wrap-style:square;v-text-anchor:top" coordsize="420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iUyMQA&#10;AADdAAAADwAAAGRycy9kb3ducmV2LnhtbESPQWvCQBSE7wX/w/KE3urGHqKJrkECQqEXjR48PrLP&#10;JJp9G3a3Jv333UKhx2FmvmG2xWR68STnO8sKlosEBHFtdceNgsv58LYG4QOyxt4yKfgmD8Vu9rLF&#10;XNuRT/SsQiMihH2OCtoQhlxKX7dk0C/sQBy9m3UGQ5SukdrhGOGml+9JkkqDHceFFgcqW6of1ZdR&#10;MDAfrKyza5WZ++fDN0fny6NSr/NpvwERaAr/4b/2h1aQrZIUft/EJ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olMjEAAAA3QAAAA8AAAAAAAAAAAAAAAAAmAIAAGRycy9k&#10;b3ducmV2LnhtbFBLBQYAAAAABAAEAPUAAACJAwAAAAA=&#10;" path="m,l420624,e" filled="f" strokecolor="#221e1f" strokeweight="1.08pt">
                  <v:stroke joinstyle="bevel"/>
                  <v:path arrowok="t" textboxrect="0,0,420624,0"/>
                </v:shape>
                <w10:anchorlock/>
              </v:group>
            </w:pict>
          </mc:Fallback>
        </mc:AlternateContent>
      </w:r>
      <w:r w:rsidRPr="005D6C2C">
        <w:t xml:space="preserve"> </w:t>
      </w:r>
    </w:p>
    <w:p w14:paraId="45134580" w14:textId="77777777" w:rsidR="007C2E5E" w:rsidRPr="005D6C2C" w:rsidRDefault="002249A9" w:rsidP="00C076E7">
      <w:pPr>
        <w:numPr>
          <w:ilvl w:val="0"/>
          <w:numId w:val="42"/>
        </w:numPr>
        <w:spacing w:after="230" w:line="259" w:lineRule="auto"/>
        <w:ind w:right="1" w:hanging="572"/>
      </w:pPr>
      <w:r w:rsidRPr="005D6C2C">
        <w:rPr>
          <w:color w:val="000000"/>
        </w:rPr>
        <w:t>Whereas ………… [</w:t>
      </w:r>
      <w:r w:rsidRPr="005D6C2C">
        <w:rPr>
          <w:i/>
          <w:color w:val="000000"/>
        </w:rPr>
        <w:t xml:space="preserve">Name of the tenderer] </w:t>
      </w:r>
      <w:r w:rsidRPr="005D6C2C">
        <w:rPr>
          <w:color w:val="000000"/>
        </w:rPr>
        <w:t>(hereinafter called “the tenderer”) has submitted its tender dated ……… [</w:t>
      </w:r>
      <w:r w:rsidRPr="005D6C2C">
        <w:rPr>
          <w:i/>
          <w:color w:val="000000"/>
        </w:rPr>
        <w:t xml:space="preserve">Date of submission of tender] </w:t>
      </w:r>
      <w:r w:rsidRPr="005D6C2C">
        <w:rPr>
          <w:color w:val="000000"/>
        </w:rPr>
        <w:t xml:space="preserve">for the …………… </w:t>
      </w:r>
      <w:r w:rsidRPr="005D6C2C">
        <w:rPr>
          <w:i/>
          <w:color w:val="000000"/>
        </w:rPr>
        <w:t xml:space="preserve">[Name and/or description of the tender] </w:t>
      </w:r>
      <w:r w:rsidRPr="005D6C2C">
        <w:rPr>
          <w:color w:val="000000"/>
        </w:rPr>
        <w:t xml:space="preserve">(hereinafter called “the Tender”) </w:t>
      </w:r>
      <w:r w:rsidRPr="005D6C2C">
        <w:t>for the execution of under Reques</w:t>
      </w:r>
      <w:r w:rsidRPr="005D6C2C">
        <w:rPr>
          <w:u w:val="single" w:color="221E1F"/>
        </w:rPr>
        <w:t>t f</w:t>
      </w:r>
      <w:r w:rsidRPr="005D6C2C">
        <w:t xml:space="preserve">or Tenders No. (“the </w:t>
      </w:r>
      <w:r w:rsidRPr="005D6C2C">
        <w:rPr>
          <w:rFonts w:eastAsia="Calibri"/>
          <w:noProof/>
          <w:color w:val="000000"/>
        </w:rPr>
        <mc:AlternateContent>
          <mc:Choice Requires="wpg">
            <w:drawing>
              <wp:inline distT="0" distB="0" distL="0" distR="0" wp14:anchorId="274A1095" wp14:editId="5F6AF0C7">
                <wp:extent cx="877824" cy="7620"/>
                <wp:effectExtent l="0" t="0" r="0" b="0"/>
                <wp:docPr id="108160" name="Group 108160"/>
                <wp:cNvGraphicFramePr/>
                <a:graphic xmlns:a="http://schemas.openxmlformats.org/drawingml/2006/main">
                  <a:graphicData uri="http://schemas.microsoft.com/office/word/2010/wordprocessingGroup">
                    <wpg:wgp>
                      <wpg:cNvGrpSpPr/>
                      <wpg:grpSpPr>
                        <a:xfrm>
                          <a:off x="0" y="0"/>
                          <a:ext cx="877824" cy="7620"/>
                          <a:chOff x="0" y="0"/>
                          <a:chExt cx="877824" cy="7620"/>
                        </a:xfrm>
                      </wpg:grpSpPr>
                      <wps:wsp>
                        <wps:cNvPr id="9708" name="Shape 9708"/>
                        <wps:cNvSpPr/>
                        <wps:spPr>
                          <a:xfrm>
                            <a:off x="0" y="0"/>
                            <a:ext cx="877824" cy="0"/>
                          </a:xfrm>
                          <a:custGeom>
                            <a:avLst/>
                            <a:gdLst/>
                            <a:ahLst/>
                            <a:cxnLst/>
                            <a:rect l="0" t="0" r="0" b="0"/>
                            <a:pathLst>
                              <a:path w="877824">
                                <a:moveTo>
                                  <a:pt x="0" y="0"/>
                                </a:moveTo>
                                <a:lnTo>
                                  <a:pt x="877824"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790D0F" id="Group 108160" o:spid="_x0000_s1026" style="width:69.1pt;height:.6pt;mso-position-horizontal-relative:char;mso-position-vertical-relative:line" coordsize="8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">
                <v:shape id="Shape 9708" o:spid="_x0000_s1027" style="position:absolute;width:8778;height:0;visibility:visible;mso-wrap-style:square;v-text-anchor:top" coordsize="877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cIcEA&#10;AADdAAAADwAAAGRycy9kb3ducmV2LnhtbERPTYvCMBC9L/gfwgjeNFVRd6tRRBA9KVoPe5xtxrba&#10;TEoStfvvNwdhj4/3vVi1phZPcr6yrGA4SEAQ51ZXXCi4ZNv+JwgfkDXWlknBL3lYLTsfC0y1ffGJ&#10;nudQiBjCPkUFZQhNKqXPSzLoB7YhjtzVOoMhQldI7fAVw00tR0kylQYrjg0lNrQpKb+fH0aBObrs&#10;9iOzaTU+7L+Hu3bC9too1eu26zmIQG34F7/de63ga5bEufFNf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RXCHBAAAA3QAAAA8AAAAAAAAAAAAAAAAAmAIAAGRycy9kb3du&#10;cmV2LnhtbFBLBQYAAAAABAAEAPUAAACGAwAAAAA=&#10;" path="m,l877824,e" filled="f" strokecolor="#221e1f" strokeweight=".6pt">
                  <v:stroke joinstyle="bevel"/>
                  <v:path arrowok="t" textboxrect="0,0,877824,0"/>
                </v:shape>
                <w10:anchorlock/>
              </v:group>
            </w:pict>
          </mc:Fallback>
        </mc:AlternateContent>
      </w:r>
      <w:r w:rsidRPr="005D6C2C">
        <w:t xml:space="preserve">ITT”). </w:t>
      </w:r>
    </w:p>
    <w:p w14:paraId="0F5E08A2" w14:textId="77777777" w:rsidR="007C2E5E" w:rsidRPr="005D6C2C" w:rsidRDefault="002249A9" w:rsidP="00C076E7">
      <w:pPr>
        <w:numPr>
          <w:ilvl w:val="0"/>
          <w:numId w:val="42"/>
        </w:numPr>
        <w:spacing w:after="9" w:line="259" w:lineRule="auto"/>
        <w:ind w:right="1" w:hanging="572"/>
      </w:pPr>
      <w:r w:rsidRPr="005D6C2C">
        <w:rPr>
          <w:color w:val="000000"/>
        </w:rPr>
        <w:t xml:space="preserve">KNOW ALL </w:t>
      </w:r>
      <w:r w:rsidRPr="005D6C2C">
        <w:rPr>
          <w:color w:val="000000"/>
        </w:rPr>
        <w:tab/>
        <w:t xml:space="preserve">PEOPLE </w:t>
      </w:r>
      <w:r w:rsidRPr="005D6C2C">
        <w:rPr>
          <w:color w:val="000000"/>
        </w:rPr>
        <w:tab/>
        <w:t xml:space="preserve">by </w:t>
      </w:r>
      <w:r w:rsidRPr="005D6C2C">
        <w:rPr>
          <w:color w:val="000000"/>
        </w:rPr>
        <w:tab/>
        <w:t xml:space="preserve">these </w:t>
      </w:r>
      <w:r w:rsidRPr="005D6C2C">
        <w:rPr>
          <w:color w:val="000000"/>
        </w:rPr>
        <w:tab/>
        <w:t xml:space="preserve">presents </w:t>
      </w:r>
      <w:r w:rsidRPr="005D6C2C">
        <w:rPr>
          <w:color w:val="000000"/>
        </w:rPr>
        <w:tab/>
        <w:t xml:space="preserve">that </w:t>
      </w:r>
      <w:r w:rsidRPr="005D6C2C">
        <w:rPr>
          <w:color w:val="000000"/>
        </w:rPr>
        <w:tab/>
        <w:t xml:space="preserve">WE </w:t>
      </w:r>
      <w:r w:rsidRPr="005D6C2C">
        <w:rPr>
          <w:color w:val="000000"/>
        </w:rPr>
        <w:tab/>
        <w:t xml:space="preserve">………………… </w:t>
      </w:r>
      <w:r w:rsidRPr="005D6C2C">
        <w:rPr>
          <w:color w:val="000000"/>
        </w:rPr>
        <w:tab/>
        <w:t>of</w:t>
      </w:r>
    </w:p>
    <w:p w14:paraId="257DED1E" w14:textId="77777777" w:rsidR="007C2E5E" w:rsidRPr="005D6C2C" w:rsidRDefault="002249A9">
      <w:pPr>
        <w:tabs>
          <w:tab w:val="center" w:pos="1143"/>
          <w:tab w:val="center" w:pos="3090"/>
        </w:tabs>
        <w:spacing w:after="38" w:line="259" w:lineRule="auto"/>
        <w:ind w:left="0" w:right="0" w:firstLine="0"/>
        <w:jc w:val="left"/>
      </w:pPr>
      <w:r w:rsidRPr="005D6C2C">
        <w:rPr>
          <w:rFonts w:eastAsia="Calibri"/>
          <w:color w:val="000000"/>
        </w:rPr>
        <w:tab/>
      </w:r>
      <w:r w:rsidRPr="005D6C2C">
        <w:rPr>
          <w:color w:val="000000"/>
        </w:rPr>
        <w:t xml:space="preserve"> ………… </w:t>
      </w:r>
      <w:r w:rsidRPr="005D6C2C">
        <w:rPr>
          <w:color w:val="000000"/>
        </w:rPr>
        <w:tab/>
        <w:t>[</w:t>
      </w:r>
      <w:r w:rsidRPr="005D6C2C">
        <w:rPr>
          <w:b/>
          <w:color w:val="000000"/>
        </w:rPr>
        <w:t>Name of Insurance</w:t>
      </w:r>
      <w:r w:rsidRPr="005D6C2C">
        <w:t xml:space="preserve"> </w:t>
      </w:r>
    </w:p>
    <w:p w14:paraId="6AFE6F90" w14:textId="77777777" w:rsidR="007C2E5E" w:rsidRPr="005D6C2C" w:rsidRDefault="002249A9">
      <w:pPr>
        <w:spacing w:after="230" w:line="259" w:lineRule="auto"/>
        <w:ind w:left="692" w:right="1" w:hanging="10"/>
      </w:pPr>
      <w:r w:rsidRPr="005D6C2C">
        <w:rPr>
          <w:b/>
          <w:color w:val="000000"/>
        </w:rPr>
        <w:t>Company</w:t>
      </w:r>
      <w:r w:rsidRPr="005D6C2C">
        <w:rPr>
          <w:color w:val="000000"/>
        </w:rPr>
        <w:t>] having our registered office at …………… (hereinafter called “the Guarantor”), are bound unto …………….. [</w:t>
      </w:r>
      <w:r w:rsidRPr="005D6C2C">
        <w:rPr>
          <w:i/>
          <w:color w:val="000000"/>
        </w:rPr>
        <w:t>Name of Procuring Entity</w:t>
      </w:r>
      <w:r w:rsidRPr="005D6C2C">
        <w:rPr>
          <w:color w:val="000000"/>
        </w:rPr>
        <w:t>] (hereinafter called “the Procuring Entity”) in the sum of ………………… (Currency and guarantee amount) for which payment well and truly to be made to the said Procuring Entity, the Guarantor binds itself, its successors and assigns, jointly and severally, firmly by these presents.</w:t>
      </w:r>
      <w:r w:rsidRPr="005D6C2C">
        <w:t xml:space="preserve"> </w:t>
      </w:r>
    </w:p>
    <w:p w14:paraId="3E0AD515" w14:textId="77777777" w:rsidR="007C2E5E" w:rsidRPr="005D6C2C" w:rsidRDefault="002249A9">
      <w:pPr>
        <w:spacing w:after="483" w:line="259" w:lineRule="auto"/>
        <w:ind w:left="730" w:right="1" w:hanging="10"/>
      </w:pPr>
      <w:r w:rsidRPr="005D6C2C">
        <w:rPr>
          <w:color w:val="000000"/>
        </w:rPr>
        <w:t xml:space="preserve">Sealed with the Common Seal of the said Guarantor this ___day of </w:t>
      </w:r>
      <w:r w:rsidRPr="005D6C2C">
        <w:rPr>
          <w:color w:val="000000"/>
          <w:u w:val="single" w:color="000000"/>
        </w:rPr>
        <w:t xml:space="preserve">______ </w:t>
      </w:r>
      <w:r w:rsidRPr="005D6C2C">
        <w:rPr>
          <w:color w:val="000000"/>
        </w:rPr>
        <w:t xml:space="preserve">20 </w:t>
      </w:r>
      <w:r w:rsidRPr="005D6C2C">
        <w:rPr>
          <w:color w:val="000000"/>
          <w:u w:val="single" w:color="000000"/>
        </w:rPr>
        <w:t>__</w:t>
      </w:r>
      <w:r w:rsidRPr="005D6C2C">
        <w:rPr>
          <w:color w:val="000000"/>
        </w:rPr>
        <w:t>.</w:t>
      </w:r>
      <w:r w:rsidRPr="005D6C2C">
        <w:t xml:space="preserve"> </w:t>
      </w:r>
    </w:p>
    <w:p w14:paraId="409D6484" w14:textId="77777777" w:rsidR="007C2E5E" w:rsidRPr="005D6C2C" w:rsidRDefault="002249A9" w:rsidP="00C076E7">
      <w:pPr>
        <w:numPr>
          <w:ilvl w:val="0"/>
          <w:numId w:val="42"/>
        </w:numPr>
        <w:ind w:right="1" w:hanging="572"/>
      </w:pPr>
      <w:r w:rsidRPr="005D6C2C">
        <w:t xml:space="preserve">NOW, THEREFORE, THE CONDITION OF THIS OBLIGATION is such that if the Applicant: </w:t>
      </w:r>
    </w:p>
    <w:p w14:paraId="7125E648" w14:textId="77777777" w:rsidR="007C2E5E" w:rsidRPr="005D6C2C" w:rsidRDefault="002249A9" w:rsidP="00C076E7">
      <w:pPr>
        <w:numPr>
          <w:ilvl w:val="1"/>
          <w:numId w:val="42"/>
        </w:numPr>
        <w:ind w:right="19" w:hanging="341"/>
      </w:pPr>
      <w:r w:rsidRPr="005D6C2C">
        <w:t xml:space="preserve">has withdrawn its Tender during the period of Tender validity set forth in the Principal's Letter of Tender (“the Tender Validity Period”), or any extension thereto provided by the Principal; or </w:t>
      </w:r>
    </w:p>
    <w:p w14:paraId="56003930" w14:textId="77777777" w:rsidR="007C2E5E" w:rsidRPr="005D6C2C" w:rsidRDefault="002249A9" w:rsidP="00C076E7">
      <w:pPr>
        <w:numPr>
          <w:ilvl w:val="1"/>
          <w:numId w:val="42"/>
        </w:numPr>
        <w:ind w:right="19" w:hanging="341"/>
      </w:pPr>
      <w:r w:rsidRPr="005D6C2C">
        <w:t xml:space="preserve">having been notified of the acceptance of its Tender by the Procurement Entity Ltd during the Tender Validity Period or any extension thereto provided by the Principal; (i) failed to execute the Contract agreement; or (ii) has failed to furnish the Performance Security, in accordance with the Instructions to tenderers (“ITT”) of the Procurement Entity Tendering document. </w:t>
      </w:r>
    </w:p>
    <w:p w14:paraId="619EC8F7" w14:textId="77777777" w:rsidR="007C2E5E" w:rsidRPr="005D6C2C" w:rsidRDefault="002249A9">
      <w:pPr>
        <w:ind w:left="688" w:right="11"/>
      </w:pPr>
      <w:r w:rsidRPr="005D6C2C">
        <w:t xml:space="preserve">then the guarantee undertakes to immediately pay to the Procurement Entity up to the above amount upon receipt of the Procurement Entity first written demand, without the Procurement Entity having to substantiate its demand, provided that in its demand the Procurement Entity shall state that the demand arises from the occurrence of any of the above events, specifying which event(s) has occurred. </w:t>
      </w:r>
    </w:p>
    <w:p w14:paraId="2390A677" w14:textId="77777777" w:rsidR="007C2E5E" w:rsidRPr="005D6C2C" w:rsidRDefault="002249A9" w:rsidP="00C076E7">
      <w:pPr>
        <w:numPr>
          <w:ilvl w:val="0"/>
          <w:numId w:val="42"/>
        </w:numPr>
        <w:spacing w:after="2"/>
        <w:ind w:right="1" w:hanging="572"/>
      </w:pPr>
      <w:r w:rsidRPr="005D6C2C">
        <w:t xml:space="preserve">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w:t>
      </w:r>
    </w:p>
    <w:p w14:paraId="7F4EEAEF" w14:textId="77777777" w:rsidR="007C2E5E" w:rsidRPr="005D6C2C" w:rsidRDefault="002249A9">
      <w:pPr>
        <w:ind w:left="110" w:right="0" w:hanging="110"/>
      </w:pPr>
      <w:r w:rsidRPr="005D6C2C">
        <w:rPr>
          <w:rFonts w:eastAsia="Calibri"/>
          <w:color w:val="000000"/>
        </w:rPr>
        <w:t xml:space="preserve"> </w:t>
      </w:r>
      <w:r w:rsidRPr="005D6C2C">
        <w:t xml:space="preserve">Beneficiary's notification to the Applicant of the results of the Tendering process; or (ii)twenty-eight  days after the end of the Tender Validity Period.          </w:t>
      </w:r>
    </w:p>
    <w:p w14:paraId="1197CC83" w14:textId="77777777" w:rsidR="007C2E5E" w:rsidRPr="005D6C2C" w:rsidRDefault="002249A9" w:rsidP="00C076E7">
      <w:pPr>
        <w:numPr>
          <w:ilvl w:val="0"/>
          <w:numId w:val="42"/>
        </w:numPr>
        <w:spacing w:after="0" w:line="364" w:lineRule="auto"/>
        <w:ind w:right="1" w:hanging="572"/>
      </w:pPr>
      <w:r w:rsidRPr="005D6C2C">
        <w:t xml:space="preserve">Consequently, any demand for payment under this guarantee must be received by us at the office indicated above on or before that date. </w:t>
      </w:r>
    </w:p>
    <w:p w14:paraId="078D7078" w14:textId="77777777" w:rsidR="007C2E5E" w:rsidRPr="005D6C2C" w:rsidRDefault="002249A9">
      <w:pPr>
        <w:tabs>
          <w:tab w:val="center" w:pos="2096"/>
          <w:tab w:val="center" w:pos="5975"/>
        </w:tabs>
        <w:spacing w:after="0" w:line="259" w:lineRule="auto"/>
        <w:ind w:left="-15" w:right="0" w:firstLine="0"/>
        <w:jc w:val="left"/>
      </w:pPr>
      <w:r w:rsidRPr="005D6C2C">
        <w:rPr>
          <w:rFonts w:eastAsia="Calibri"/>
          <w:color w:val="000000"/>
        </w:rPr>
        <w:t xml:space="preserve"> </w:t>
      </w:r>
      <w:r w:rsidRPr="005D6C2C">
        <w:rPr>
          <w:rFonts w:eastAsia="Calibri"/>
          <w:color w:val="000000"/>
        </w:rPr>
        <w:tab/>
      </w:r>
      <w:r w:rsidRPr="005D6C2C">
        <w:rPr>
          <w:color w:val="000000"/>
        </w:rPr>
        <w:t xml:space="preserve">_________________________ </w:t>
      </w:r>
      <w:r w:rsidRPr="005D6C2C">
        <w:rPr>
          <w:color w:val="000000"/>
        </w:rPr>
        <w:tab/>
        <w:t>______________________________</w:t>
      </w:r>
      <w:r w:rsidRPr="005D6C2C">
        <w:t xml:space="preserve"> </w:t>
      </w:r>
    </w:p>
    <w:p w14:paraId="58206BE2" w14:textId="77777777" w:rsidR="007C2E5E" w:rsidRPr="005D6C2C" w:rsidRDefault="002249A9">
      <w:pPr>
        <w:tabs>
          <w:tab w:val="center" w:pos="1766"/>
          <w:tab w:val="center" w:pos="6326"/>
        </w:tabs>
        <w:spacing w:after="3" w:line="265" w:lineRule="auto"/>
        <w:ind w:left="-15" w:right="0" w:firstLine="0"/>
        <w:jc w:val="left"/>
      </w:pPr>
      <w:r w:rsidRPr="005D6C2C">
        <w:rPr>
          <w:rFonts w:eastAsia="Calibri"/>
          <w:color w:val="000000"/>
        </w:rPr>
        <w:t xml:space="preserve"> </w:t>
      </w:r>
      <w:r w:rsidRPr="005D6C2C">
        <w:rPr>
          <w:rFonts w:eastAsia="Calibri"/>
          <w:color w:val="000000"/>
        </w:rPr>
        <w:tab/>
      </w:r>
      <w:r w:rsidRPr="005D6C2C">
        <w:rPr>
          <w:i/>
          <w:color w:val="000000"/>
        </w:rPr>
        <w:t xml:space="preserve">[Date ] </w:t>
      </w:r>
      <w:r w:rsidRPr="005D6C2C">
        <w:rPr>
          <w:i/>
          <w:color w:val="000000"/>
        </w:rPr>
        <w:tab/>
        <w:t>[Signature of the Guarantor]</w:t>
      </w:r>
      <w:r w:rsidRPr="005D6C2C">
        <w:t xml:space="preserve"> </w:t>
      </w:r>
    </w:p>
    <w:p w14:paraId="6ED79118" w14:textId="77777777" w:rsidR="007C2E5E" w:rsidRPr="005D6C2C" w:rsidRDefault="002249A9">
      <w:pPr>
        <w:tabs>
          <w:tab w:val="center" w:pos="2096"/>
          <w:tab w:val="center" w:pos="5975"/>
        </w:tabs>
        <w:spacing w:after="3" w:line="265" w:lineRule="auto"/>
        <w:ind w:left="-15" w:right="0" w:firstLine="0"/>
        <w:jc w:val="left"/>
      </w:pPr>
      <w:r w:rsidRPr="005D6C2C">
        <w:rPr>
          <w:rFonts w:eastAsia="Calibri"/>
          <w:color w:val="000000"/>
        </w:rPr>
        <w:t xml:space="preserve"> </w:t>
      </w:r>
      <w:r w:rsidRPr="005D6C2C">
        <w:rPr>
          <w:rFonts w:eastAsia="Calibri"/>
          <w:color w:val="000000"/>
        </w:rPr>
        <w:tab/>
      </w:r>
      <w:r w:rsidRPr="005D6C2C">
        <w:rPr>
          <w:i/>
          <w:color w:val="000000"/>
        </w:rPr>
        <w:t xml:space="preserve">_________________________ </w:t>
      </w:r>
      <w:r w:rsidRPr="005D6C2C">
        <w:rPr>
          <w:i/>
          <w:color w:val="000000"/>
        </w:rPr>
        <w:tab/>
        <w:t>______________________________</w:t>
      </w:r>
      <w:r w:rsidRPr="005D6C2C">
        <w:t xml:space="preserve"> </w:t>
      </w:r>
    </w:p>
    <w:p w14:paraId="5EE6374F" w14:textId="77777777" w:rsidR="007C2E5E" w:rsidRPr="005D6C2C" w:rsidRDefault="002249A9">
      <w:pPr>
        <w:tabs>
          <w:tab w:val="center" w:pos="1867"/>
          <w:tab w:val="center" w:pos="6038"/>
        </w:tabs>
        <w:spacing w:after="713" w:line="265" w:lineRule="auto"/>
        <w:ind w:left="-15" w:right="0" w:firstLine="0"/>
        <w:jc w:val="left"/>
      </w:pPr>
      <w:r w:rsidRPr="005D6C2C">
        <w:rPr>
          <w:rFonts w:eastAsia="Calibri"/>
          <w:color w:val="000000"/>
        </w:rPr>
        <w:t xml:space="preserve"> </w:t>
      </w:r>
      <w:r w:rsidRPr="005D6C2C">
        <w:rPr>
          <w:rFonts w:eastAsia="Calibri"/>
          <w:color w:val="000000"/>
        </w:rPr>
        <w:tab/>
      </w:r>
      <w:r w:rsidRPr="005D6C2C">
        <w:rPr>
          <w:i/>
          <w:color w:val="000000"/>
        </w:rPr>
        <w:t xml:space="preserve">[Witness] </w:t>
      </w:r>
      <w:r w:rsidRPr="005D6C2C">
        <w:rPr>
          <w:i/>
          <w:color w:val="000000"/>
        </w:rPr>
        <w:tab/>
        <w:t>[Seal]</w:t>
      </w:r>
      <w:r w:rsidRPr="005D6C2C">
        <w:t xml:space="preserve"> </w:t>
      </w:r>
    </w:p>
    <w:p w14:paraId="40E4B9A0" w14:textId="77777777" w:rsidR="007C2E5E" w:rsidRPr="005D6C2C" w:rsidRDefault="002249A9">
      <w:pPr>
        <w:spacing w:after="205" w:line="265" w:lineRule="auto"/>
        <w:ind w:left="271" w:right="0" w:hanging="10"/>
        <w:jc w:val="left"/>
      </w:pPr>
      <w:r w:rsidRPr="005D6C2C">
        <w:rPr>
          <w:b/>
          <w:i/>
        </w:rPr>
        <w:lastRenderedPageBreak/>
        <w:t>Note: All italicized text is for use in preparing this form and shall be deleted from the final product.</w:t>
      </w:r>
      <w:r w:rsidRPr="005D6C2C">
        <w:t xml:space="preserve"> </w:t>
      </w:r>
    </w:p>
    <w:p w14:paraId="21B2067E" w14:textId="77777777" w:rsidR="007C2E5E" w:rsidRPr="005D6C2C" w:rsidRDefault="002249A9">
      <w:pPr>
        <w:pStyle w:val="Heading2"/>
        <w:spacing w:after="167"/>
        <w:ind w:left="21"/>
      </w:pPr>
      <w:r w:rsidRPr="005D6C2C">
        <w:t xml:space="preserve">FORM OF TENDER-SECURING DECLARATION </w:t>
      </w:r>
    </w:p>
    <w:p w14:paraId="45AFE1AC" w14:textId="77777777" w:rsidR="007C2E5E" w:rsidRPr="005D6C2C" w:rsidRDefault="002249A9">
      <w:pPr>
        <w:spacing w:after="283" w:line="270" w:lineRule="auto"/>
        <w:ind w:left="132" w:right="0" w:hanging="10"/>
      </w:pPr>
      <w:r w:rsidRPr="005D6C2C">
        <w:rPr>
          <w:i/>
        </w:rPr>
        <w:t>[The Bidder shall complete this Form in accordance with the instructions indicated]</w:t>
      </w:r>
      <w:r w:rsidRPr="005D6C2C">
        <w:t xml:space="preserve"> </w:t>
      </w:r>
    </w:p>
    <w:p w14:paraId="07714B6B" w14:textId="77777777" w:rsidR="007C2E5E" w:rsidRPr="005D6C2C" w:rsidRDefault="002249A9">
      <w:pPr>
        <w:spacing w:after="206" w:line="270" w:lineRule="auto"/>
        <w:ind w:left="132" w:right="0" w:hanging="10"/>
      </w:pPr>
      <w:r w:rsidRPr="005D6C2C">
        <w:t>Date:</w:t>
      </w:r>
      <w:r w:rsidRPr="005D6C2C">
        <w:rPr>
          <w:rFonts w:eastAsia="Yu Gothic UI"/>
        </w:rPr>
        <w:t>..............................</w:t>
      </w:r>
      <w:r w:rsidRPr="005D6C2C">
        <w:rPr>
          <w:i/>
        </w:rPr>
        <w:t>[insert date (as day, month and year) of Tender Submission]</w:t>
      </w:r>
      <w:r w:rsidRPr="005D6C2C">
        <w:t xml:space="preserve"> </w:t>
      </w:r>
    </w:p>
    <w:p w14:paraId="206709BC" w14:textId="77777777" w:rsidR="007C2E5E" w:rsidRPr="005D6C2C" w:rsidRDefault="002249A9">
      <w:pPr>
        <w:ind w:left="147" w:right="831"/>
      </w:pPr>
      <w:r w:rsidRPr="005D6C2C">
        <w:t xml:space="preserve">Tender No.:........................................... </w:t>
      </w:r>
      <w:r w:rsidRPr="005D6C2C">
        <w:rPr>
          <w:i/>
        </w:rPr>
        <w:t>[Insert number of tendering process]</w:t>
      </w:r>
      <w:r w:rsidRPr="005D6C2C">
        <w:t xml:space="preserve"> </w:t>
      </w:r>
    </w:p>
    <w:p w14:paraId="2BED3E2D" w14:textId="77777777" w:rsidR="007C2E5E" w:rsidRPr="005D6C2C" w:rsidRDefault="002249A9">
      <w:pPr>
        <w:ind w:left="147" w:right="831"/>
      </w:pPr>
      <w:r w:rsidRPr="005D6C2C">
        <w:t>To:.................................................</w:t>
      </w:r>
      <w:r w:rsidRPr="005D6C2C">
        <w:rPr>
          <w:i/>
        </w:rPr>
        <w:t>[insert complete name of</w:t>
      </w:r>
      <w:r w:rsidRPr="005D6C2C">
        <w:t xml:space="preserve"> </w:t>
      </w:r>
    </w:p>
    <w:p w14:paraId="477705C3" w14:textId="77777777" w:rsidR="007C2E5E" w:rsidRPr="005D6C2C" w:rsidRDefault="002249A9">
      <w:pPr>
        <w:ind w:left="147" w:right="831"/>
      </w:pPr>
      <w:r w:rsidRPr="005D6C2C">
        <w:rPr>
          <w:i/>
        </w:rPr>
        <w:t xml:space="preserve">Purchaser] </w:t>
      </w:r>
      <w:r w:rsidRPr="005D6C2C">
        <w:t xml:space="preserve">I/We, the undersigned, declare that: </w:t>
      </w:r>
    </w:p>
    <w:p w14:paraId="3C24D345" w14:textId="77777777" w:rsidR="007C2E5E" w:rsidRPr="005D6C2C" w:rsidRDefault="002249A9" w:rsidP="00C076E7">
      <w:pPr>
        <w:numPr>
          <w:ilvl w:val="0"/>
          <w:numId w:val="43"/>
        </w:numPr>
        <w:ind w:right="494" w:hanging="560"/>
      </w:pPr>
      <w:r w:rsidRPr="005D6C2C">
        <w:t xml:space="preserve">I/We understand that, according to your conditions, bids must be supported by a Tender-Securing Declaration. </w:t>
      </w:r>
    </w:p>
    <w:p w14:paraId="6BC9D834" w14:textId="77777777" w:rsidR="007C2E5E" w:rsidRPr="005D6C2C" w:rsidRDefault="002249A9" w:rsidP="00C076E7">
      <w:pPr>
        <w:numPr>
          <w:ilvl w:val="0"/>
          <w:numId w:val="43"/>
        </w:numPr>
        <w:ind w:right="494" w:hanging="560"/>
      </w:pPr>
      <w:r w:rsidRPr="005D6C2C">
        <w:t xml:space="preserve">I/We accept that I/we will automatically be suspended from being eligible for tendering in any contract with the Purchaser for the period of time of </w:t>
      </w:r>
      <w:r w:rsidRPr="005D6C2C">
        <w:rPr>
          <w:i/>
        </w:rPr>
        <w:t xml:space="preserve">.........[insert number of months or years] </w:t>
      </w:r>
      <w:r w:rsidRPr="005D6C2C">
        <w:t xml:space="preserve">starting on </w:t>
      </w:r>
      <w:r w:rsidRPr="005D6C2C">
        <w:rPr>
          <w:i/>
        </w:rPr>
        <w:t>.........[insert date]</w:t>
      </w:r>
      <w:r w:rsidRPr="005D6C2C">
        <w:t xml:space="preserve">, if we are in breach of our obligation(s) under the bid conditions, because we – (a) have withdrawn our tender during the period of tender validity specified by us in the Tendering Data Sheet; or (b) having been notified of the acceptance of our Bid by the Purchaser during the period of bid validity, (i) fail or refuse to execute the Contract, if required, or (ii) fail or refuse to furnish the Performance Security, in accordance with the instructions to tenders. </w:t>
      </w:r>
    </w:p>
    <w:p w14:paraId="39783070" w14:textId="77777777" w:rsidR="007C2E5E" w:rsidRPr="005D6C2C" w:rsidRDefault="002249A9" w:rsidP="00C076E7">
      <w:pPr>
        <w:numPr>
          <w:ilvl w:val="0"/>
          <w:numId w:val="43"/>
        </w:numPr>
        <w:spacing w:after="117"/>
        <w:ind w:right="494" w:hanging="560"/>
      </w:pPr>
      <w:r w:rsidRPr="005D6C2C">
        <w:t xml:space="preserve">I/We understand that this Tender Securing Declaration shall expire if we are not the successful Tenderer(s), upon the earlier of: </w:t>
      </w:r>
    </w:p>
    <w:p w14:paraId="52E701BE" w14:textId="77777777" w:rsidR="007C2E5E" w:rsidRPr="005D6C2C" w:rsidRDefault="002249A9" w:rsidP="00C076E7">
      <w:pPr>
        <w:numPr>
          <w:ilvl w:val="1"/>
          <w:numId w:val="43"/>
        </w:numPr>
        <w:spacing w:after="117"/>
        <w:ind w:right="831" w:hanging="547"/>
      </w:pPr>
      <w:r w:rsidRPr="005D6C2C">
        <w:t xml:space="preserve">our receipt of a copy of your notification of the name of the successful Tenderer; or </w:t>
      </w:r>
    </w:p>
    <w:p w14:paraId="033AB3B0" w14:textId="77777777" w:rsidR="007C2E5E" w:rsidRPr="005D6C2C" w:rsidRDefault="002249A9" w:rsidP="00C076E7">
      <w:pPr>
        <w:numPr>
          <w:ilvl w:val="1"/>
          <w:numId w:val="43"/>
        </w:numPr>
        <w:ind w:right="831" w:hanging="547"/>
      </w:pPr>
      <w:r w:rsidRPr="005D6C2C">
        <w:t xml:space="preserve">thirty days after the expiration of our Tender. </w:t>
      </w:r>
    </w:p>
    <w:p w14:paraId="7E0C1C5C" w14:textId="77777777" w:rsidR="007C2E5E" w:rsidRPr="005D6C2C" w:rsidRDefault="002249A9" w:rsidP="00C076E7">
      <w:pPr>
        <w:numPr>
          <w:ilvl w:val="0"/>
          <w:numId w:val="43"/>
        </w:numPr>
        <w:spacing w:after="278"/>
        <w:ind w:right="494" w:hanging="560"/>
      </w:pPr>
      <w:r w:rsidRPr="005D6C2C">
        <w:t xml:space="preserve">I/We understand that if I am/we are/in a Joint Venture, the Tender Securing Declaration must be in the name of the Joint Venture that submits the bid, and the Joint Venture has not been legally constituted at the time of bidding, the Tender Securing Declaration shall be in the names of all future partners as named in the letter of intent. </w:t>
      </w:r>
    </w:p>
    <w:p w14:paraId="31A8E2D2" w14:textId="77777777" w:rsidR="007C2E5E" w:rsidRPr="005D6C2C" w:rsidRDefault="002249A9">
      <w:pPr>
        <w:ind w:left="147" w:right="0"/>
      </w:pPr>
      <w:r w:rsidRPr="005D6C2C">
        <w:t xml:space="preserve">Signed:……………………………………………………………………..………...................................................... </w:t>
      </w:r>
    </w:p>
    <w:p w14:paraId="37126456" w14:textId="77777777" w:rsidR="007C2E5E" w:rsidRPr="005D6C2C" w:rsidRDefault="002249A9">
      <w:pPr>
        <w:spacing w:line="293" w:lineRule="auto"/>
        <w:ind w:left="147" w:right="4877"/>
      </w:pPr>
      <w:r w:rsidRPr="005D6C2C">
        <w:t>Capacity / title (director or partner or sole prop</w:t>
      </w:r>
      <w:r w:rsidR="00AD7E28" w:rsidRPr="005D6C2C">
        <w:t>rietor, etc.) ……….……………….….............................</w:t>
      </w:r>
      <w:r w:rsidR="0069678F" w:rsidRPr="005D6C2C">
        <w:t>.</w:t>
      </w:r>
    </w:p>
    <w:p w14:paraId="57A00D1C" w14:textId="77777777" w:rsidR="007C2E5E" w:rsidRPr="005D6C2C" w:rsidRDefault="002249A9">
      <w:pPr>
        <w:ind w:left="147" w:right="0"/>
      </w:pPr>
      <w:r w:rsidRPr="005D6C2C">
        <w:t>Name: …………………………………………………………………………………...................</w:t>
      </w:r>
      <w:r w:rsidR="0069678F" w:rsidRPr="005D6C2C">
        <w:t>.................</w:t>
      </w:r>
    </w:p>
    <w:p w14:paraId="3223CB28" w14:textId="77777777" w:rsidR="007C2E5E" w:rsidRPr="005D6C2C" w:rsidRDefault="002249A9">
      <w:pPr>
        <w:ind w:left="147" w:right="831"/>
      </w:pPr>
      <w:r w:rsidRPr="005D6C2C">
        <w:t>Duly authorized to sign the bid for and on behalf of: .................................................</w:t>
      </w:r>
      <w:r w:rsidRPr="005D6C2C">
        <w:rPr>
          <w:i/>
        </w:rPr>
        <w:t>[insert complete name of</w:t>
      </w:r>
      <w:r w:rsidRPr="005D6C2C">
        <w:t xml:space="preserve"> </w:t>
      </w:r>
    </w:p>
    <w:p w14:paraId="22358B29" w14:textId="77777777" w:rsidR="00AD7E28" w:rsidRPr="005D6C2C" w:rsidRDefault="002249A9" w:rsidP="00AD7E28">
      <w:pPr>
        <w:ind w:left="147" w:right="0"/>
      </w:pPr>
      <w:r w:rsidRPr="005D6C2C">
        <w:rPr>
          <w:i/>
        </w:rPr>
        <w:t xml:space="preserve">Tenderer]. </w:t>
      </w:r>
      <w:r w:rsidRPr="005D6C2C">
        <w:t xml:space="preserve">Dated on ....................................................... day of....................................................... </w:t>
      </w:r>
      <w:r w:rsidRPr="005D6C2C">
        <w:rPr>
          <w:i/>
        </w:rPr>
        <w:t>[Insert date of</w:t>
      </w:r>
      <w:r w:rsidRPr="005D6C2C">
        <w:t xml:space="preserve"> </w:t>
      </w:r>
      <w:r w:rsidR="00AD7E28" w:rsidRPr="005D6C2C">
        <w:t xml:space="preserve"> </w:t>
      </w:r>
      <w:r w:rsidRPr="005D6C2C">
        <w:rPr>
          <w:i/>
        </w:rPr>
        <w:t>signing].</w:t>
      </w:r>
      <w:r w:rsidRPr="005D6C2C">
        <w:t xml:space="preserve"> </w:t>
      </w:r>
      <w:r w:rsidR="00AD7E28" w:rsidRPr="005D6C2C">
        <w:t xml:space="preserve"> </w:t>
      </w:r>
    </w:p>
    <w:p w14:paraId="7B285E43" w14:textId="77777777" w:rsidR="007C2E5E" w:rsidRPr="005D6C2C" w:rsidRDefault="002249A9" w:rsidP="00AD7E28">
      <w:pPr>
        <w:ind w:left="147" w:right="0"/>
      </w:pPr>
      <w:r w:rsidRPr="005D6C2C">
        <w:t xml:space="preserve">Seal or stamp. </w:t>
      </w:r>
    </w:p>
    <w:p w14:paraId="56B51D49" w14:textId="77777777" w:rsidR="007C2E5E" w:rsidRPr="005D6C2C" w:rsidRDefault="007C2E5E" w:rsidP="00FC7B51">
      <w:pPr>
        <w:ind w:left="0" w:firstLine="0"/>
        <w:sectPr w:rsidR="007C2E5E" w:rsidRPr="005D6C2C" w:rsidSect="00AD7E28">
          <w:headerReference w:type="even" r:id="rId60"/>
          <w:headerReference w:type="default" r:id="rId61"/>
          <w:footerReference w:type="even" r:id="rId62"/>
          <w:footerReference w:type="default" r:id="rId63"/>
          <w:headerReference w:type="first" r:id="rId64"/>
          <w:footerReference w:type="first" r:id="rId65"/>
          <w:type w:val="continuous"/>
          <w:pgSz w:w="11911" w:h="16841"/>
          <w:pgMar w:top="142" w:right="1440" w:bottom="720" w:left="1440" w:header="720" w:footer="720" w:gutter="0"/>
          <w:cols w:space="720"/>
          <w:docGrid w:linePitch="299"/>
        </w:sectPr>
      </w:pPr>
    </w:p>
    <w:p w14:paraId="7D31578D" w14:textId="77777777" w:rsidR="007F7C18" w:rsidRPr="005D6C2C" w:rsidRDefault="007F7C18" w:rsidP="00CA4BEE">
      <w:pPr>
        <w:pStyle w:val="Heading3"/>
        <w:spacing w:after="621" w:line="259" w:lineRule="auto"/>
        <w:ind w:left="1134" w:firstLine="0"/>
        <w:rPr>
          <w:color w:val="000000"/>
        </w:rPr>
      </w:pPr>
      <w:r w:rsidRPr="005D6C2C">
        <w:rPr>
          <w:color w:val="000000"/>
        </w:rPr>
        <w:lastRenderedPageBreak/>
        <w:t xml:space="preserve"> </w:t>
      </w:r>
      <w:r w:rsidR="00CA4BEE" w:rsidRPr="005D6C2C">
        <w:rPr>
          <w:color w:val="000000"/>
        </w:rPr>
        <w:t>LIST OF SERVICE DELIVERY SCHEDULE.</w:t>
      </w:r>
    </w:p>
    <w:tbl>
      <w:tblPr>
        <w:tblStyle w:val="TableGrid"/>
        <w:tblpPr w:vertAnchor="page" w:horzAnchor="margin" w:tblpXSpec="center" w:tblpY="1801"/>
        <w:tblOverlap w:val="never"/>
        <w:tblW w:w="10583" w:type="dxa"/>
        <w:tblInd w:w="0" w:type="dxa"/>
        <w:tblCellMar>
          <w:top w:w="74" w:type="dxa"/>
          <w:right w:w="19" w:type="dxa"/>
        </w:tblCellMar>
        <w:tblLook w:val="04A0" w:firstRow="1" w:lastRow="0" w:firstColumn="1" w:lastColumn="0" w:noHBand="0" w:noVBand="1"/>
      </w:tblPr>
      <w:tblGrid>
        <w:gridCol w:w="1156"/>
        <w:gridCol w:w="4572"/>
        <w:gridCol w:w="2911"/>
        <w:gridCol w:w="136"/>
        <w:gridCol w:w="1808"/>
      </w:tblGrid>
      <w:tr w:rsidR="00CA4BEE" w:rsidRPr="005D6C2C" w14:paraId="3DEFC176" w14:textId="77777777" w:rsidTr="005D6C2C">
        <w:trPr>
          <w:trHeight w:val="1066"/>
        </w:trPr>
        <w:tc>
          <w:tcPr>
            <w:tcW w:w="1156" w:type="dxa"/>
            <w:tcBorders>
              <w:top w:val="single" w:sz="4" w:space="0" w:color="000000"/>
              <w:left w:val="single" w:sz="4" w:space="0" w:color="000000"/>
              <w:bottom w:val="single" w:sz="4" w:space="0" w:color="000000"/>
              <w:right w:val="single" w:sz="4" w:space="0" w:color="000000"/>
            </w:tcBorders>
          </w:tcPr>
          <w:p w14:paraId="68F8BAD9" w14:textId="77777777" w:rsidR="00CA4BEE" w:rsidRPr="005D6C2C" w:rsidRDefault="00CA4BEE" w:rsidP="00877456">
            <w:pPr>
              <w:spacing w:after="0"/>
              <w:ind w:left="0" w:right="221" w:firstLine="0"/>
              <w:jc w:val="center"/>
              <w:rPr>
                <w:b/>
              </w:rPr>
            </w:pPr>
            <w:r w:rsidRPr="005D6C2C">
              <w:rPr>
                <w:b/>
              </w:rPr>
              <w:t>No.</w:t>
            </w:r>
          </w:p>
        </w:tc>
        <w:tc>
          <w:tcPr>
            <w:tcW w:w="4572" w:type="dxa"/>
            <w:tcBorders>
              <w:top w:val="single" w:sz="4" w:space="0" w:color="000000"/>
              <w:left w:val="single" w:sz="4" w:space="0" w:color="000000"/>
              <w:bottom w:val="single" w:sz="4" w:space="0" w:color="000000"/>
              <w:right w:val="single" w:sz="4" w:space="0" w:color="000000"/>
            </w:tcBorders>
          </w:tcPr>
          <w:p w14:paraId="29251623" w14:textId="77777777" w:rsidR="00CA4BEE" w:rsidRPr="005D6C2C" w:rsidRDefault="00CA4BEE" w:rsidP="00877456">
            <w:pPr>
              <w:spacing w:after="0"/>
              <w:ind w:left="874" w:right="0" w:firstLine="0"/>
              <w:jc w:val="center"/>
              <w:rPr>
                <w:b/>
              </w:rPr>
            </w:pPr>
            <w:r w:rsidRPr="005D6C2C">
              <w:rPr>
                <w:b/>
              </w:rPr>
              <w:t>Item Description</w:t>
            </w:r>
          </w:p>
        </w:tc>
        <w:tc>
          <w:tcPr>
            <w:tcW w:w="2911" w:type="dxa"/>
            <w:tcBorders>
              <w:top w:val="single" w:sz="4" w:space="0" w:color="000000"/>
              <w:left w:val="single" w:sz="4" w:space="0" w:color="000000"/>
              <w:bottom w:val="single" w:sz="4" w:space="0" w:color="000000"/>
              <w:right w:val="nil"/>
            </w:tcBorders>
          </w:tcPr>
          <w:p w14:paraId="0ECF077F" w14:textId="77777777" w:rsidR="00CA4BEE" w:rsidRPr="005D6C2C" w:rsidRDefault="00CA4BEE" w:rsidP="00877456">
            <w:pPr>
              <w:spacing w:after="0"/>
              <w:ind w:left="879" w:right="925" w:hanging="2"/>
              <w:jc w:val="center"/>
              <w:rPr>
                <w:b/>
              </w:rPr>
            </w:pPr>
            <w:r w:rsidRPr="005D6C2C">
              <w:rPr>
                <w:b/>
              </w:rPr>
              <w:t>Unit of Measure</w:t>
            </w:r>
          </w:p>
        </w:tc>
        <w:tc>
          <w:tcPr>
            <w:tcW w:w="136" w:type="dxa"/>
            <w:tcBorders>
              <w:top w:val="single" w:sz="4" w:space="0" w:color="000000"/>
              <w:left w:val="nil"/>
              <w:bottom w:val="single" w:sz="4" w:space="0" w:color="000000"/>
              <w:right w:val="single" w:sz="4" w:space="0" w:color="000000"/>
            </w:tcBorders>
          </w:tcPr>
          <w:p w14:paraId="375F5141" w14:textId="77777777" w:rsidR="00CA4BEE" w:rsidRPr="005D6C2C" w:rsidRDefault="00CA4BEE" w:rsidP="00877456">
            <w:pPr>
              <w:spacing w:after="0"/>
              <w:ind w:left="2" w:right="0" w:firstLine="0"/>
              <w:jc w:val="center"/>
              <w:rPr>
                <w:b/>
              </w:rPr>
            </w:pPr>
          </w:p>
        </w:tc>
        <w:tc>
          <w:tcPr>
            <w:tcW w:w="1808" w:type="dxa"/>
            <w:tcBorders>
              <w:top w:val="single" w:sz="4" w:space="0" w:color="000000"/>
              <w:left w:val="single" w:sz="4" w:space="0" w:color="000000"/>
              <w:bottom w:val="single" w:sz="4" w:space="0" w:color="000000"/>
              <w:right w:val="single" w:sz="4" w:space="0" w:color="000000"/>
            </w:tcBorders>
          </w:tcPr>
          <w:p w14:paraId="5EBCF457" w14:textId="77777777" w:rsidR="00CA4BEE" w:rsidRPr="005D6C2C" w:rsidRDefault="00CA4BEE" w:rsidP="00877456">
            <w:pPr>
              <w:spacing w:after="1"/>
              <w:ind w:left="133" w:right="28"/>
              <w:jc w:val="center"/>
              <w:rPr>
                <w:b/>
              </w:rPr>
            </w:pPr>
            <w:r w:rsidRPr="005D6C2C">
              <w:rPr>
                <w:b/>
              </w:rPr>
              <w:t>Unit Cost per parcel</w:t>
            </w:r>
          </w:p>
          <w:p w14:paraId="11F6A39F" w14:textId="171F5CD6" w:rsidR="00CA4BEE" w:rsidRPr="005D6C2C" w:rsidRDefault="00CA4BEE" w:rsidP="00877456">
            <w:pPr>
              <w:spacing w:after="0"/>
              <w:ind w:left="133" w:right="44" w:firstLine="0"/>
              <w:jc w:val="center"/>
              <w:rPr>
                <w:b/>
              </w:rPr>
            </w:pPr>
            <w:r w:rsidRPr="005D6C2C">
              <w:rPr>
                <w:b/>
              </w:rPr>
              <w:t xml:space="preserve">inclusive of all </w:t>
            </w:r>
            <w:r w:rsidR="00274E60" w:rsidRPr="005D6C2C">
              <w:rPr>
                <w:b/>
              </w:rPr>
              <w:t>applicable taxes</w:t>
            </w:r>
          </w:p>
        </w:tc>
      </w:tr>
      <w:tr w:rsidR="00CA4BEE" w:rsidRPr="005D6C2C" w14:paraId="20FB72D9" w14:textId="77777777" w:rsidTr="005D6C2C">
        <w:trPr>
          <w:trHeight w:val="721"/>
        </w:trPr>
        <w:tc>
          <w:tcPr>
            <w:tcW w:w="1156" w:type="dxa"/>
            <w:tcBorders>
              <w:top w:val="single" w:sz="4" w:space="0" w:color="000000"/>
              <w:left w:val="single" w:sz="4" w:space="0" w:color="000000"/>
              <w:bottom w:val="single" w:sz="4" w:space="0" w:color="000000"/>
              <w:right w:val="single" w:sz="4" w:space="0" w:color="000000"/>
            </w:tcBorders>
          </w:tcPr>
          <w:p w14:paraId="31DD9646" w14:textId="77777777" w:rsidR="00CA4BEE" w:rsidRPr="005D6C2C" w:rsidRDefault="00CA4BEE" w:rsidP="00877456">
            <w:pPr>
              <w:spacing w:after="0"/>
              <w:ind w:left="562" w:right="0" w:firstLine="196"/>
            </w:pPr>
            <w:r w:rsidRPr="005D6C2C">
              <w:t>1.</w:t>
            </w:r>
          </w:p>
        </w:tc>
        <w:tc>
          <w:tcPr>
            <w:tcW w:w="4572" w:type="dxa"/>
            <w:tcBorders>
              <w:top w:val="single" w:sz="4" w:space="0" w:color="000000"/>
              <w:left w:val="single" w:sz="4" w:space="0" w:color="000000"/>
              <w:bottom w:val="single" w:sz="4" w:space="0" w:color="000000"/>
              <w:right w:val="single" w:sz="4" w:space="0" w:color="000000"/>
            </w:tcBorders>
          </w:tcPr>
          <w:p w14:paraId="1CDABD12" w14:textId="77777777" w:rsidR="00CA4BEE" w:rsidRPr="005D6C2C" w:rsidRDefault="00CA4BEE" w:rsidP="00877456">
            <w:pPr>
              <w:spacing w:after="272"/>
              <w:ind w:left="217" w:right="0" w:firstLine="0"/>
              <w:jc w:val="left"/>
            </w:pPr>
            <w:r w:rsidRPr="005D6C2C">
              <w:t xml:space="preserve">Collection of all letters/Parcels to and from all KEPHIS offices across the country once a day (working days – cost per month   </w:t>
            </w:r>
          </w:p>
        </w:tc>
        <w:tc>
          <w:tcPr>
            <w:tcW w:w="2911" w:type="dxa"/>
            <w:tcBorders>
              <w:top w:val="single" w:sz="4" w:space="0" w:color="000000"/>
              <w:left w:val="single" w:sz="4" w:space="0" w:color="000000"/>
              <w:bottom w:val="single" w:sz="4" w:space="0" w:color="000000"/>
              <w:right w:val="nil"/>
            </w:tcBorders>
          </w:tcPr>
          <w:p w14:paraId="0E941384" w14:textId="77777777" w:rsidR="00CA4BEE" w:rsidRPr="005D6C2C" w:rsidRDefault="00CA4BEE" w:rsidP="00877456">
            <w:pPr>
              <w:spacing w:after="0"/>
              <w:ind w:left="877" w:right="0" w:firstLine="0"/>
              <w:jc w:val="left"/>
            </w:pPr>
            <w:r w:rsidRPr="005D6C2C">
              <w:t xml:space="preserve">Monthly </w:t>
            </w:r>
          </w:p>
        </w:tc>
        <w:tc>
          <w:tcPr>
            <w:tcW w:w="136" w:type="dxa"/>
            <w:tcBorders>
              <w:top w:val="single" w:sz="4" w:space="0" w:color="000000"/>
              <w:left w:val="nil"/>
              <w:bottom w:val="single" w:sz="4" w:space="0" w:color="000000"/>
              <w:right w:val="single" w:sz="4" w:space="0" w:color="000000"/>
            </w:tcBorders>
          </w:tcPr>
          <w:p w14:paraId="61BD565D"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37A71C74" w14:textId="77777777" w:rsidR="00CA4BEE" w:rsidRPr="005D6C2C" w:rsidRDefault="00CA4BEE" w:rsidP="00877456">
            <w:pPr>
              <w:spacing w:after="0"/>
              <w:ind w:left="228" w:right="0" w:firstLine="0"/>
              <w:jc w:val="center"/>
            </w:pPr>
            <w:r w:rsidRPr="005D6C2C">
              <w:t xml:space="preserve">    </w:t>
            </w:r>
          </w:p>
        </w:tc>
      </w:tr>
      <w:tr w:rsidR="00CA4BEE" w:rsidRPr="005D6C2C" w14:paraId="6903F63A" w14:textId="77777777" w:rsidTr="005D6C2C">
        <w:trPr>
          <w:trHeight w:val="1060"/>
        </w:trPr>
        <w:tc>
          <w:tcPr>
            <w:tcW w:w="1156" w:type="dxa"/>
            <w:tcBorders>
              <w:top w:val="single" w:sz="4" w:space="0" w:color="000000"/>
              <w:left w:val="single" w:sz="4" w:space="0" w:color="000000"/>
              <w:bottom w:val="single" w:sz="4" w:space="0" w:color="000000"/>
              <w:right w:val="single" w:sz="4" w:space="0" w:color="000000"/>
            </w:tcBorders>
          </w:tcPr>
          <w:p w14:paraId="6971A71A" w14:textId="744AC2D4" w:rsidR="00CA4BEE" w:rsidRPr="005D6C2C" w:rsidRDefault="00DB1202" w:rsidP="00DB1202">
            <w:pPr>
              <w:spacing w:after="0"/>
              <w:ind w:left="0" w:right="0" w:firstLine="0"/>
            </w:pPr>
            <w:r>
              <w:t xml:space="preserve">             2</w:t>
            </w:r>
          </w:p>
        </w:tc>
        <w:tc>
          <w:tcPr>
            <w:tcW w:w="4572" w:type="dxa"/>
            <w:tcBorders>
              <w:top w:val="single" w:sz="4" w:space="0" w:color="000000"/>
              <w:left w:val="single" w:sz="4" w:space="0" w:color="000000"/>
              <w:bottom w:val="single" w:sz="4" w:space="0" w:color="000000"/>
              <w:right w:val="single" w:sz="4" w:space="0" w:color="000000"/>
            </w:tcBorders>
          </w:tcPr>
          <w:p w14:paraId="48247A18" w14:textId="166C119E" w:rsidR="00CA4BEE" w:rsidRPr="005D6C2C" w:rsidRDefault="00CA4BEE" w:rsidP="00877456">
            <w:pPr>
              <w:spacing w:after="0"/>
              <w:ind w:left="210" w:right="68" w:hanging="2"/>
              <w:jc w:val="left"/>
            </w:pPr>
            <w:r w:rsidRPr="005D6C2C">
              <w:t xml:space="preserve">Cost of delivery of letters/ parcel to areas within Nairobi and its </w:t>
            </w:r>
            <w:r w:rsidR="00274E60" w:rsidRPr="005D6C2C">
              <w:t>environs as</w:t>
            </w:r>
            <w:r w:rsidRPr="005D6C2C">
              <w:t xml:space="preserve"> categorized below:      </w:t>
            </w:r>
          </w:p>
        </w:tc>
        <w:tc>
          <w:tcPr>
            <w:tcW w:w="2911" w:type="dxa"/>
            <w:tcBorders>
              <w:top w:val="single" w:sz="4" w:space="0" w:color="000000"/>
              <w:left w:val="single" w:sz="4" w:space="0" w:color="000000"/>
              <w:bottom w:val="single" w:sz="4" w:space="0" w:color="000000"/>
              <w:right w:val="nil"/>
            </w:tcBorders>
          </w:tcPr>
          <w:p w14:paraId="3A6CC8E7" w14:textId="28F66104" w:rsidR="00CA4BEE" w:rsidRPr="005D6C2C" w:rsidRDefault="00DB1202" w:rsidP="00877456">
            <w:pPr>
              <w:spacing w:after="0"/>
              <w:ind w:left="877" w:right="0" w:firstLine="0"/>
              <w:jc w:val="left"/>
            </w:pPr>
            <w:r>
              <w:t>Monthly</w:t>
            </w:r>
          </w:p>
        </w:tc>
        <w:tc>
          <w:tcPr>
            <w:tcW w:w="136" w:type="dxa"/>
            <w:tcBorders>
              <w:top w:val="single" w:sz="4" w:space="0" w:color="000000"/>
              <w:left w:val="nil"/>
              <w:bottom w:val="single" w:sz="4" w:space="0" w:color="000000"/>
              <w:right w:val="single" w:sz="4" w:space="0" w:color="000000"/>
            </w:tcBorders>
          </w:tcPr>
          <w:p w14:paraId="7A642C1E"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6FFD71CF" w14:textId="77777777" w:rsidR="00CA4BEE" w:rsidRPr="005D6C2C" w:rsidRDefault="00CA4BEE" w:rsidP="00877456">
            <w:pPr>
              <w:spacing w:after="0"/>
              <w:ind w:left="228" w:right="0" w:firstLine="0"/>
              <w:jc w:val="center"/>
            </w:pPr>
            <w:r w:rsidRPr="005D6C2C">
              <w:t xml:space="preserve">    </w:t>
            </w:r>
          </w:p>
        </w:tc>
      </w:tr>
      <w:tr w:rsidR="00CA4BEE" w:rsidRPr="005D6C2C" w14:paraId="619B8D35" w14:textId="77777777" w:rsidTr="005D6C2C">
        <w:trPr>
          <w:trHeight w:val="488"/>
        </w:trPr>
        <w:tc>
          <w:tcPr>
            <w:tcW w:w="1156" w:type="dxa"/>
            <w:tcBorders>
              <w:top w:val="single" w:sz="4" w:space="0" w:color="000000"/>
              <w:left w:val="single" w:sz="4" w:space="0" w:color="000000"/>
              <w:bottom w:val="single" w:sz="4" w:space="0" w:color="000000"/>
              <w:right w:val="single" w:sz="4" w:space="0" w:color="000000"/>
            </w:tcBorders>
          </w:tcPr>
          <w:p w14:paraId="5809FBCA" w14:textId="57A3F263" w:rsidR="00CA4BEE" w:rsidRPr="005D6C2C" w:rsidRDefault="00DB1202" w:rsidP="00877456">
            <w:pPr>
              <w:tabs>
                <w:tab w:val="left" w:pos="562"/>
              </w:tabs>
              <w:spacing w:after="0"/>
              <w:ind w:left="0" w:right="113" w:firstLine="0"/>
              <w:jc w:val="center"/>
            </w:pPr>
            <w:r>
              <w:t xml:space="preserve">         3</w:t>
            </w:r>
          </w:p>
        </w:tc>
        <w:tc>
          <w:tcPr>
            <w:tcW w:w="4572" w:type="dxa"/>
            <w:tcBorders>
              <w:top w:val="single" w:sz="4" w:space="0" w:color="000000"/>
              <w:left w:val="single" w:sz="4" w:space="0" w:color="000000"/>
              <w:bottom w:val="single" w:sz="4" w:space="0" w:color="000000"/>
              <w:right w:val="single" w:sz="4" w:space="0" w:color="000000"/>
            </w:tcBorders>
          </w:tcPr>
          <w:p w14:paraId="120D63BB" w14:textId="77777777" w:rsidR="00CA4BEE" w:rsidRPr="005D6C2C" w:rsidRDefault="00CA4BEE" w:rsidP="00877456">
            <w:pPr>
              <w:spacing w:after="0"/>
              <w:ind w:left="0" w:right="0" w:firstLine="0"/>
              <w:jc w:val="left"/>
            </w:pPr>
            <w:r w:rsidRPr="005D6C2C">
              <w:rPr>
                <w:b/>
              </w:rPr>
              <w:t xml:space="preserve">ZONE A:  Nairobi - Mombasa </w:t>
            </w:r>
            <w:r w:rsidRPr="005D6C2C">
              <w:t xml:space="preserve">   </w:t>
            </w:r>
          </w:p>
        </w:tc>
        <w:tc>
          <w:tcPr>
            <w:tcW w:w="2911" w:type="dxa"/>
            <w:tcBorders>
              <w:top w:val="single" w:sz="4" w:space="0" w:color="000000"/>
              <w:left w:val="single" w:sz="4" w:space="0" w:color="000000"/>
              <w:bottom w:val="single" w:sz="4" w:space="0" w:color="000000"/>
              <w:right w:val="nil"/>
            </w:tcBorders>
          </w:tcPr>
          <w:p w14:paraId="26B7AD44" w14:textId="77777777" w:rsidR="00CA4BEE" w:rsidRPr="005D6C2C" w:rsidRDefault="00CA4BEE" w:rsidP="00877456">
            <w:pPr>
              <w:spacing w:after="0"/>
              <w:ind w:left="877" w:right="0" w:firstLine="0"/>
              <w:jc w:val="left"/>
            </w:pPr>
            <w:r w:rsidRPr="005D6C2C">
              <w:t xml:space="preserve">    </w:t>
            </w:r>
          </w:p>
        </w:tc>
        <w:tc>
          <w:tcPr>
            <w:tcW w:w="136" w:type="dxa"/>
            <w:tcBorders>
              <w:top w:val="single" w:sz="4" w:space="0" w:color="000000"/>
              <w:left w:val="nil"/>
              <w:bottom w:val="single" w:sz="4" w:space="0" w:color="000000"/>
              <w:right w:val="single" w:sz="4" w:space="0" w:color="000000"/>
            </w:tcBorders>
          </w:tcPr>
          <w:p w14:paraId="6F7EC33F"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6D1534E8" w14:textId="77777777" w:rsidR="00CA4BEE" w:rsidRPr="005D6C2C" w:rsidRDefault="00CA4BEE" w:rsidP="00877456">
            <w:pPr>
              <w:spacing w:after="0"/>
              <w:ind w:left="228" w:right="0" w:firstLine="0"/>
              <w:jc w:val="center"/>
            </w:pPr>
            <w:r w:rsidRPr="005D6C2C">
              <w:t xml:space="preserve">    </w:t>
            </w:r>
          </w:p>
        </w:tc>
      </w:tr>
      <w:tr w:rsidR="00CA4BEE" w:rsidRPr="005D6C2C" w14:paraId="4C3C471D" w14:textId="77777777" w:rsidTr="005D6C2C">
        <w:trPr>
          <w:trHeight w:val="489"/>
        </w:trPr>
        <w:tc>
          <w:tcPr>
            <w:tcW w:w="1156" w:type="dxa"/>
            <w:tcBorders>
              <w:top w:val="single" w:sz="4" w:space="0" w:color="000000"/>
              <w:left w:val="single" w:sz="4" w:space="0" w:color="000000"/>
              <w:bottom w:val="single" w:sz="4" w:space="0" w:color="000000"/>
              <w:right w:val="single" w:sz="4" w:space="0" w:color="000000"/>
            </w:tcBorders>
          </w:tcPr>
          <w:p w14:paraId="27851DDF" w14:textId="77777777" w:rsidR="00CA4BEE" w:rsidRPr="005D6C2C" w:rsidRDefault="00CA4BEE" w:rsidP="00877456">
            <w:pPr>
              <w:spacing w:after="0"/>
              <w:ind w:left="0" w:right="113" w:firstLine="0"/>
              <w:jc w:val="center"/>
            </w:pPr>
          </w:p>
        </w:tc>
        <w:tc>
          <w:tcPr>
            <w:tcW w:w="4572" w:type="dxa"/>
            <w:tcBorders>
              <w:top w:val="single" w:sz="4" w:space="0" w:color="000000"/>
              <w:left w:val="single" w:sz="4" w:space="0" w:color="000000"/>
              <w:bottom w:val="single" w:sz="4" w:space="0" w:color="000000"/>
              <w:right w:val="single" w:sz="4" w:space="0" w:color="000000"/>
            </w:tcBorders>
          </w:tcPr>
          <w:p w14:paraId="38D7B1E7" w14:textId="77777777" w:rsidR="00CA4BEE" w:rsidRPr="005D6C2C" w:rsidRDefault="00CA4BEE" w:rsidP="00877456">
            <w:pPr>
              <w:spacing w:after="0"/>
              <w:ind w:left="494" w:right="0" w:firstLine="380"/>
              <w:jc w:val="left"/>
            </w:pPr>
            <w:r w:rsidRPr="005D6C2C">
              <w:t xml:space="preserve">0-350 Grams </w:t>
            </w:r>
            <w:r w:rsidRPr="005D6C2C">
              <w:rPr>
                <w:b/>
              </w:rPr>
              <w:t xml:space="preserve"> </w:t>
            </w:r>
            <w:r w:rsidRPr="005D6C2C">
              <w:t xml:space="preserve">  </w:t>
            </w:r>
          </w:p>
        </w:tc>
        <w:tc>
          <w:tcPr>
            <w:tcW w:w="2911" w:type="dxa"/>
            <w:tcBorders>
              <w:top w:val="single" w:sz="4" w:space="0" w:color="000000"/>
              <w:left w:val="single" w:sz="4" w:space="0" w:color="000000"/>
              <w:bottom w:val="single" w:sz="4" w:space="0" w:color="000000"/>
              <w:right w:val="nil"/>
            </w:tcBorders>
          </w:tcPr>
          <w:p w14:paraId="45D0C61B" w14:textId="77777777" w:rsidR="00CA4BEE" w:rsidRPr="005D6C2C" w:rsidRDefault="00CA4BEE" w:rsidP="00877456">
            <w:pPr>
              <w:spacing w:after="0"/>
              <w:ind w:left="0" w:right="250" w:firstLine="0"/>
              <w:jc w:val="center"/>
            </w:pPr>
            <w:r w:rsidRPr="005D6C2C">
              <w:t xml:space="preserve"> parcel   </w:t>
            </w:r>
          </w:p>
        </w:tc>
        <w:tc>
          <w:tcPr>
            <w:tcW w:w="136" w:type="dxa"/>
            <w:tcBorders>
              <w:top w:val="single" w:sz="4" w:space="0" w:color="000000"/>
              <w:left w:val="nil"/>
              <w:bottom w:val="single" w:sz="4" w:space="0" w:color="000000"/>
              <w:right w:val="single" w:sz="4" w:space="0" w:color="000000"/>
            </w:tcBorders>
          </w:tcPr>
          <w:p w14:paraId="754CD5D1"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1FB3B53A" w14:textId="77777777" w:rsidR="00CA4BEE" w:rsidRPr="005D6C2C" w:rsidRDefault="00CA4BEE" w:rsidP="00877456">
            <w:pPr>
              <w:spacing w:after="0"/>
              <w:ind w:left="228" w:right="0" w:firstLine="0"/>
              <w:jc w:val="center"/>
            </w:pPr>
            <w:r w:rsidRPr="005D6C2C">
              <w:t xml:space="preserve">    </w:t>
            </w:r>
          </w:p>
        </w:tc>
      </w:tr>
      <w:tr w:rsidR="00CA4BEE" w:rsidRPr="005D6C2C" w14:paraId="7240B81D" w14:textId="77777777" w:rsidTr="005D6C2C">
        <w:trPr>
          <w:trHeight w:val="488"/>
        </w:trPr>
        <w:tc>
          <w:tcPr>
            <w:tcW w:w="1156" w:type="dxa"/>
            <w:tcBorders>
              <w:top w:val="single" w:sz="4" w:space="0" w:color="000000"/>
              <w:left w:val="single" w:sz="4" w:space="0" w:color="000000"/>
              <w:bottom w:val="single" w:sz="4" w:space="0" w:color="000000"/>
              <w:right w:val="single" w:sz="4" w:space="0" w:color="000000"/>
            </w:tcBorders>
          </w:tcPr>
          <w:p w14:paraId="3F810398" w14:textId="77777777" w:rsidR="00CA4BEE" w:rsidRPr="005D6C2C" w:rsidRDefault="00CA4BEE" w:rsidP="00877456">
            <w:pPr>
              <w:spacing w:after="0"/>
              <w:ind w:left="0" w:right="113" w:firstLine="0"/>
              <w:jc w:val="center"/>
            </w:pPr>
          </w:p>
        </w:tc>
        <w:tc>
          <w:tcPr>
            <w:tcW w:w="4572" w:type="dxa"/>
            <w:tcBorders>
              <w:top w:val="single" w:sz="4" w:space="0" w:color="000000"/>
              <w:left w:val="single" w:sz="4" w:space="0" w:color="000000"/>
              <w:bottom w:val="single" w:sz="4" w:space="0" w:color="000000"/>
              <w:right w:val="single" w:sz="4" w:space="0" w:color="000000"/>
            </w:tcBorders>
          </w:tcPr>
          <w:p w14:paraId="5373B2D0" w14:textId="77777777" w:rsidR="00CA4BEE" w:rsidRPr="005D6C2C" w:rsidRDefault="00CA4BEE" w:rsidP="00877456">
            <w:pPr>
              <w:spacing w:after="0"/>
              <w:ind w:left="874" w:right="0" w:firstLine="0"/>
              <w:jc w:val="left"/>
            </w:pPr>
            <w:r w:rsidRPr="005D6C2C">
              <w:t xml:space="preserve">351-1000 Grams     </w:t>
            </w:r>
          </w:p>
        </w:tc>
        <w:tc>
          <w:tcPr>
            <w:tcW w:w="2911" w:type="dxa"/>
            <w:tcBorders>
              <w:top w:val="single" w:sz="4" w:space="0" w:color="000000"/>
              <w:left w:val="single" w:sz="4" w:space="0" w:color="000000"/>
              <w:bottom w:val="single" w:sz="4" w:space="0" w:color="000000"/>
              <w:right w:val="nil"/>
            </w:tcBorders>
          </w:tcPr>
          <w:p w14:paraId="189FB22D" w14:textId="77777777" w:rsidR="00CA4BEE" w:rsidRPr="005D6C2C" w:rsidRDefault="00CA4BEE" w:rsidP="00877456">
            <w:pPr>
              <w:spacing w:after="0"/>
              <w:ind w:left="0" w:right="250" w:firstLine="0"/>
              <w:jc w:val="center"/>
            </w:pPr>
            <w:r w:rsidRPr="005D6C2C">
              <w:t xml:space="preserve"> parcel   </w:t>
            </w:r>
          </w:p>
        </w:tc>
        <w:tc>
          <w:tcPr>
            <w:tcW w:w="136" w:type="dxa"/>
            <w:tcBorders>
              <w:top w:val="single" w:sz="4" w:space="0" w:color="000000"/>
              <w:left w:val="nil"/>
              <w:bottom w:val="single" w:sz="4" w:space="0" w:color="000000"/>
              <w:right w:val="single" w:sz="4" w:space="0" w:color="000000"/>
            </w:tcBorders>
          </w:tcPr>
          <w:p w14:paraId="41832F4E"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60BA9DB3" w14:textId="77777777" w:rsidR="00CA4BEE" w:rsidRPr="005D6C2C" w:rsidRDefault="00CA4BEE" w:rsidP="00877456">
            <w:pPr>
              <w:spacing w:after="0"/>
              <w:ind w:left="228" w:right="0" w:firstLine="0"/>
              <w:jc w:val="center"/>
            </w:pPr>
            <w:r w:rsidRPr="005D6C2C">
              <w:t xml:space="preserve">    </w:t>
            </w:r>
          </w:p>
        </w:tc>
      </w:tr>
      <w:tr w:rsidR="00CA4BEE" w:rsidRPr="005D6C2C" w14:paraId="38ADAF8F" w14:textId="77777777" w:rsidTr="005D6C2C">
        <w:trPr>
          <w:trHeight w:val="489"/>
        </w:trPr>
        <w:tc>
          <w:tcPr>
            <w:tcW w:w="1156" w:type="dxa"/>
            <w:tcBorders>
              <w:top w:val="single" w:sz="4" w:space="0" w:color="000000"/>
              <w:left w:val="single" w:sz="4" w:space="0" w:color="000000"/>
              <w:bottom w:val="single" w:sz="4" w:space="0" w:color="000000"/>
              <w:right w:val="single" w:sz="4" w:space="0" w:color="000000"/>
            </w:tcBorders>
          </w:tcPr>
          <w:p w14:paraId="37E41371" w14:textId="77777777" w:rsidR="00CA4BEE" w:rsidRPr="005D6C2C" w:rsidRDefault="00CA4BEE" w:rsidP="00877456">
            <w:pPr>
              <w:spacing w:after="0"/>
              <w:ind w:left="0" w:right="113" w:firstLine="0"/>
              <w:jc w:val="center"/>
            </w:pPr>
          </w:p>
        </w:tc>
        <w:tc>
          <w:tcPr>
            <w:tcW w:w="4572" w:type="dxa"/>
            <w:tcBorders>
              <w:top w:val="single" w:sz="4" w:space="0" w:color="000000"/>
              <w:left w:val="single" w:sz="4" w:space="0" w:color="000000"/>
              <w:bottom w:val="single" w:sz="4" w:space="0" w:color="000000"/>
              <w:right w:val="single" w:sz="4" w:space="0" w:color="000000"/>
            </w:tcBorders>
          </w:tcPr>
          <w:p w14:paraId="43CAA6E6" w14:textId="77777777" w:rsidR="00CA4BEE" w:rsidRPr="005D6C2C" w:rsidRDefault="00CA4BEE" w:rsidP="00877456">
            <w:pPr>
              <w:spacing w:after="0"/>
              <w:ind w:left="874" w:right="0" w:firstLine="0"/>
              <w:jc w:val="left"/>
            </w:pPr>
            <w:r w:rsidRPr="005D6C2C">
              <w:t xml:space="preserve">1001-5000 Grams    </w:t>
            </w:r>
          </w:p>
        </w:tc>
        <w:tc>
          <w:tcPr>
            <w:tcW w:w="2911" w:type="dxa"/>
            <w:tcBorders>
              <w:top w:val="single" w:sz="4" w:space="0" w:color="000000"/>
              <w:left w:val="single" w:sz="4" w:space="0" w:color="000000"/>
              <w:bottom w:val="single" w:sz="4" w:space="0" w:color="000000"/>
              <w:right w:val="nil"/>
            </w:tcBorders>
          </w:tcPr>
          <w:p w14:paraId="50719F05" w14:textId="77777777" w:rsidR="00CA4BEE" w:rsidRPr="005D6C2C" w:rsidRDefault="00CA4BEE" w:rsidP="00877456">
            <w:pPr>
              <w:spacing w:after="0"/>
              <w:ind w:left="0" w:right="250" w:firstLine="0"/>
              <w:jc w:val="center"/>
            </w:pPr>
            <w:r w:rsidRPr="005D6C2C">
              <w:t xml:space="preserve"> parcel   </w:t>
            </w:r>
          </w:p>
        </w:tc>
        <w:tc>
          <w:tcPr>
            <w:tcW w:w="136" w:type="dxa"/>
            <w:tcBorders>
              <w:top w:val="single" w:sz="4" w:space="0" w:color="000000"/>
              <w:left w:val="nil"/>
              <w:bottom w:val="single" w:sz="4" w:space="0" w:color="000000"/>
              <w:right w:val="single" w:sz="4" w:space="0" w:color="000000"/>
            </w:tcBorders>
          </w:tcPr>
          <w:p w14:paraId="31EE5803"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1FB332B9" w14:textId="77777777" w:rsidR="00CA4BEE" w:rsidRPr="005D6C2C" w:rsidRDefault="00CA4BEE" w:rsidP="00877456">
            <w:pPr>
              <w:spacing w:after="0"/>
              <w:ind w:left="228" w:right="0" w:firstLine="0"/>
              <w:jc w:val="center"/>
            </w:pPr>
            <w:r w:rsidRPr="005D6C2C">
              <w:t xml:space="preserve">    </w:t>
            </w:r>
          </w:p>
        </w:tc>
      </w:tr>
      <w:tr w:rsidR="00CA4BEE" w:rsidRPr="005D6C2C" w14:paraId="1E5572E5" w14:textId="77777777" w:rsidTr="005D6C2C">
        <w:trPr>
          <w:trHeight w:val="488"/>
        </w:trPr>
        <w:tc>
          <w:tcPr>
            <w:tcW w:w="1156" w:type="dxa"/>
            <w:tcBorders>
              <w:top w:val="single" w:sz="4" w:space="0" w:color="000000"/>
              <w:left w:val="single" w:sz="4" w:space="0" w:color="000000"/>
              <w:bottom w:val="single" w:sz="4" w:space="0" w:color="000000"/>
              <w:right w:val="single" w:sz="4" w:space="0" w:color="000000"/>
            </w:tcBorders>
          </w:tcPr>
          <w:p w14:paraId="7A34DE4F" w14:textId="77777777" w:rsidR="00CA4BEE" w:rsidRPr="005D6C2C" w:rsidRDefault="00CA4BEE" w:rsidP="00877456">
            <w:pPr>
              <w:spacing w:after="0"/>
              <w:ind w:left="0" w:right="113" w:firstLine="0"/>
              <w:jc w:val="center"/>
            </w:pPr>
          </w:p>
        </w:tc>
        <w:tc>
          <w:tcPr>
            <w:tcW w:w="4572" w:type="dxa"/>
            <w:tcBorders>
              <w:top w:val="single" w:sz="4" w:space="0" w:color="000000"/>
              <w:left w:val="single" w:sz="4" w:space="0" w:color="000000"/>
              <w:bottom w:val="single" w:sz="4" w:space="0" w:color="000000"/>
              <w:right w:val="single" w:sz="4" w:space="0" w:color="000000"/>
            </w:tcBorders>
          </w:tcPr>
          <w:p w14:paraId="594162FA" w14:textId="77777777" w:rsidR="00CA4BEE" w:rsidRPr="005D6C2C" w:rsidRDefault="00CA4BEE" w:rsidP="00877456">
            <w:pPr>
              <w:spacing w:after="0"/>
              <w:ind w:left="874" w:right="0" w:firstLine="0"/>
              <w:jc w:val="left"/>
            </w:pPr>
            <w:r w:rsidRPr="005D6C2C">
              <w:t xml:space="preserve">5001-and above    </w:t>
            </w:r>
          </w:p>
        </w:tc>
        <w:tc>
          <w:tcPr>
            <w:tcW w:w="2911" w:type="dxa"/>
            <w:tcBorders>
              <w:top w:val="single" w:sz="4" w:space="0" w:color="000000"/>
              <w:left w:val="single" w:sz="4" w:space="0" w:color="000000"/>
              <w:bottom w:val="single" w:sz="4" w:space="0" w:color="000000"/>
              <w:right w:val="nil"/>
            </w:tcBorders>
          </w:tcPr>
          <w:p w14:paraId="3C7EE869" w14:textId="77777777" w:rsidR="00CA4BEE" w:rsidRPr="005D6C2C" w:rsidRDefault="00CA4BEE" w:rsidP="00877456">
            <w:pPr>
              <w:spacing w:after="0"/>
              <w:ind w:left="0" w:right="250" w:firstLine="0"/>
              <w:jc w:val="center"/>
            </w:pPr>
            <w:r w:rsidRPr="005D6C2C">
              <w:t xml:space="preserve"> parcel   </w:t>
            </w:r>
          </w:p>
        </w:tc>
        <w:tc>
          <w:tcPr>
            <w:tcW w:w="136" w:type="dxa"/>
            <w:tcBorders>
              <w:top w:val="single" w:sz="4" w:space="0" w:color="000000"/>
              <w:left w:val="nil"/>
              <w:bottom w:val="single" w:sz="4" w:space="0" w:color="000000"/>
              <w:right w:val="single" w:sz="4" w:space="0" w:color="000000"/>
            </w:tcBorders>
          </w:tcPr>
          <w:p w14:paraId="6BA6EAF2"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7D9027D8" w14:textId="77777777" w:rsidR="00CA4BEE" w:rsidRPr="005D6C2C" w:rsidRDefault="00CA4BEE" w:rsidP="00877456">
            <w:pPr>
              <w:spacing w:after="0"/>
              <w:ind w:left="228" w:right="0" w:firstLine="0"/>
              <w:jc w:val="center"/>
            </w:pPr>
            <w:r w:rsidRPr="005D6C2C">
              <w:t xml:space="preserve">    </w:t>
            </w:r>
          </w:p>
        </w:tc>
      </w:tr>
      <w:tr w:rsidR="00CA4BEE" w:rsidRPr="005D6C2C" w14:paraId="7A34443F" w14:textId="77777777" w:rsidTr="005D6C2C">
        <w:trPr>
          <w:trHeight w:val="1219"/>
        </w:trPr>
        <w:tc>
          <w:tcPr>
            <w:tcW w:w="1156" w:type="dxa"/>
            <w:tcBorders>
              <w:top w:val="single" w:sz="4" w:space="0" w:color="000000"/>
              <w:left w:val="single" w:sz="4" w:space="0" w:color="000000"/>
              <w:bottom w:val="single" w:sz="4" w:space="0" w:color="000000"/>
              <w:right w:val="single" w:sz="4" w:space="0" w:color="000000"/>
            </w:tcBorders>
          </w:tcPr>
          <w:p w14:paraId="4F25848C" w14:textId="7BDB945C" w:rsidR="00CA4BEE" w:rsidRPr="005D6C2C" w:rsidRDefault="00DB1202" w:rsidP="00877456">
            <w:pPr>
              <w:spacing w:after="0"/>
              <w:ind w:left="0" w:right="113" w:firstLine="0"/>
              <w:jc w:val="center"/>
            </w:pPr>
            <w:r>
              <w:t xml:space="preserve">     4</w:t>
            </w:r>
          </w:p>
        </w:tc>
        <w:tc>
          <w:tcPr>
            <w:tcW w:w="4572" w:type="dxa"/>
            <w:tcBorders>
              <w:top w:val="single" w:sz="4" w:space="0" w:color="000000"/>
              <w:left w:val="single" w:sz="4" w:space="0" w:color="000000"/>
              <w:bottom w:val="single" w:sz="4" w:space="0" w:color="000000"/>
              <w:right w:val="single" w:sz="4" w:space="0" w:color="000000"/>
            </w:tcBorders>
          </w:tcPr>
          <w:p w14:paraId="6D5AC207" w14:textId="77777777" w:rsidR="00CA4BEE" w:rsidRPr="005D6C2C" w:rsidRDefault="00CA4BEE" w:rsidP="00877456">
            <w:pPr>
              <w:tabs>
                <w:tab w:val="left" w:pos="68"/>
                <w:tab w:val="left" w:pos="210"/>
              </w:tabs>
              <w:spacing w:after="252"/>
              <w:ind w:left="0" w:right="318" w:firstLine="0"/>
              <w:jc w:val="left"/>
            </w:pPr>
            <w:r w:rsidRPr="005D6C2C">
              <w:rPr>
                <w:b/>
              </w:rPr>
              <w:t>ZONE C: Within Mombasa/Tana River/Taveta/Lamu &amp; Kwale Counties</w:t>
            </w:r>
            <w:r w:rsidRPr="005D6C2C">
              <w:t xml:space="preserve">   </w:t>
            </w:r>
          </w:p>
          <w:p w14:paraId="4DD27835" w14:textId="77777777" w:rsidR="00CA4BEE" w:rsidRPr="005D6C2C" w:rsidRDefault="00CA4BEE" w:rsidP="00877456">
            <w:pPr>
              <w:spacing w:after="269"/>
              <w:ind w:left="876" w:right="0" w:hanging="2"/>
              <w:jc w:val="left"/>
            </w:pPr>
            <w:r w:rsidRPr="005D6C2C">
              <w:t>(Bura, Lungalunga, Shimoni, Taveta, Lamu Port)</w:t>
            </w:r>
          </w:p>
        </w:tc>
        <w:tc>
          <w:tcPr>
            <w:tcW w:w="2911" w:type="dxa"/>
            <w:tcBorders>
              <w:top w:val="single" w:sz="4" w:space="0" w:color="000000"/>
              <w:left w:val="single" w:sz="4" w:space="0" w:color="000000"/>
              <w:bottom w:val="single" w:sz="4" w:space="0" w:color="000000"/>
              <w:right w:val="nil"/>
            </w:tcBorders>
          </w:tcPr>
          <w:p w14:paraId="1E5A783A" w14:textId="77777777" w:rsidR="00CA4BEE" w:rsidRPr="005D6C2C" w:rsidRDefault="00CA4BEE" w:rsidP="00877456">
            <w:pPr>
              <w:spacing w:after="0"/>
              <w:ind w:left="877" w:right="0" w:firstLine="0"/>
              <w:jc w:val="left"/>
            </w:pPr>
            <w:r w:rsidRPr="005D6C2C">
              <w:t xml:space="preserve">    </w:t>
            </w:r>
          </w:p>
        </w:tc>
        <w:tc>
          <w:tcPr>
            <w:tcW w:w="136" w:type="dxa"/>
            <w:tcBorders>
              <w:top w:val="single" w:sz="4" w:space="0" w:color="000000"/>
              <w:left w:val="nil"/>
              <w:bottom w:val="single" w:sz="4" w:space="0" w:color="000000"/>
              <w:right w:val="single" w:sz="4" w:space="0" w:color="000000"/>
            </w:tcBorders>
          </w:tcPr>
          <w:p w14:paraId="0FC2FCED"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466DB7E2" w14:textId="77777777" w:rsidR="00CA4BEE" w:rsidRPr="005D6C2C" w:rsidRDefault="00CA4BEE" w:rsidP="00877456">
            <w:pPr>
              <w:spacing w:after="0"/>
              <w:ind w:left="228" w:right="0" w:firstLine="0"/>
              <w:jc w:val="center"/>
            </w:pPr>
            <w:r w:rsidRPr="005D6C2C">
              <w:t xml:space="preserve">    </w:t>
            </w:r>
          </w:p>
        </w:tc>
      </w:tr>
      <w:tr w:rsidR="00CA4BEE" w:rsidRPr="005D6C2C" w14:paraId="1DDF0CD5" w14:textId="77777777" w:rsidTr="005D6C2C">
        <w:trPr>
          <w:trHeight w:val="489"/>
        </w:trPr>
        <w:tc>
          <w:tcPr>
            <w:tcW w:w="1156" w:type="dxa"/>
            <w:tcBorders>
              <w:top w:val="single" w:sz="4" w:space="0" w:color="000000"/>
              <w:left w:val="single" w:sz="4" w:space="0" w:color="000000"/>
              <w:bottom w:val="single" w:sz="4" w:space="0" w:color="000000"/>
              <w:right w:val="single" w:sz="4" w:space="0" w:color="000000"/>
            </w:tcBorders>
          </w:tcPr>
          <w:p w14:paraId="422B1B59" w14:textId="365839C0" w:rsidR="00CA4BEE" w:rsidRPr="005D6C2C" w:rsidRDefault="00CA4BEE" w:rsidP="00877456">
            <w:pPr>
              <w:spacing w:after="0"/>
              <w:ind w:left="0" w:right="113" w:firstLine="0"/>
              <w:jc w:val="center"/>
            </w:pPr>
          </w:p>
        </w:tc>
        <w:tc>
          <w:tcPr>
            <w:tcW w:w="4572" w:type="dxa"/>
            <w:tcBorders>
              <w:top w:val="single" w:sz="4" w:space="0" w:color="000000"/>
              <w:left w:val="single" w:sz="4" w:space="0" w:color="000000"/>
              <w:bottom w:val="single" w:sz="4" w:space="0" w:color="000000"/>
              <w:right w:val="single" w:sz="4" w:space="0" w:color="000000"/>
            </w:tcBorders>
          </w:tcPr>
          <w:p w14:paraId="0AC505EB" w14:textId="77777777" w:rsidR="00CA4BEE" w:rsidRPr="005D6C2C" w:rsidRDefault="00CA4BEE" w:rsidP="00877456">
            <w:pPr>
              <w:spacing w:after="0"/>
              <w:ind w:left="874" w:right="0" w:firstLine="0"/>
              <w:jc w:val="left"/>
            </w:pPr>
            <w:r w:rsidRPr="005D6C2C">
              <w:t xml:space="preserve">0-350 Grams </w:t>
            </w:r>
            <w:r w:rsidRPr="005D6C2C">
              <w:rPr>
                <w:b/>
              </w:rPr>
              <w:t xml:space="preserve"> </w:t>
            </w:r>
            <w:r w:rsidRPr="005D6C2C">
              <w:t xml:space="preserve">  </w:t>
            </w:r>
          </w:p>
        </w:tc>
        <w:tc>
          <w:tcPr>
            <w:tcW w:w="2911" w:type="dxa"/>
            <w:tcBorders>
              <w:top w:val="single" w:sz="4" w:space="0" w:color="000000"/>
              <w:left w:val="single" w:sz="4" w:space="0" w:color="000000"/>
              <w:bottom w:val="single" w:sz="4" w:space="0" w:color="000000"/>
              <w:right w:val="nil"/>
            </w:tcBorders>
          </w:tcPr>
          <w:p w14:paraId="4380C104" w14:textId="77777777" w:rsidR="00CA4BEE" w:rsidRPr="005D6C2C" w:rsidRDefault="00CA4BEE" w:rsidP="00877456">
            <w:pPr>
              <w:spacing w:after="0"/>
              <w:ind w:left="0" w:right="250" w:firstLine="0"/>
              <w:jc w:val="center"/>
            </w:pPr>
            <w:r w:rsidRPr="005D6C2C">
              <w:t xml:space="preserve"> parcel   </w:t>
            </w:r>
          </w:p>
        </w:tc>
        <w:tc>
          <w:tcPr>
            <w:tcW w:w="136" w:type="dxa"/>
            <w:tcBorders>
              <w:top w:val="single" w:sz="4" w:space="0" w:color="000000"/>
              <w:left w:val="nil"/>
              <w:bottom w:val="single" w:sz="4" w:space="0" w:color="000000"/>
              <w:right w:val="single" w:sz="4" w:space="0" w:color="000000"/>
            </w:tcBorders>
          </w:tcPr>
          <w:p w14:paraId="3D799C95" w14:textId="77777777" w:rsidR="00CA4BEE" w:rsidRPr="005D6C2C" w:rsidRDefault="00CA4BEE" w:rsidP="00877456">
            <w:pPr>
              <w:spacing w:after="0"/>
              <w:ind w:left="0" w:right="0" w:firstLine="0"/>
              <w:jc w:val="left"/>
            </w:pPr>
            <w:r w:rsidRPr="005D6C2C">
              <w:t xml:space="preserve"> </w:t>
            </w:r>
          </w:p>
        </w:tc>
        <w:tc>
          <w:tcPr>
            <w:tcW w:w="1808" w:type="dxa"/>
            <w:tcBorders>
              <w:top w:val="single" w:sz="4" w:space="0" w:color="000000"/>
              <w:left w:val="single" w:sz="4" w:space="0" w:color="000000"/>
              <w:bottom w:val="single" w:sz="4" w:space="0" w:color="000000"/>
              <w:right w:val="single" w:sz="4" w:space="0" w:color="000000"/>
            </w:tcBorders>
          </w:tcPr>
          <w:p w14:paraId="7D78C9B4" w14:textId="77777777" w:rsidR="00CA4BEE" w:rsidRPr="005D6C2C" w:rsidRDefault="00CA4BEE" w:rsidP="00877456">
            <w:pPr>
              <w:spacing w:after="0"/>
              <w:ind w:left="228" w:right="0" w:firstLine="0"/>
              <w:jc w:val="center"/>
            </w:pPr>
            <w:r w:rsidRPr="005D6C2C">
              <w:t xml:space="preserve">    </w:t>
            </w:r>
          </w:p>
        </w:tc>
      </w:tr>
    </w:tbl>
    <w:p w14:paraId="10FC0666" w14:textId="77777777" w:rsidR="00CA4BEE" w:rsidRPr="005D6C2C" w:rsidRDefault="00CA4BEE" w:rsidP="00CA4BEE"/>
    <w:p w14:paraId="2F8E2151" w14:textId="77777777" w:rsidR="00CA4BEE" w:rsidRPr="005D6C2C" w:rsidRDefault="00CA4BEE" w:rsidP="00CA4BEE"/>
    <w:p w14:paraId="7AA0E4FB" w14:textId="77777777" w:rsidR="00CA4BEE" w:rsidRPr="005D6C2C" w:rsidRDefault="00CA4BEE" w:rsidP="00CA4BEE"/>
    <w:p w14:paraId="097D791B" w14:textId="77777777" w:rsidR="007F7C18" w:rsidRPr="005D6C2C" w:rsidRDefault="007F7C18" w:rsidP="007F7C18">
      <w:pPr>
        <w:pStyle w:val="Heading3"/>
        <w:spacing w:after="621" w:line="259" w:lineRule="auto"/>
        <w:ind w:left="1418" w:hanging="287"/>
        <w:rPr>
          <w:color w:val="000000"/>
        </w:rPr>
      </w:pPr>
    </w:p>
    <w:p w14:paraId="2D9BC778" w14:textId="77777777" w:rsidR="007C2E5E" w:rsidRPr="005D6C2C" w:rsidRDefault="007C2E5E">
      <w:pPr>
        <w:spacing w:after="0" w:line="259" w:lineRule="auto"/>
        <w:ind w:left="1488" w:right="0" w:firstLine="0"/>
        <w:jc w:val="left"/>
      </w:pPr>
    </w:p>
    <w:tbl>
      <w:tblPr>
        <w:tblStyle w:val="TableGrid"/>
        <w:tblpPr w:vertAnchor="page" w:horzAnchor="page" w:tblpX="1527" w:tblpY="1157"/>
        <w:tblOverlap w:val="never"/>
        <w:tblW w:w="9429" w:type="dxa"/>
        <w:tblInd w:w="0" w:type="dxa"/>
        <w:tblCellMar>
          <w:top w:w="74" w:type="dxa"/>
          <w:left w:w="874" w:type="dxa"/>
          <w:right w:w="132" w:type="dxa"/>
        </w:tblCellMar>
        <w:tblLook w:val="04A0" w:firstRow="1" w:lastRow="0" w:firstColumn="1" w:lastColumn="0" w:noHBand="0" w:noVBand="1"/>
      </w:tblPr>
      <w:tblGrid>
        <w:gridCol w:w="1174"/>
        <w:gridCol w:w="4045"/>
        <w:gridCol w:w="2608"/>
        <w:gridCol w:w="1602"/>
      </w:tblGrid>
      <w:tr w:rsidR="007C2E5E" w:rsidRPr="005D6C2C" w14:paraId="67C860A2" w14:textId="77777777" w:rsidTr="00EF133F">
        <w:trPr>
          <w:trHeight w:val="613"/>
        </w:trPr>
        <w:tc>
          <w:tcPr>
            <w:tcW w:w="1116" w:type="dxa"/>
            <w:tcBorders>
              <w:top w:val="single" w:sz="4" w:space="0" w:color="000000"/>
              <w:left w:val="single" w:sz="4" w:space="0" w:color="000000"/>
              <w:bottom w:val="single" w:sz="4" w:space="0" w:color="000000"/>
              <w:right w:val="single" w:sz="4" w:space="0" w:color="000000"/>
            </w:tcBorders>
          </w:tcPr>
          <w:p w14:paraId="4C400515" w14:textId="77777777" w:rsidR="007C2E5E" w:rsidRPr="005D6C2C" w:rsidRDefault="002249A9">
            <w:pPr>
              <w:spacing w:after="0" w:line="259" w:lineRule="auto"/>
              <w:ind w:left="0" w:right="0" w:firstLine="0"/>
              <w:jc w:val="right"/>
            </w:pPr>
            <w:r w:rsidRPr="005D6C2C">
              <w:lastRenderedPageBreak/>
              <w:t xml:space="preserve">    </w:t>
            </w:r>
          </w:p>
        </w:tc>
        <w:tc>
          <w:tcPr>
            <w:tcW w:w="4089" w:type="dxa"/>
            <w:tcBorders>
              <w:top w:val="single" w:sz="4" w:space="0" w:color="000000"/>
              <w:left w:val="single" w:sz="4" w:space="0" w:color="000000"/>
              <w:bottom w:val="single" w:sz="4" w:space="0" w:color="000000"/>
              <w:right w:val="single" w:sz="4" w:space="0" w:color="000000"/>
            </w:tcBorders>
          </w:tcPr>
          <w:p w14:paraId="4F0FE333" w14:textId="77777777" w:rsidR="007C2E5E" w:rsidRPr="005D6C2C" w:rsidRDefault="002249A9">
            <w:pPr>
              <w:spacing w:after="0" w:line="259" w:lineRule="auto"/>
              <w:ind w:left="0" w:right="0" w:firstLine="0"/>
              <w:jc w:val="left"/>
            </w:pPr>
            <w:r w:rsidRPr="005D6C2C">
              <w:t xml:space="preserve">351-1000 Grams     </w:t>
            </w:r>
          </w:p>
        </w:tc>
        <w:tc>
          <w:tcPr>
            <w:tcW w:w="2622" w:type="dxa"/>
            <w:tcBorders>
              <w:top w:val="single" w:sz="4" w:space="0" w:color="000000"/>
              <w:left w:val="single" w:sz="4" w:space="0" w:color="000000"/>
              <w:bottom w:val="single" w:sz="4" w:space="0" w:color="000000"/>
              <w:right w:val="single" w:sz="4" w:space="0" w:color="000000"/>
            </w:tcBorders>
          </w:tcPr>
          <w:p w14:paraId="2F8BFCEF"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28733BC3" w14:textId="77777777" w:rsidR="007C2E5E" w:rsidRPr="005D6C2C" w:rsidRDefault="002249A9">
            <w:pPr>
              <w:spacing w:after="0" w:line="259" w:lineRule="auto"/>
              <w:ind w:left="0" w:right="533" w:firstLine="0"/>
              <w:jc w:val="center"/>
            </w:pPr>
            <w:r w:rsidRPr="005D6C2C">
              <w:t xml:space="preserve">    </w:t>
            </w:r>
          </w:p>
        </w:tc>
      </w:tr>
      <w:tr w:rsidR="007C2E5E" w:rsidRPr="005D6C2C" w14:paraId="4B52895A"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0D301AEB" w14:textId="77777777" w:rsidR="007C2E5E" w:rsidRPr="005D6C2C" w:rsidRDefault="002249A9">
            <w:pPr>
              <w:spacing w:after="0" w:line="259" w:lineRule="auto"/>
              <w:ind w:left="0" w:right="0" w:firstLine="0"/>
              <w:jc w:val="righ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09856AB6" w14:textId="77777777" w:rsidR="007C2E5E" w:rsidRPr="005D6C2C" w:rsidRDefault="002249A9">
            <w:pPr>
              <w:spacing w:after="0" w:line="259" w:lineRule="auto"/>
              <w:ind w:left="0" w:right="0" w:firstLine="0"/>
              <w:jc w:val="left"/>
            </w:pPr>
            <w:r w:rsidRPr="005D6C2C">
              <w:t xml:space="preserve">1001-5000 Grams    </w:t>
            </w:r>
          </w:p>
        </w:tc>
        <w:tc>
          <w:tcPr>
            <w:tcW w:w="2622" w:type="dxa"/>
            <w:tcBorders>
              <w:top w:val="single" w:sz="4" w:space="0" w:color="000000"/>
              <w:left w:val="single" w:sz="4" w:space="0" w:color="000000"/>
              <w:bottom w:val="single" w:sz="4" w:space="0" w:color="000000"/>
              <w:right w:val="single" w:sz="4" w:space="0" w:color="000000"/>
            </w:tcBorders>
          </w:tcPr>
          <w:p w14:paraId="5E5B8A94"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78E02E06" w14:textId="77777777" w:rsidR="007C2E5E" w:rsidRPr="005D6C2C" w:rsidRDefault="002249A9">
            <w:pPr>
              <w:spacing w:after="0" w:line="259" w:lineRule="auto"/>
              <w:ind w:left="0" w:right="533" w:firstLine="0"/>
              <w:jc w:val="center"/>
            </w:pPr>
            <w:r w:rsidRPr="005D6C2C">
              <w:t xml:space="preserve">    </w:t>
            </w:r>
          </w:p>
        </w:tc>
      </w:tr>
      <w:tr w:rsidR="007C2E5E" w:rsidRPr="005D6C2C" w14:paraId="21752904" w14:textId="77777777" w:rsidTr="00EF133F">
        <w:trPr>
          <w:trHeight w:val="613"/>
        </w:trPr>
        <w:tc>
          <w:tcPr>
            <w:tcW w:w="1116" w:type="dxa"/>
            <w:tcBorders>
              <w:top w:val="single" w:sz="4" w:space="0" w:color="000000"/>
              <w:left w:val="single" w:sz="4" w:space="0" w:color="000000"/>
              <w:bottom w:val="single" w:sz="4" w:space="0" w:color="000000"/>
              <w:right w:val="single" w:sz="4" w:space="0" w:color="000000"/>
            </w:tcBorders>
          </w:tcPr>
          <w:p w14:paraId="386C0E33" w14:textId="77777777" w:rsidR="007C2E5E" w:rsidRPr="005D6C2C" w:rsidRDefault="002249A9">
            <w:pPr>
              <w:spacing w:after="0" w:line="259" w:lineRule="auto"/>
              <w:ind w:left="0" w:right="0" w:firstLine="0"/>
              <w:jc w:val="righ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24697F77" w14:textId="77777777" w:rsidR="007C2E5E" w:rsidRPr="005D6C2C" w:rsidRDefault="002249A9">
            <w:pPr>
              <w:spacing w:after="0" w:line="259" w:lineRule="auto"/>
              <w:ind w:left="0" w:right="0" w:firstLine="0"/>
              <w:jc w:val="left"/>
            </w:pPr>
            <w:r w:rsidRPr="005D6C2C">
              <w:t xml:space="preserve">5001-and above    </w:t>
            </w:r>
          </w:p>
        </w:tc>
        <w:tc>
          <w:tcPr>
            <w:tcW w:w="2622" w:type="dxa"/>
            <w:tcBorders>
              <w:top w:val="single" w:sz="4" w:space="0" w:color="000000"/>
              <w:left w:val="single" w:sz="4" w:space="0" w:color="000000"/>
              <w:bottom w:val="single" w:sz="4" w:space="0" w:color="000000"/>
              <w:right w:val="single" w:sz="4" w:space="0" w:color="000000"/>
            </w:tcBorders>
          </w:tcPr>
          <w:p w14:paraId="7E4BAFE6"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38A8092F" w14:textId="77777777" w:rsidR="007C2E5E" w:rsidRPr="005D6C2C" w:rsidRDefault="002249A9">
            <w:pPr>
              <w:spacing w:after="0" w:line="259" w:lineRule="auto"/>
              <w:ind w:left="0" w:right="533" w:firstLine="0"/>
              <w:jc w:val="center"/>
            </w:pPr>
            <w:r w:rsidRPr="005D6C2C">
              <w:t xml:space="preserve">    </w:t>
            </w:r>
          </w:p>
        </w:tc>
      </w:tr>
      <w:tr w:rsidR="007C2E5E" w:rsidRPr="005D6C2C" w14:paraId="63DC77C2" w14:textId="77777777" w:rsidTr="00EF133F">
        <w:trPr>
          <w:trHeight w:val="1140"/>
        </w:trPr>
        <w:tc>
          <w:tcPr>
            <w:tcW w:w="1116" w:type="dxa"/>
            <w:tcBorders>
              <w:top w:val="single" w:sz="4" w:space="0" w:color="000000"/>
              <w:left w:val="single" w:sz="4" w:space="0" w:color="000000"/>
              <w:bottom w:val="single" w:sz="4" w:space="0" w:color="000000"/>
              <w:right w:val="single" w:sz="4" w:space="0" w:color="000000"/>
            </w:tcBorders>
          </w:tcPr>
          <w:p w14:paraId="26B3493C" w14:textId="77777777" w:rsidR="007C2E5E" w:rsidRPr="005D6C2C" w:rsidRDefault="002B5B50" w:rsidP="002B5B50">
            <w:pPr>
              <w:spacing w:after="0" w:line="259" w:lineRule="auto"/>
              <w:ind w:left="-453" w:right="0" w:firstLine="141"/>
              <w:jc w:val="right"/>
            </w:pPr>
            <w:r w:rsidRPr="005D6C2C">
              <w:t>4.</w:t>
            </w:r>
            <w:r w:rsidR="002249A9"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470D40EA" w14:textId="77777777" w:rsidR="007C2E5E" w:rsidRPr="005D6C2C" w:rsidRDefault="002249A9" w:rsidP="002B5B50">
            <w:pPr>
              <w:spacing w:after="0" w:line="259" w:lineRule="auto"/>
              <w:ind w:left="-861" w:right="0" w:firstLine="0"/>
              <w:jc w:val="left"/>
            </w:pPr>
            <w:r w:rsidRPr="005D6C2C">
              <w:rPr>
                <w:b/>
              </w:rPr>
              <w:t>ZONE</w:t>
            </w:r>
            <w:r w:rsidR="002B5B50" w:rsidRPr="005D6C2C">
              <w:rPr>
                <w:b/>
              </w:rPr>
              <w:t xml:space="preserve"> D</w:t>
            </w:r>
            <w:r w:rsidRPr="005D6C2C">
              <w:t xml:space="preserve"> –</w:t>
            </w:r>
            <w:r w:rsidR="002B5B50" w:rsidRPr="005D6C2C">
              <w:rPr>
                <w:b/>
              </w:rPr>
              <w:t xml:space="preserve"> W</w:t>
            </w:r>
            <w:r w:rsidRPr="005D6C2C">
              <w:rPr>
                <w:b/>
              </w:rPr>
              <w:t>ithin Nairobi County</w:t>
            </w:r>
            <w:r w:rsidR="002B5B50" w:rsidRPr="005D6C2C">
              <w:rPr>
                <w:b/>
              </w:rPr>
              <w:t>; JKIA,  Inland Container D</w:t>
            </w:r>
            <w:r w:rsidRPr="005D6C2C">
              <w:rPr>
                <w:b/>
              </w:rPr>
              <w:t>eport</w:t>
            </w:r>
            <w:r w:rsidR="002B5B50" w:rsidRPr="005D6C2C">
              <w:rPr>
                <w:b/>
              </w:rPr>
              <w:t xml:space="preserve"> (ICD) </w:t>
            </w:r>
            <w:r w:rsidRPr="005D6C2C">
              <w:rPr>
                <w:b/>
              </w:rPr>
              <w:t>Nairobi,</w:t>
            </w:r>
            <w:r w:rsidR="002B5B50" w:rsidRPr="005D6C2C">
              <w:rPr>
                <w:b/>
              </w:rPr>
              <w:t xml:space="preserve"> PQBS </w:t>
            </w:r>
            <w:r w:rsidRPr="005D6C2C">
              <w:rPr>
                <w:b/>
              </w:rPr>
              <w:t>Muguga</w:t>
            </w:r>
            <w:r w:rsidRPr="005D6C2C">
              <w:t xml:space="preserve">   </w:t>
            </w:r>
          </w:p>
        </w:tc>
        <w:tc>
          <w:tcPr>
            <w:tcW w:w="2622" w:type="dxa"/>
            <w:tcBorders>
              <w:top w:val="single" w:sz="4" w:space="0" w:color="000000"/>
              <w:left w:val="single" w:sz="4" w:space="0" w:color="000000"/>
              <w:bottom w:val="single" w:sz="4" w:space="0" w:color="000000"/>
              <w:right w:val="single" w:sz="4" w:space="0" w:color="000000"/>
            </w:tcBorders>
          </w:tcPr>
          <w:p w14:paraId="62801ABC" w14:textId="77777777" w:rsidR="007C2E5E" w:rsidRPr="005D6C2C" w:rsidRDefault="002249A9">
            <w:pPr>
              <w:spacing w:after="0" w:line="259" w:lineRule="auto"/>
              <w:ind w:left="2" w:right="0" w:firstLine="0"/>
              <w:jc w:val="left"/>
            </w:pPr>
            <w:r w:rsidRPr="005D6C2C">
              <w:t xml:space="preserve">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678E944F" w14:textId="77777777" w:rsidR="007C2E5E" w:rsidRPr="005D6C2C" w:rsidRDefault="002249A9">
            <w:pPr>
              <w:spacing w:after="0" w:line="259" w:lineRule="auto"/>
              <w:ind w:left="0" w:right="533" w:firstLine="0"/>
              <w:jc w:val="center"/>
            </w:pPr>
            <w:r w:rsidRPr="005D6C2C">
              <w:t xml:space="preserve">    </w:t>
            </w:r>
          </w:p>
        </w:tc>
      </w:tr>
      <w:tr w:rsidR="007C2E5E" w:rsidRPr="005D6C2C" w14:paraId="1F026DBE"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1BEB3E3F" w14:textId="77777777" w:rsidR="007C2E5E" w:rsidRPr="005D6C2C" w:rsidRDefault="002249A9">
            <w:pPr>
              <w:spacing w:after="0" w:line="259" w:lineRule="auto"/>
              <w:ind w:left="0" w:right="0" w:firstLine="0"/>
              <w:jc w:val="righ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2ABFB887" w14:textId="77777777" w:rsidR="007C2E5E" w:rsidRPr="005D6C2C" w:rsidRDefault="002249A9">
            <w:pPr>
              <w:spacing w:after="0" w:line="259" w:lineRule="auto"/>
              <w:ind w:left="0" w:right="0" w:firstLine="0"/>
              <w:jc w:val="left"/>
            </w:pPr>
            <w:r w:rsidRPr="005D6C2C">
              <w:t xml:space="preserve">0-350 Grams    </w:t>
            </w:r>
          </w:p>
        </w:tc>
        <w:tc>
          <w:tcPr>
            <w:tcW w:w="2622" w:type="dxa"/>
            <w:tcBorders>
              <w:top w:val="single" w:sz="4" w:space="0" w:color="000000"/>
              <w:left w:val="single" w:sz="4" w:space="0" w:color="000000"/>
              <w:bottom w:val="single" w:sz="4" w:space="0" w:color="000000"/>
              <w:right w:val="single" w:sz="4" w:space="0" w:color="000000"/>
            </w:tcBorders>
          </w:tcPr>
          <w:p w14:paraId="1816CB04"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3D77263B" w14:textId="77777777" w:rsidR="007C2E5E" w:rsidRPr="005D6C2C" w:rsidRDefault="002249A9">
            <w:pPr>
              <w:spacing w:after="0" w:line="259" w:lineRule="auto"/>
              <w:ind w:left="0" w:right="533" w:firstLine="0"/>
              <w:jc w:val="center"/>
            </w:pPr>
            <w:r w:rsidRPr="005D6C2C">
              <w:t xml:space="preserve">    </w:t>
            </w:r>
          </w:p>
        </w:tc>
      </w:tr>
      <w:tr w:rsidR="007C2E5E" w:rsidRPr="005D6C2C" w14:paraId="023E08B5"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3B38D05D" w14:textId="77777777" w:rsidR="007C2E5E" w:rsidRPr="005D6C2C" w:rsidRDefault="002249A9">
            <w:pPr>
              <w:spacing w:after="0" w:line="259" w:lineRule="auto"/>
              <w:ind w:left="0" w:right="0" w:firstLine="0"/>
              <w:jc w:val="righ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0D9E5E6C" w14:textId="77777777" w:rsidR="007C2E5E" w:rsidRPr="005D6C2C" w:rsidRDefault="002249A9">
            <w:pPr>
              <w:spacing w:after="0" w:line="259" w:lineRule="auto"/>
              <w:ind w:left="0" w:right="0" w:firstLine="0"/>
              <w:jc w:val="left"/>
            </w:pPr>
            <w:r w:rsidRPr="005D6C2C">
              <w:t xml:space="preserve">351-1000 Grams    </w:t>
            </w:r>
          </w:p>
        </w:tc>
        <w:tc>
          <w:tcPr>
            <w:tcW w:w="2622" w:type="dxa"/>
            <w:tcBorders>
              <w:top w:val="single" w:sz="4" w:space="0" w:color="000000"/>
              <w:left w:val="single" w:sz="4" w:space="0" w:color="000000"/>
              <w:bottom w:val="single" w:sz="4" w:space="0" w:color="000000"/>
              <w:right w:val="single" w:sz="4" w:space="0" w:color="000000"/>
            </w:tcBorders>
          </w:tcPr>
          <w:p w14:paraId="0F991886"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7F4E847F" w14:textId="77777777" w:rsidR="007C2E5E" w:rsidRPr="005D6C2C" w:rsidRDefault="002249A9">
            <w:pPr>
              <w:spacing w:after="0" w:line="259" w:lineRule="auto"/>
              <w:ind w:left="0" w:right="533" w:firstLine="0"/>
              <w:jc w:val="center"/>
            </w:pPr>
            <w:r w:rsidRPr="005D6C2C">
              <w:t xml:space="preserve">    </w:t>
            </w:r>
          </w:p>
        </w:tc>
      </w:tr>
      <w:tr w:rsidR="007C2E5E" w:rsidRPr="005D6C2C" w14:paraId="788A919E" w14:textId="77777777" w:rsidTr="00EF133F">
        <w:trPr>
          <w:trHeight w:val="613"/>
        </w:trPr>
        <w:tc>
          <w:tcPr>
            <w:tcW w:w="1116" w:type="dxa"/>
            <w:tcBorders>
              <w:top w:val="single" w:sz="4" w:space="0" w:color="000000"/>
              <w:left w:val="single" w:sz="4" w:space="0" w:color="000000"/>
              <w:bottom w:val="single" w:sz="4" w:space="0" w:color="000000"/>
              <w:right w:val="single" w:sz="4" w:space="0" w:color="000000"/>
            </w:tcBorders>
          </w:tcPr>
          <w:p w14:paraId="20E0B1F1" w14:textId="77777777" w:rsidR="007C2E5E" w:rsidRPr="005D6C2C" w:rsidRDefault="002249A9">
            <w:pPr>
              <w:spacing w:after="0" w:line="259" w:lineRule="auto"/>
              <w:ind w:left="0" w:right="0" w:firstLine="0"/>
              <w:jc w:val="righ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67172824" w14:textId="77777777" w:rsidR="007C2E5E" w:rsidRPr="005D6C2C" w:rsidRDefault="002249A9">
            <w:pPr>
              <w:spacing w:after="0" w:line="259" w:lineRule="auto"/>
              <w:ind w:left="0" w:right="0" w:firstLine="0"/>
              <w:jc w:val="left"/>
            </w:pPr>
            <w:r w:rsidRPr="005D6C2C">
              <w:t xml:space="preserve">1001-5000 Grams    </w:t>
            </w:r>
          </w:p>
        </w:tc>
        <w:tc>
          <w:tcPr>
            <w:tcW w:w="2622" w:type="dxa"/>
            <w:tcBorders>
              <w:top w:val="single" w:sz="4" w:space="0" w:color="000000"/>
              <w:left w:val="single" w:sz="4" w:space="0" w:color="000000"/>
              <w:bottom w:val="single" w:sz="4" w:space="0" w:color="000000"/>
              <w:right w:val="single" w:sz="4" w:space="0" w:color="000000"/>
            </w:tcBorders>
          </w:tcPr>
          <w:p w14:paraId="7E6BE9C1"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0CF39AE9" w14:textId="77777777" w:rsidR="007C2E5E" w:rsidRPr="005D6C2C" w:rsidRDefault="002249A9">
            <w:pPr>
              <w:spacing w:after="0" w:line="259" w:lineRule="auto"/>
              <w:ind w:left="0" w:right="533" w:firstLine="0"/>
              <w:jc w:val="center"/>
            </w:pPr>
            <w:r w:rsidRPr="005D6C2C">
              <w:t xml:space="preserve">    </w:t>
            </w:r>
          </w:p>
        </w:tc>
      </w:tr>
      <w:tr w:rsidR="007C2E5E" w:rsidRPr="005D6C2C" w14:paraId="28686A48"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77014458" w14:textId="77777777" w:rsidR="007C2E5E" w:rsidRPr="005D6C2C" w:rsidRDefault="002249A9">
            <w:pPr>
              <w:spacing w:after="0" w:line="259" w:lineRule="auto"/>
              <w:ind w:left="0" w:right="0" w:firstLine="0"/>
              <w:jc w:val="righ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06A7DE2E" w14:textId="77777777" w:rsidR="007C2E5E" w:rsidRPr="005D6C2C" w:rsidRDefault="002249A9">
            <w:pPr>
              <w:spacing w:after="0" w:line="259" w:lineRule="auto"/>
              <w:ind w:left="0" w:right="0" w:firstLine="0"/>
              <w:jc w:val="left"/>
            </w:pPr>
            <w:r w:rsidRPr="005D6C2C">
              <w:t xml:space="preserve">5001-and above    </w:t>
            </w:r>
          </w:p>
        </w:tc>
        <w:tc>
          <w:tcPr>
            <w:tcW w:w="2622" w:type="dxa"/>
            <w:tcBorders>
              <w:top w:val="single" w:sz="4" w:space="0" w:color="000000"/>
              <w:left w:val="single" w:sz="4" w:space="0" w:color="000000"/>
              <w:bottom w:val="single" w:sz="4" w:space="0" w:color="000000"/>
              <w:right w:val="single" w:sz="4" w:space="0" w:color="000000"/>
            </w:tcBorders>
          </w:tcPr>
          <w:p w14:paraId="71034813"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25F0F80A" w14:textId="77777777" w:rsidR="007C2E5E" w:rsidRPr="005D6C2C" w:rsidRDefault="002249A9">
            <w:pPr>
              <w:spacing w:after="0" w:line="259" w:lineRule="auto"/>
              <w:ind w:left="0" w:right="533" w:firstLine="0"/>
              <w:jc w:val="center"/>
            </w:pPr>
            <w:r w:rsidRPr="005D6C2C">
              <w:t xml:space="preserve">    </w:t>
            </w:r>
          </w:p>
        </w:tc>
      </w:tr>
      <w:tr w:rsidR="007C2E5E" w:rsidRPr="005D6C2C" w14:paraId="2C46C702"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48C20D0B" w14:textId="77777777" w:rsidR="007C2E5E" w:rsidRPr="005D6C2C" w:rsidRDefault="002B5B50">
            <w:pPr>
              <w:spacing w:after="0" w:line="259" w:lineRule="auto"/>
              <w:ind w:left="2" w:right="0" w:firstLine="0"/>
              <w:jc w:val="left"/>
            </w:pPr>
            <w:r w:rsidRPr="005D6C2C">
              <w:t>5.</w:t>
            </w:r>
            <w:r w:rsidR="002249A9"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577B445F" w14:textId="77777777" w:rsidR="007C2E5E" w:rsidRPr="005D6C2C" w:rsidRDefault="002249A9" w:rsidP="002B5B50">
            <w:pPr>
              <w:spacing w:after="0" w:line="259" w:lineRule="auto"/>
              <w:ind w:left="-861" w:right="1074" w:firstLine="142"/>
            </w:pPr>
            <w:r w:rsidRPr="005D6C2C">
              <w:rPr>
                <w:b/>
              </w:rPr>
              <w:t>ZONE</w:t>
            </w:r>
            <w:r w:rsidR="002B5B50" w:rsidRPr="005D6C2C">
              <w:rPr>
                <w:b/>
              </w:rPr>
              <w:t xml:space="preserve"> E</w:t>
            </w:r>
            <w:r w:rsidRPr="005D6C2C">
              <w:rPr>
                <w:b/>
              </w:rPr>
              <w:t xml:space="preserve"> </w:t>
            </w:r>
            <w:r w:rsidRPr="005D6C2C">
              <w:t>-</w:t>
            </w:r>
            <w:r w:rsidRPr="005D6C2C">
              <w:rPr>
                <w:b/>
              </w:rPr>
              <w:t xml:space="preserve"> Nairobi -</w:t>
            </w:r>
            <w:r w:rsidRPr="005D6C2C">
              <w:t xml:space="preserve"> </w:t>
            </w:r>
            <w:r w:rsidRPr="005D6C2C">
              <w:rPr>
                <w:b/>
              </w:rPr>
              <w:t xml:space="preserve">Eldoret </w:t>
            </w:r>
            <w:r w:rsidRPr="005D6C2C">
              <w:t xml:space="preserve">   </w:t>
            </w:r>
          </w:p>
        </w:tc>
        <w:tc>
          <w:tcPr>
            <w:tcW w:w="2622" w:type="dxa"/>
            <w:tcBorders>
              <w:top w:val="single" w:sz="4" w:space="0" w:color="000000"/>
              <w:left w:val="single" w:sz="4" w:space="0" w:color="000000"/>
              <w:bottom w:val="single" w:sz="4" w:space="0" w:color="000000"/>
              <w:right w:val="single" w:sz="4" w:space="0" w:color="000000"/>
            </w:tcBorders>
          </w:tcPr>
          <w:p w14:paraId="2EFAE780" w14:textId="77777777" w:rsidR="007C2E5E" w:rsidRPr="005D6C2C" w:rsidRDefault="002249A9">
            <w:pPr>
              <w:spacing w:after="0" w:line="259" w:lineRule="auto"/>
              <w:ind w:left="2" w:right="0" w:firstLine="0"/>
              <w:jc w:val="left"/>
            </w:pPr>
            <w:r w:rsidRPr="005D6C2C">
              <w:t xml:space="preserve">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6A8FDE0F" w14:textId="77777777" w:rsidR="007C2E5E" w:rsidRPr="005D6C2C" w:rsidRDefault="002249A9">
            <w:pPr>
              <w:spacing w:after="0" w:line="259" w:lineRule="auto"/>
              <w:ind w:left="0" w:right="589" w:firstLine="0"/>
              <w:jc w:val="center"/>
            </w:pPr>
            <w:r w:rsidRPr="005D6C2C">
              <w:t xml:space="preserve">   </w:t>
            </w:r>
          </w:p>
        </w:tc>
      </w:tr>
      <w:tr w:rsidR="007C2E5E" w:rsidRPr="005D6C2C" w14:paraId="3EC65007" w14:textId="77777777" w:rsidTr="00EF133F">
        <w:trPr>
          <w:trHeight w:val="613"/>
        </w:trPr>
        <w:tc>
          <w:tcPr>
            <w:tcW w:w="1116" w:type="dxa"/>
            <w:tcBorders>
              <w:top w:val="single" w:sz="4" w:space="0" w:color="000000"/>
              <w:left w:val="single" w:sz="4" w:space="0" w:color="000000"/>
              <w:bottom w:val="single" w:sz="4" w:space="0" w:color="000000"/>
              <w:right w:val="single" w:sz="4" w:space="0" w:color="000000"/>
            </w:tcBorders>
          </w:tcPr>
          <w:p w14:paraId="324D5E3C" w14:textId="77777777" w:rsidR="007C2E5E" w:rsidRPr="005D6C2C" w:rsidRDefault="002249A9">
            <w:pPr>
              <w:spacing w:after="0" w:line="259" w:lineRule="auto"/>
              <w:ind w:left="2" w:right="0" w:firstLine="0"/>
              <w:jc w:val="lef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5D24FAB6" w14:textId="77777777" w:rsidR="007C2E5E" w:rsidRPr="005D6C2C" w:rsidRDefault="002249A9">
            <w:pPr>
              <w:spacing w:after="0" w:line="259" w:lineRule="auto"/>
              <w:ind w:left="0" w:right="0" w:firstLine="0"/>
              <w:jc w:val="left"/>
            </w:pPr>
            <w:r w:rsidRPr="005D6C2C">
              <w:t xml:space="preserve">0-350 Grams    </w:t>
            </w:r>
          </w:p>
        </w:tc>
        <w:tc>
          <w:tcPr>
            <w:tcW w:w="2622" w:type="dxa"/>
            <w:tcBorders>
              <w:top w:val="single" w:sz="4" w:space="0" w:color="000000"/>
              <w:left w:val="single" w:sz="4" w:space="0" w:color="000000"/>
              <w:bottom w:val="single" w:sz="4" w:space="0" w:color="000000"/>
              <w:right w:val="single" w:sz="4" w:space="0" w:color="000000"/>
            </w:tcBorders>
          </w:tcPr>
          <w:p w14:paraId="6EB30CEE"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6603E71E" w14:textId="77777777" w:rsidR="007C2E5E" w:rsidRPr="005D6C2C" w:rsidRDefault="002249A9">
            <w:pPr>
              <w:spacing w:after="0" w:line="259" w:lineRule="auto"/>
              <w:ind w:left="0" w:right="589" w:firstLine="0"/>
              <w:jc w:val="center"/>
            </w:pPr>
            <w:r w:rsidRPr="005D6C2C">
              <w:t xml:space="preserve">   </w:t>
            </w:r>
          </w:p>
        </w:tc>
      </w:tr>
      <w:tr w:rsidR="007C2E5E" w:rsidRPr="005D6C2C" w14:paraId="7DA053A1"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58F8E61F" w14:textId="77777777" w:rsidR="007C2E5E" w:rsidRPr="005D6C2C" w:rsidRDefault="002249A9">
            <w:pPr>
              <w:spacing w:after="0" w:line="259" w:lineRule="auto"/>
              <w:ind w:left="2" w:right="0" w:firstLine="0"/>
              <w:jc w:val="lef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5FA11B56" w14:textId="77777777" w:rsidR="007C2E5E" w:rsidRPr="005D6C2C" w:rsidRDefault="002249A9">
            <w:pPr>
              <w:spacing w:after="0" w:line="259" w:lineRule="auto"/>
              <w:ind w:left="0" w:right="0" w:firstLine="0"/>
              <w:jc w:val="left"/>
            </w:pPr>
            <w:r w:rsidRPr="005D6C2C">
              <w:t xml:space="preserve">351-1000 Grams    </w:t>
            </w:r>
          </w:p>
        </w:tc>
        <w:tc>
          <w:tcPr>
            <w:tcW w:w="2622" w:type="dxa"/>
            <w:tcBorders>
              <w:top w:val="single" w:sz="4" w:space="0" w:color="000000"/>
              <w:left w:val="single" w:sz="4" w:space="0" w:color="000000"/>
              <w:bottom w:val="single" w:sz="4" w:space="0" w:color="000000"/>
              <w:right w:val="single" w:sz="4" w:space="0" w:color="000000"/>
            </w:tcBorders>
          </w:tcPr>
          <w:p w14:paraId="42A2978C" w14:textId="77777777" w:rsidR="007C2E5E" w:rsidRPr="005D6C2C" w:rsidRDefault="002249A9">
            <w:pPr>
              <w:tabs>
                <w:tab w:val="center" w:pos="1742"/>
              </w:tabs>
              <w:spacing w:after="0" w:line="259" w:lineRule="auto"/>
              <w:ind w:left="0" w:right="0" w:firstLine="0"/>
              <w:jc w:val="left"/>
            </w:pPr>
            <w:r w:rsidRPr="005D6C2C">
              <w:t xml:space="preserve"> parcel   </w:t>
            </w:r>
            <w:r w:rsidRPr="005D6C2C">
              <w:tab/>
              <w:t xml:space="preserve"> </w:t>
            </w:r>
          </w:p>
        </w:tc>
        <w:tc>
          <w:tcPr>
            <w:tcW w:w="1602" w:type="dxa"/>
            <w:tcBorders>
              <w:top w:val="single" w:sz="4" w:space="0" w:color="000000"/>
              <w:left w:val="single" w:sz="4" w:space="0" w:color="000000"/>
              <w:bottom w:val="single" w:sz="4" w:space="0" w:color="000000"/>
              <w:right w:val="single" w:sz="4" w:space="0" w:color="000000"/>
            </w:tcBorders>
          </w:tcPr>
          <w:p w14:paraId="729C9F83" w14:textId="77777777" w:rsidR="007C2E5E" w:rsidRPr="005D6C2C" w:rsidRDefault="002249A9">
            <w:pPr>
              <w:spacing w:after="0" w:line="259" w:lineRule="auto"/>
              <w:ind w:left="0" w:right="589" w:firstLine="0"/>
              <w:jc w:val="center"/>
            </w:pPr>
            <w:r w:rsidRPr="005D6C2C">
              <w:t xml:space="preserve">   </w:t>
            </w:r>
          </w:p>
        </w:tc>
      </w:tr>
      <w:tr w:rsidR="007C2E5E" w:rsidRPr="005D6C2C" w14:paraId="4EEC7E4E" w14:textId="77777777" w:rsidTr="00EF133F">
        <w:trPr>
          <w:trHeight w:val="613"/>
        </w:trPr>
        <w:tc>
          <w:tcPr>
            <w:tcW w:w="1116" w:type="dxa"/>
            <w:tcBorders>
              <w:top w:val="single" w:sz="4" w:space="0" w:color="000000"/>
              <w:left w:val="single" w:sz="4" w:space="0" w:color="000000"/>
              <w:bottom w:val="single" w:sz="4" w:space="0" w:color="000000"/>
              <w:right w:val="single" w:sz="4" w:space="0" w:color="000000"/>
            </w:tcBorders>
          </w:tcPr>
          <w:p w14:paraId="0AB54F30" w14:textId="77777777" w:rsidR="007C2E5E" w:rsidRPr="005D6C2C" w:rsidRDefault="002249A9">
            <w:pPr>
              <w:spacing w:after="0" w:line="259" w:lineRule="auto"/>
              <w:ind w:left="2" w:right="0" w:firstLine="0"/>
              <w:jc w:val="lef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68AB961D" w14:textId="77777777" w:rsidR="007C2E5E" w:rsidRPr="005D6C2C" w:rsidRDefault="002249A9">
            <w:pPr>
              <w:spacing w:after="0" w:line="259" w:lineRule="auto"/>
              <w:ind w:left="0" w:right="0" w:firstLine="0"/>
              <w:jc w:val="left"/>
            </w:pPr>
            <w:r w:rsidRPr="005D6C2C">
              <w:t xml:space="preserve">1001-5000 Grams    </w:t>
            </w:r>
          </w:p>
        </w:tc>
        <w:tc>
          <w:tcPr>
            <w:tcW w:w="2622" w:type="dxa"/>
            <w:tcBorders>
              <w:top w:val="single" w:sz="4" w:space="0" w:color="000000"/>
              <w:left w:val="single" w:sz="4" w:space="0" w:color="000000"/>
              <w:bottom w:val="single" w:sz="4" w:space="0" w:color="000000"/>
              <w:right w:val="single" w:sz="4" w:space="0" w:color="000000"/>
            </w:tcBorders>
          </w:tcPr>
          <w:p w14:paraId="19AAC0C9" w14:textId="77777777" w:rsidR="007C2E5E" w:rsidRPr="005D6C2C" w:rsidRDefault="002249A9">
            <w:pPr>
              <w:spacing w:after="0" w:line="259" w:lineRule="auto"/>
              <w:ind w:left="2" w:right="0" w:firstLine="0"/>
              <w:jc w:val="left"/>
            </w:pPr>
            <w:r w:rsidRPr="005D6C2C">
              <w:t xml:space="preserve"> parcel   </w:t>
            </w:r>
          </w:p>
        </w:tc>
        <w:tc>
          <w:tcPr>
            <w:tcW w:w="1602" w:type="dxa"/>
            <w:tcBorders>
              <w:top w:val="single" w:sz="4" w:space="0" w:color="000000"/>
              <w:left w:val="single" w:sz="4" w:space="0" w:color="000000"/>
              <w:bottom w:val="single" w:sz="4" w:space="0" w:color="000000"/>
              <w:right w:val="single" w:sz="4" w:space="0" w:color="000000"/>
            </w:tcBorders>
          </w:tcPr>
          <w:p w14:paraId="46B2A839" w14:textId="77777777" w:rsidR="007C2E5E" w:rsidRPr="005D6C2C" w:rsidRDefault="002249A9">
            <w:pPr>
              <w:spacing w:after="0" w:line="259" w:lineRule="auto"/>
              <w:ind w:left="0" w:right="589" w:firstLine="0"/>
              <w:jc w:val="center"/>
            </w:pPr>
            <w:r w:rsidRPr="005D6C2C">
              <w:t xml:space="preserve">   </w:t>
            </w:r>
          </w:p>
        </w:tc>
      </w:tr>
      <w:tr w:rsidR="007C2E5E" w:rsidRPr="005D6C2C" w14:paraId="67C73370"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61B649E1" w14:textId="77777777" w:rsidR="007C2E5E" w:rsidRPr="005D6C2C" w:rsidRDefault="002249A9">
            <w:pPr>
              <w:spacing w:after="0" w:line="259" w:lineRule="auto"/>
              <w:ind w:left="2" w:right="0" w:firstLine="0"/>
              <w:jc w:val="lef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293D2AE2" w14:textId="77777777" w:rsidR="007C2E5E" w:rsidRPr="005D6C2C" w:rsidRDefault="002249A9">
            <w:pPr>
              <w:spacing w:after="0" w:line="259" w:lineRule="auto"/>
              <w:ind w:left="0" w:right="0" w:firstLine="0"/>
              <w:jc w:val="left"/>
            </w:pPr>
            <w:r w:rsidRPr="005D6C2C">
              <w:t xml:space="preserve">5001-and above    </w:t>
            </w:r>
          </w:p>
        </w:tc>
        <w:tc>
          <w:tcPr>
            <w:tcW w:w="2622" w:type="dxa"/>
            <w:tcBorders>
              <w:top w:val="single" w:sz="4" w:space="0" w:color="000000"/>
              <w:left w:val="single" w:sz="4" w:space="0" w:color="000000"/>
              <w:bottom w:val="single" w:sz="4" w:space="0" w:color="000000"/>
              <w:right w:val="single" w:sz="4" w:space="0" w:color="000000"/>
            </w:tcBorders>
          </w:tcPr>
          <w:p w14:paraId="2AA2FA64" w14:textId="77777777" w:rsidR="007C2E5E" w:rsidRPr="005D6C2C" w:rsidRDefault="002249A9">
            <w:pPr>
              <w:spacing w:after="0" w:line="259" w:lineRule="auto"/>
              <w:ind w:left="2" w:right="0" w:firstLine="0"/>
              <w:jc w:val="left"/>
            </w:pPr>
            <w:r w:rsidRPr="005D6C2C">
              <w:t xml:space="preserve"> parcel   </w:t>
            </w:r>
          </w:p>
        </w:tc>
        <w:tc>
          <w:tcPr>
            <w:tcW w:w="1602" w:type="dxa"/>
            <w:tcBorders>
              <w:top w:val="single" w:sz="4" w:space="0" w:color="000000"/>
              <w:left w:val="single" w:sz="4" w:space="0" w:color="000000"/>
              <w:bottom w:val="single" w:sz="4" w:space="0" w:color="000000"/>
              <w:right w:val="single" w:sz="4" w:space="0" w:color="000000"/>
            </w:tcBorders>
          </w:tcPr>
          <w:p w14:paraId="496CA372" w14:textId="77777777" w:rsidR="007C2E5E" w:rsidRPr="005D6C2C" w:rsidRDefault="002249A9">
            <w:pPr>
              <w:spacing w:after="0" w:line="259" w:lineRule="auto"/>
              <w:ind w:left="0" w:right="589" w:firstLine="0"/>
              <w:jc w:val="center"/>
            </w:pPr>
            <w:r w:rsidRPr="005D6C2C">
              <w:t xml:space="preserve">   </w:t>
            </w:r>
          </w:p>
        </w:tc>
      </w:tr>
      <w:tr w:rsidR="007C2E5E" w:rsidRPr="005D6C2C" w14:paraId="765B4247" w14:textId="77777777" w:rsidTr="00EF133F">
        <w:trPr>
          <w:trHeight w:val="1682"/>
        </w:trPr>
        <w:tc>
          <w:tcPr>
            <w:tcW w:w="1116" w:type="dxa"/>
            <w:tcBorders>
              <w:top w:val="single" w:sz="4" w:space="0" w:color="000000"/>
              <w:left w:val="single" w:sz="4" w:space="0" w:color="000000"/>
              <w:bottom w:val="single" w:sz="4" w:space="0" w:color="000000"/>
              <w:right w:val="single" w:sz="4" w:space="0" w:color="000000"/>
            </w:tcBorders>
          </w:tcPr>
          <w:p w14:paraId="600D4686" w14:textId="77777777" w:rsidR="007C2E5E" w:rsidRPr="005D6C2C" w:rsidRDefault="002B5B50">
            <w:pPr>
              <w:spacing w:after="0" w:line="259" w:lineRule="auto"/>
              <w:ind w:left="2" w:right="0" w:firstLine="0"/>
              <w:jc w:val="left"/>
            </w:pPr>
            <w:r w:rsidRPr="005D6C2C">
              <w:t>6.</w:t>
            </w:r>
          </w:p>
        </w:tc>
        <w:tc>
          <w:tcPr>
            <w:tcW w:w="4089" w:type="dxa"/>
            <w:tcBorders>
              <w:top w:val="single" w:sz="4" w:space="0" w:color="000000"/>
              <w:left w:val="single" w:sz="4" w:space="0" w:color="000000"/>
              <w:bottom w:val="single" w:sz="4" w:space="0" w:color="000000"/>
              <w:right w:val="single" w:sz="4" w:space="0" w:color="000000"/>
            </w:tcBorders>
          </w:tcPr>
          <w:p w14:paraId="78575FAA" w14:textId="77777777" w:rsidR="007C2E5E" w:rsidRPr="005D6C2C" w:rsidRDefault="002249A9" w:rsidP="002B5B50">
            <w:pPr>
              <w:spacing w:after="257" w:line="259" w:lineRule="auto"/>
              <w:ind w:left="-777" w:right="0" w:firstLine="0"/>
              <w:jc w:val="left"/>
            </w:pPr>
            <w:r w:rsidRPr="005D6C2C">
              <w:rPr>
                <w:b/>
              </w:rPr>
              <w:t>ZONE</w:t>
            </w:r>
            <w:r w:rsidR="002B5B50" w:rsidRPr="005D6C2C">
              <w:rPr>
                <w:b/>
              </w:rPr>
              <w:t xml:space="preserve"> F</w:t>
            </w:r>
            <w:r w:rsidRPr="005D6C2C">
              <w:rPr>
                <w:b/>
              </w:rPr>
              <w:t xml:space="preserve"> </w:t>
            </w:r>
            <w:r w:rsidRPr="005D6C2C">
              <w:t>-</w:t>
            </w:r>
            <w:r w:rsidRPr="005D6C2C">
              <w:rPr>
                <w:b/>
              </w:rPr>
              <w:t xml:space="preserve"> Nairobi –</w:t>
            </w:r>
            <w:r w:rsidRPr="005D6C2C">
              <w:t xml:space="preserve"> </w:t>
            </w:r>
            <w:r w:rsidRPr="005D6C2C">
              <w:rPr>
                <w:b/>
              </w:rPr>
              <w:t xml:space="preserve">Kitale Region </w:t>
            </w:r>
          </w:p>
          <w:p w14:paraId="4AFDE68E" w14:textId="77777777" w:rsidR="007C2E5E" w:rsidRPr="005D6C2C" w:rsidRDefault="002249A9">
            <w:pPr>
              <w:spacing w:after="259" w:line="259" w:lineRule="auto"/>
              <w:ind w:left="0" w:right="0" w:firstLine="0"/>
              <w:jc w:val="left"/>
            </w:pPr>
            <w:r w:rsidRPr="005D6C2C">
              <w:t xml:space="preserve"> </w:t>
            </w:r>
          </w:p>
          <w:p w14:paraId="0982C1B6" w14:textId="77777777" w:rsidR="007C2E5E" w:rsidRPr="005D6C2C" w:rsidRDefault="002249A9">
            <w:pPr>
              <w:spacing w:after="0" w:line="259" w:lineRule="auto"/>
              <w:ind w:left="0" w:right="0" w:firstLine="0"/>
              <w:jc w:val="left"/>
            </w:pPr>
            <w:r w:rsidRPr="005D6C2C">
              <w:t>(Luakhakha,</w:t>
            </w:r>
            <w:r w:rsidR="002B5B50" w:rsidRPr="005D6C2C">
              <w:t xml:space="preserve"> </w:t>
            </w:r>
            <w:r w:rsidRPr="005D6C2C">
              <w:t>Suam,</w:t>
            </w:r>
            <w:r w:rsidR="002B5B50" w:rsidRPr="005D6C2C">
              <w:t xml:space="preserve"> </w:t>
            </w:r>
            <w:r w:rsidRPr="005D6C2C">
              <w:t xml:space="preserve">Malaba) </w:t>
            </w:r>
          </w:p>
        </w:tc>
        <w:tc>
          <w:tcPr>
            <w:tcW w:w="2622" w:type="dxa"/>
            <w:tcBorders>
              <w:top w:val="single" w:sz="4" w:space="0" w:color="000000"/>
              <w:left w:val="single" w:sz="4" w:space="0" w:color="000000"/>
              <w:bottom w:val="single" w:sz="4" w:space="0" w:color="000000"/>
              <w:right w:val="single" w:sz="4" w:space="0" w:color="000000"/>
            </w:tcBorders>
          </w:tcPr>
          <w:p w14:paraId="784E1AB6" w14:textId="77777777" w:rsidR="007C2E5E" w:rsidRPr="005D6C2C" w:rsidRDefault="002249A9">
            <w:pPr>
              <w:spacing w:after="0" w:line="259" w:lineRule="auto"/>
              <w:ind w:left="2" w:right="0" w:firstLine="0"/>
              <w:jc w:val="left"/>
            </w:pPr>
            <w:r w:rsidRPr="005D6C2C">
              <w:t xml:space="preserve">   </w:t>
            </w:r>
          </w:p>
        </w:tc>
        <w:tc>
          <w:tcPr>
            <w:tcW w:w="1602" w:type="dxa"/>
            <w:tcBorders>
              <w:top w:val="single" w:sz="4" w:space="0" w:color="000000"/>
              <w:left w:val="single" w:sz="4" w:space="0" w:color="000000"/>
              <w:bottom w:val="single" w:sz="4" w:space="0" w:color="000000"/>
              <w:right w:val="single" w:sz="4" w:space="0" w:color="000000"/>
            </w:tcBorders>
          </w:tcPr>
          <w:p w14:paraId="6763AFC7" w14:textId="77777777" w:rsidR="007C2E5E" w:rsidRPr="005D6C2C" w:rsidRDefault="002249A9">
            <w:pPr>
              <w:spacing w:after="0" w:line="259" w:lineRule="auto"/>
              <w:ind w:left="0" w:right="589" w:firstLine="0"/>
              <w:jc w:val="center"/>
            </w:pPr>
            <w:r w:rsidRPr="005D6C2C">
              <w:t xml:space="preserve">   </w:t>
            </w:r>
          </w:p>
        </w:tc>
      </w:tr>
      <w:tr w:rsidR="007C2E5E" w:rsidRPr="005D6C2C" w14:paraId="5E1B194B"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260A8798" w14:textId="77777777" w:rsidR="007C2E5E" w:rsidRPr="005D6C2C" w:rsidRDefault="002249A9">
            <w:pPr>
              <w:spacing w:after="0" w:line="259" w:lineRule="auto"/>
              <w:ind w:left="2" w:right="0" w:firstLine="0"/>
              <w:jc w:val="lef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7D0097F9" w14:textId="77777777" w:rsidR="007C2E5E" w:rsidRPr="005D6C2C" w:rsidRDefault="002249A9">
            <w:pPr>
              <w:spacing w:after="0" w:line="259" w:lineRule="auto"/>
              <w:ind w:left="0" w:right="0" w:firstLine="0"/>
              <w:jc w:val="left"/>
            </w:pPr>
            <w:r w:rsidRPr="005D6C2C">
              <w:t xml:space="preserve">0-350 Grams    </w:t>
            </w:r>
          </w:p>
        </w:tc>
        <w:tc>
          <w:tcPr>
            <w:tcW w:w="2622" w:type="dxa"/>
            <w:tcBorders>
              <w:top w:val="single" w:sz="4" w:space="0" w:color="000000"/>
              <w:left w:val="single" w:sz="4" w:space="0" w:color="000000"/>
              <w:bottom w:val="single" w:sz="4" w:space="0" w:color="000000"/>
              <w:right w:val="single" w:sz="4" w:space="0" w:color="000000"/>
            </w:tcBorders>
          </w:tcPr>
          <w:p w14:paraId="1AD32FC8" w14:textId="77777777" w:rsidR="007C2E5E" w:rsidRPr="005D6C2C" w:rsidRDefault="002249A9">
            <w:pPr>
              <w:spacing w:after="0" w:line="259" w:lineRule="auto"/>
              <w:ind w:left="2" w:right="0" w:firstLine="0"/>
              <w:jc w:val="left"/>
            </w:pPr>
            <w:r w:rsidRPr="005D6C2C">
              <w:t xml:space="preserve"> parcel   </w:t>
            </w:r>
          </w:p>
        </w:tc>
        <w:tc>
          <w:tcPr>
            <w:tcW w:w="1602" w:type="dxa"/>
            <w:tcBorders>
              <w:top w:val="single" w:sz="4" w:space="0" w:color="000000"/>
              <w:left w:val="single" w:sz="4" w:space="0" w:color="000000"/>
              <w:bottom w:val="single" w:sz="4" w:space="0" w:color="000000"/>
              <w:right w:val="single" w:sz="4" w:space="0" w:color="000000"/>
            </w:tcBorders>
          </w:tcPr>
          <w:p w14:paraId="32DCDD1B" w14:textId="77777777" w:rsidR="007C2E5E" w:rsidRPr="005D6C2C" w:rsidRDefault="002249A9">
            <w:pPr>
              <w:spacing w:after="0" w:line="259" w:lineRule="auto"/>
              <w:ind w:left="0" w:right="589" w:firstLine="0"/>
              <w:jc w:val="center"/>
            </w:pPr>
            <w:r w:rsidRPr="005D6C2C">
              <w:t xml:space="preserve">   </w:t>
            </w:r>
          </w:p>
        </w:tc>
      </w:tr>
      <w:tr w:rsidR="007C2E5E" w:rsidRPr="005D6C2C" w14:paraId="33C39080" w14:textId="77777777" w:rsidTr="00EF133F">
        <w:trPr>
          <w:trHeight w:val="614"/>
        </w:trPr>
        <w:tc>
          <w:tcPr>
            <w:tcW w:w="1116" w:type="dxa"/>
            <w:tcBorders>
              <w:top w:val="single" w:sz="4" w:space="0" w:color="000000"/>
              <w:left w:val="single" w:sz="4" w:space="0" w:color="000000"/>
              <w:bottom w:val="single" w:sz="4" w:space="0" w:color="000000"/>
              <w:right w:val="single" w:sz="4" w:space="0" w:color="000000"/>
            </w:tcBorders>
          </w:tcPr>
          <w:p w14:paraId="50A62CD5" w14:textId="77777777" w:rsidR="007C2E5E" w:rsidRPr="005D6C2C" w:rsidRDefault="002249A9">
            <w:pPr>
              <w:spacing w:after="0" w:line="259" w:lineRule="auto"/>
              <w:ind w:left="2" w:right="0" w:firstLine="0"/>
              <w:jc w:val="lef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1212D860" w14:textId="77777777" w:rsidR="007C2E5E" w:rsidRPr="005D6C2C" w:rsidRDefault="002249A9">
            <w:pPr>
              <w:spacing w:after="0" w:line="259" w:lineRule="auto"/>
              <w:ind w:left="0" w:right="0" w:firstLine="0"/>
              <w:jc w:val="left"/>
            </w:pPr>
            <w:r w:rsidRPr="005D6C2C">
              <w:t xml:space="preserve">351-1000 Grams    </w:t>
            </w:r>
          </w:p>
        </w:tc>
        <w:tc>
          <w:tcPr>
            <w:tcW w:w="2622" w:type="dxa"/>
            <w:tcBorders>
              <w:top w:val="single" w:sz="4" w:space="0" w:color="000000"/>
              <w:left w:val="single" w:sz="4" w:space="0" w:color="000000"/>
              <w:bottom w:val="single" w:sz="4" w:space="0" w:color="000000"/>
              <w:right w:val="single" w:sz="4" w:space="0" w:color="000000"/>
            </w:tcBorders>
          </w:tcPr>
          <w:p w14:paraId="78038B0D" w14:textId="77777777" w:rsidR="007C2E5E" w:rsidRPr="005D6C2C" w:rsidRDefault="002249A9">
            <w:pPr>
              <w:spacing w:after="0" w:line="259" w:lineRule="auto"/>
              <w:ind w:left="2" w:right="0" w:firstLine="0"/>
              <w:jc w:val="left"/>
            </w:pPr>
            <w:r w:rsidRPr="005D6C2C">
              <w:t xml:space="preserve"> parcel   </w:t>
            </w:r>
          </w:p>
        </w:tc>
        <w:tc>
          <w:tcPr>
            <w:tcW w:w="1602" w:type="dxa"/>
            <w:tcBorders>
              <w:top w:val="single" w:sz="4" w:space="0" w:color="000000"/>
              <w:left w:val="single" w:sz="4" w:space="0" w:color="000000"/>
              <w:bottom w:val="single" w:sz="4" w:space="0" w:color="000000"/>
              <w:right w:val="single" w:sz="4" w:space="0" w:color="000000"/>
            </w:tcBorders>
          </w:tcPr>
          <w:p w14:paraId="3AFA6A0F" w14:textId="77777777" w:rsidR="007C2E5E" w:rsidRPr="005D6C2C" w:rsidRDefault="002249A9">
            <w:pPr>
              <w:spacing w:after="0" w:line="259" w:lineRule="auto"/>
              <w:ind w:left="0" w:right="589" w:firstLine="0"/>
              <w:jc w:val="center"/>
            </w:pPr>
            <w:r w:rsidRPr="005D6C2C">
              <w:t xml:space="preserve">   </w:t>
            </w:r>
          </w:p>
        </w:tc>
      </w:tr>
      <w:tr w:rsidR="007C2E5E" w:rsidRPr="005D6C2C" w14:paraId="7A89D7DF" w14:textId="77777777" w:rsidTr="00EF133F">
        <w:trPr>
          <w:trHeight w:val="611"/>
        </w:trPr>
        <w:tc>
          <w:tcPr>
            <w:tcW w:w="1116" w:type="dxa"/>
            <w:tcBorders>
              <w:top w:val="single" w:sz="4" w:space="0" w:color="000000"/>
              <w:left w:val="single" w:sz="4" w:space="0" w:color="000000"/>
              <w:bottom w:val="single" w:sz="4" w:space="0" w:color="000000"/>
              <w:right w:val="single" w:sz="4" w:space="0" w:color="000000"/>
            </w:tcBorders>
          </w:tcPr>
          <w:p w14:paraId="708B4A2D" w14:textId="77777777" w:rsidR="007C2E5E" w:rsidRPr="005D6C2C" w:rsidRDefault="002249A9">
            <w:pPr>
              <w:spacing w:after="0" w:line="259" w:lineRule="auto"/>
              <w:ind w:left="2" w:right="0" w:firstLine="0"/>
              <w:jc w:val="lef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2AA98BB9" w14:textId="77777777" w:rsidR="007C2E5E" w:rsidRPr="005D6C2C" w:rsidRDefault="002249A9">
            <w:pPr>
              <w:spacing w:after="0" w:line="259" w:lineRule="auto"/>
              <w:ind w:left="0" w:right="0" w:firstLine="0"/>
              <w:jc w:val="left"/>
            </w:pPr>
            <w:r w:rsidRPr="005D6C2C">
              <w:t xml:space="preserve">1001-5000 Grams    </w:t>
            </w:r>
          </w:p>
        </w:tc>
        <w:tc>
          <w:tcPr>
            <w:tcW w:w="2622" w:type="dxa"/>
            <w:tcBorders>
              <w:top w:val="single" w:sz="4" w:space="0" w:color="000000"/>
              <w:left w:val="single" w:sz="4" w:space="0" w:color="000000"/>
              <w:bottom w:val="single" w:sz="4" w:space="0" w:color="000000"/>
              <w:right w:val="single" w:sz="4" w:space="0" w:color="000000"/>
            </w:tcBorders>
          </w:tcPr>
          <w:p w14:paraId="4561F6EC" w14:textId="77777777" w:rsidR="007C2E5E" w:rsidRPr="005D6C2C" w:rsidRDefault="002249A9">
            <w:pPr>
              <w:spacing w:after="0" w:line="259" w:lineRule="auto"/>
              <w:ind w:left="2" w:right="0" w:firstLine="0"/>
              <w:jc w:val="left"/>
            </w:pPr>
            <w:r w:rsidRPr="005D6C2C">
              <w:t xml:space="preserve"> parcel   </w:t>
            </w:r>
          </w:p>
        </w:tc>
        <w:tc>
          <w:tcPr>
            <w:tcW w:w="1602" w:type="dxa"/>
            <w:tcBorders>
              <w:top w:val="single" w:sz="4" w:space="0" w:color="000000"/>
              <w:left w:val="single" w:sz="4" w:space="0" w:color="000000"/>
              <w:bottom w:val="single" w:sz="4" w:space="0" w:color="000000"/>
              <w:right w:val="single" w:sz="4" w:space="0" w:color="000000"/>
            </w:tcBorders>
          </w:tcPr>
          <w:p w14:paraId="5A4A96D9" w14:textId="77777777" w:rsidR="007C2E5E" w:rsidRPr="005D6C2C" w:rsidRDefault="002249A9">
            <w:pPr>
              <w:spacing w:after="0" w:line="259" w:lineRule="auto"/>
              <w:ind w:left="0" w:right="589" w:firstLine="0"/>
              <w:jc w:val="center"/>
            </w:pPr>
            <w:r w:rsidRPr="005D6C2C">
              <w:t xml:space="preserve">   </w:t>
            </w:r>
          </w:p>
        </w:tc>
      </w:tr>
      <w:tr w:rsidR="007C2E5E" w:rsidRPr="005D6C2C" w14:paraId="22FB76A2" w14:textId="77777777" w:rsidTr="00EF133F">
        <w:trPr>
          <w:trHeight w:val="613"/>
        </w:trPr>
        <w:tc>
          <w:tcPr>
            <w:tcW w:w="1116" w:type="dxa"/>
            <w:tcBorders>
              <w:top w:val="single" w:sz="4" w:space="0" w:color="000000"/>
              <w:left w:val="single" w:sz="4" w:space="0" w:color="000000"/>
              <w:bottom w:val="single" w:sz="4" w:space="0" w:color="000000"/>
              <w:right w:val="single" w:sz="4" w:space="0" w:color="000000"/>
            </w:tcBorders>
          </w:tcPr>
          <w:p w14:paraId="152B8C70" w14:textId="77777777" w:rsidR="007C2E5E" w:rsidRPr="005D6C2C" w:rsidRDefault="002249A9">
            <w:pPr>
              <w:spacing w:after="0" w:line="259" w:lineRule="auto"/>
              <w:ind w:left="2" w:right="0" w:firstLine="0"/>
              <w:jc w:val="left"/>
            </w:pPr>
            <w:r w:rsidRPr="005D6C2C">
              <w:t xml:space="preserve">   </w:t>
            </w:r>
          </w:p>
        </w:tc>
        <w:tc>
          <w:tcPr>
            <w:tcW w:w="4089" w:type="dxa"/>
            <w:tcBorders>
              <w:top w:val="single" w:sz="4" w:space="0" w:color="000000"/>
              <w:left w:val="single" w:sz="4" w:space="0" w:color="000000"/>
              <w:bottom w:val="single" w:sz="4" w:space="0" w:color="000000"/>
              <w:right w:val="single" w:sz="4" w:space="0" w:color="000000"/>
            </w:tcBorders>
          </w:tcPr>
          <w:p w14:paraId="42B75311" w14:textId="77777777" w:rsidR="007C2E5E" w:rsidRPr="005D6C2C" w:rsidRDefault="002249A9">
            <w:pPr>
              <w:spacing w:after="0" w:line="259" w:lineRule="auto"/>
              <w:ind w:left="0" w:right="0" w:firstLine="0"/>
              <w:jc w:val="left"/>
            </w:pPr>
            <w:r w:rsidRPr="005D6C2C">
              <w:t xml:space="preserve">5001-and above    </w:t>
            </w:r>
          </w:p>
        </w:tc>
        <w:tc>
          <w:tcPr>
            <w:tcW w:w="2622" w:type="dxa"/>
            <w:tcBorders>
              <w:top w:val="single" w:sz="4" w:space="0" w:color="000000"/>
              <w:left w:val="single" w:sz="4" w:space="0" w:color="000000"/>
              <w:bottom w:val="single" w:sz="4" w:space="0" w:color="000000"/>
              <w:right w:val="single" w:sz="4" w:space="0" w:color="000000"/>
            </w:tcBorders>
          </w:tcPr>
          <w:p w14:paraId="0DFA9DBA" w14:textId="77777777" w:rsidR="007C2E5E" w:rsidRPr="005D6C2C" w:rsidRDefault="002249A9">
            <w:pPr>
              <w:spacing w:after="0" w:line="259" w:lineRule="auto"/>
              <w:ind w:left="2" w:right="0" w:firstLine="0"/>
              <w:jc w:val="left"/>
            </w:pPr>
            <w:r w:rsidRPr="005D6C2C">
              <w:t xml:space="preserve"> parcel   </w:t>
            </w:r>
          </w:p>
        </w:tc>
        <w:tc>
          <w:tcPr>
            <w:tcW w:w="1602" w:type="dxa"/>
            <w:tcBorders>
              <w:top w:val="single" w:sz="4" w:space="0" w:color="000000"/>
              <w:left w:val="single" w:sz="4" w:space="0" w:color="000000"/>
              <w:bottom w:val="single" w:sz="4" w:space="0" w:color="000000"/>
              <w:right w:val="single" w:sz="4" w:space="0" w:color="000000"/>
            </w:tcBorders>
          </w:tcPr>
          <w:p w14:paraId="6281A749" w14:textId="77777777" w:rsidR="007C2E5E" w:rsidRPr="005D6C2C" w:rsidRDefault="002249A9">
            <w:pPr>
              <w:spacing w:after="0" w:line="259" w:lineRule="auto"/>
              <w:ind w:left="0" w:right="589" w:firstLine="0"/>
              <w:jc w:val="center"/>
            </w:pPr>
            <w:r w:rsidRPr="005D6C2C">
              <w:t xml:space="preserve">   </w:t>
            </w:r>
          </w:p>
        </w:tc>
      </w:tr>
    </w:tbl>
    <w:p w14:paraId="2402F9E6" w14:textId="77777777" w:rsidR="007C2E5E" w:rsidRPr="005D6C2C" w:rsidRDefault="002249A9">
      <w:pPr>
        <w:spacing w:after="14" w:line="259" w:lineRule="auto"/>
        <w:ind w:left="1488" w:right="0" w:firstLine="0"/>
      </w:pPr>
      <w:r w:rsidRPr="005D6C2C">
        <w:t xml:space="preserve">  </w:t>
      </w:r>
    </w:p>
    <w:tbl>
      <w:tblPr>
        <w:tblStyle w:val="TableGrid"/>
        <w:tblW w:w="9312" w:type="dxa"/>
        <w:tblInd w:w="1527" w:type="dxa"/>
        <w:tblCellMar>
          <w:top w:w="74" w:type="dxa"/>
          <w:right w:w="115" w:type="dxa"/>
        </w:tblCellMar>
        <w:tblLook w:val="04A0" w:firstRow="1" w:lastRow="0" w:firstColumn="1" w:lastColumn="0" w:noHBand="0" w:noVBand="1"/>
      </w:tblPr>
      <w:tblGrid>
        <w:gridCol w:w="889"/>
        <w:gridCol w:w="4232"/>
        <w:gridCol w:w="2386"/>
        <w:gridCol w:w="1805"/>
      </w:tblGrid>
      <w:tr w:rsidR="007C2E5E" w:rsidRPr="005D6C2C" w14:paraId="37D2ADA5" w14:textId="77777777" w:rsidTr="002B5B50">
        <w:trPr>
          <w:trHeight w:val="1145"/>
        </w:trPr>
        <w:tc>
          <w:tcPr>
            <w:tcW w:w="889" w:type="dxa"/>
            <w:tcBorders>
              <w:top w:val="single" w:sz="4" w:space="0" w:color="000000"/>
              <w:left w:val="single" w:sz="4" w:space="0" w:color="000000"/>
              <w:bottom w:val="single" w:sz="4" w:space="0" w:color="000000"/>
              <w:right w:val="single" w:sz="4" w:space="0" w:color="000000"/>
            </w:tcBorders>
          </w:tcPr>
          <w:p w14:paraId="2139A640" w14:textId="77777777" w:rsidR="007C2E5E" w:rsidRPr="005D6C2C" w:rsidRDefault="002B5B50">
            <w:pPr>
              <w:spacing w:after="160" w:line="259" w:lineRule="auto"/>
              <w:ind w:left="0" w:right="0" w:firstLine="0"/>
              <w:jc w:val="left"/>
            </w:pPr>
            <w:r w:rsidRPr="005D6C2C">
              <w:lastRenderedPageBreak/>
              <w:t>7.</w:t>
            </w:r>
          </w:p>
        </w:tc>
        <w:tc>
          <w:tcPr>
            <w:tcW w:w="4232" w:type="dxa"/>
            <w:tcBorders>
              <w:top w:val="single" w:sz="4" w:space="0" w:color="000000"/>
              <w:left w:val="single" w:sz="4" w:space="0" w:color="000000"/>
              <w:bottom w:val="single" w:sz="4" w:space="0" w:color="000000"/>
              <w:right w:val="single" w:sz="4" w:space="0" w:color="000000"/>
            </w:tcBorders>
          </w:tcPr>
          <w:p w14:paraId="3BABB9D8" w14:textId="77777777" w:rsidR="007C2E5E" w:rsidRPr="005D6C2C" w:rsidRDefault="002249A9">
            <w:pPr>
              <w:tabs>
                <w:tab w:val="center" w:pos="2105"/>
              </w:tabs>
              <w:spacing w:after="254" w:line="259" w:lineRule="auto"/>
              <w:ind w:left="-12" w:right="0" w:firstLine="0"/>
              <w:jc w:val="left"/>
            </w:pPr>
            <w:r w:rsidRPr="005D6C2C">
              <w:t xml:space="preserve"> </w:t>
            </w:r>
            <w:r w:rsidRPr="005D6C2C">
              <w:tab/>
            </w:r>
            <w:r w:rsidRPr="005D6C2C">
              <w:rPr>
                <w:b/>
              </w:rPr>
              <w:t xml:space="preserve">ZONE </w:t>
            </w:r>
            <w:r w:rsidR="002B5B50" w:rsidRPr="005D6C2C">
              <w:rPr>
                <w:b/>
              </w:rPr>
              <w:t>G</w:t>
            </w:r>
            <w:r w:rsidRPr="005D6C2C">
              <w:rPr>
                <w:b/>
              </w:rPr>
              <w:t>- Nairobi -</w:t>
            </w:r>
            <w:r w:rsidRPr="005D6C2C">
              <w:t xml:space="preserve"> </w:t>
            </w:r>
            <w:r w:rsidRPr="005D6C2C">
              <w:rPr>
                <w:b/>
              </w:rPr>
              <w:t>Kisumu</w:t>
            </w:r>
            <w:r w:rsidRPr="005D6C2C">
              <w:t xml:space="preserve">   </w:t>
            </w:r>
          </w:p>
          <w:p w14:paraId="46057014" w14:textId="77777777" w:rsidR="007C2E5E" w:rsidRPr="005D6C2C" w:rsidRDefault="002249A9">
            <w:pPr>
              <w:spacing w:after="0" w:line="259" w:lineRule="auto"/>
              <w:ind w:left="876" w:right="0" w:firstLine="0"/>
              <w:jc w:val="left"/>
            </w:pPr>
            <w:r w:rsidRPr="005D6C2C">
              <w:t xml:space="preserve"> </w:t>
            </w:r>
          </w:p>
        </w:tc>
        <w:tc>
          <w:tcPr>
            <w:tcW w:w="2386" w:type="dxa"/>
            <w:tcBorders>
              <w:top w:val="single" w:sz="4" w:space="0" w:color="000000"/>
              <w:left w:val="single" w:sz="4" w:space="0" w:color="000000"/>
              <w:bottom w:val="single" w:sz="4" w:space="0" w:color="000000"/>
              <w:right w:val="single" w:sz="4" w:space="0" w:color="000000"/>
            </w:tcBorders>
          </w:tcPr>
          <w:p w14:paraId="59A99C96" w14:textId="77777777" w:rsidR="007C2E5E" w:rsidRPr="005D6C2C" w:rsidRDefault="002249A9">
            <w:pPr>
              <w:spacing w:after="0" w:line="259" w:lineRule="auto"/>
              <w:ind w:left="876" w:right="0" w:firstLine="0"/>
              <w:jc w:val="left"/>
            </w:pPr>
            <w:r w:rsidRPr="005D6C2C">
              <w:t xml:space="preserve">   </w:t>
            </w:r>
          </w:p>
        </w:tc>
        <w:tc>
          <w:tcPr>
            <w:tcW w:w="1805" w:type="dxa"/>
            <w:tcBorders>
              <w:top w:val="single" w:sz="4" w:space="0" w:color="000000"/>
              <w:left w:val="single" w:sz="4" w:space="0" w:color="000000"/>
              <w:bottom w:val="single" w:sz="4" w:space="0" w:color="000000"/>
              <w:right w:val="single" w:sz="4" w:space="0" w:color="000000"/>
            </w:tcBorders>
          </w:tcPr>
          <w:p w14:paraId="5AE900DB" w14:textId="77777777" w:rsidR="007C2E5E" w:rsidRPr="005D6C2C" w:rsidRDefault="002249A9">
            <w:pPr>
              <w:spacing w:after="0" w:line="259" w:lineRule="auto"/>
              <w:ind w:left="228" w:right="0" w:firstLine="0"/>
              <w:jc w:val="center"/>
            </w:pPr>
            <w:r w:rsidRPr="005D6C2C">
              <w:t xml:space="preserve">   </w:t>
            </w:r>
          </w:p>
        </w:tc>
      </w:tr>
      <w:tr w:rsidR="007C2E5E" w:rsidRPr="005D6C2C" w14:paraId="22992172"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285C75D9"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7E21D6AD" w14:textId="77777777" w:rsidR="007C2E5E" w:rsidRPr="005D6C2C" w:rsidRDefault="002249A9">
            <w:pPr>
              <w:spacing w:after="0" w:line="259" w:lineRule="auto"/>
              <w:ind w:left="876" w:right="0" w:firstLine="0"/>
              <w:jc w:val="left"/>
            </w:pPr>
            <w:r w:rsidRPr="005D6C2C">
              <w:t xml:space="preserve">(Busia) </w:t>
            </w:r>
          </w:p>
        </w:tc>
        <w:tc>
          <w:tcPr>
            <w:tcW w:w="2386" w:type="dxa"/>
            <w:tcBorders>
              <w:top w:val="single" w:sz="4" w:space="0" w:color="000000"/>
              <w:left w:val="single" w:sz="4" w:space="0" w:color="000000"/>
              <w:bottom w:val="single" w:sz="4" w:space="0" w:color="000000"/>
              <w:right w:val="single" w:sz="4" w:space="0" w:color="000000"/>
            </w:tcBorders>
          </w:tcPr>
          <w:p w14:paraId="7335AAAC" w14:textId="77777777" w:rsidR="007C2E5E" w:rsidRPr="005D6C2C" w:rsidRDefault="007C2E5E">
            <w:pPr>
              <w:spacing w:after="160" w:line="259" w:lineRule="auto"/>
              <w:ind w:left="0" w:right="0" w:firstLine="0"/>
              <w:jc w:val="left"/>
            </w:pPr>
          </w:p>
        </w:tc>
        <w:tc>
          <w:tcPr>
            <w:tcW w:w="1805" w:type="dxa"/>
            <w:tcBorders>
              <w:top w:val="single" w:sz="4" w:space="0" w:color="000000"/>
              <w:left w:val="single" w:sz="4" w:space="0" w:color="000000"/>
              <w:bottom w:val="single" w:sz="4" w:space="0" w:color="000000"/>
              <w:right w:val="single" w:sz="4" w:space="0" w:color="000000"/>
            </w:tcBorders>
          </w:tcPr>
          <w:p w14:paraId="6CE18430" w14:textId="77777777" w:rsidR="007C2E5E" w:rsidRPr="005D6C2C" w:rsidRDefault="007C2E5E">
            <w:pPr>
              <w:spacing w:after="160" w:line="259" w:lineRule="auto"/>
              <w:ind w:left="0" w:right="0" w:firstLine="0"/>
              <w:jc w:val="left"/>
            </w:pPr>
          </w:p>
        </w:tc>
      </w:tr>
      <w:tr w:rsidR="007C2E5E" w:rsidRPr="005D6C2C" w14:paraId="46827271"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67A4DD91"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3AD4E4A2" w14:textId="77777777" w:rsidR="007C2E5E" w:rsidRPr="005D6C2C" w:rsidRDefault="002249A9">
            <w:pPr>
              <w:tabs>
                <w:tab w:val="center" w:pos="1453"/>
              </w:tabs>
              <w:spacing w:after="0" w:line="259" w:lineRule="auto"/>
              <w:ind w:left="-12" w:right="0" w:firstLine="0"/>
              <w:jc w:val="left"/>
            </w:pPr>
            <w:r w:rsidRPr="005D6C2C">
              <w:t xml:space="preserve"> </w:t>
            </w:r>
            <w:r w:rsidRPr="005D6C2C">
              <w:tab/>
              <w:t xml:space="preserve">0-350 Grams    </w:t>
            </w:r>
          </w:p>
        </w:tc>
        <w:tc>
          <w:tcPr>
            <w:tcW w:w="2386" w:type="dxa"/>
            <w:tcBorders>
              <w:top w:val="single" w:sz="4" w:space="0" w:color="000000"/>
              <w:left w:val="single" w:sz="4" w:space="0" w:color="000000"/>
              <w:bottom w:val="single" w:sz="4" w:space="0" w:color="000000"/>
              <w:right w:val="single" w:sz="4" w:space="0" w:color="000000"/>
            </w:tcBorders>
          </w:tcPr>
          <w:p w14:paraId="1453F658"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741E3920" w14:textId="77777777" w:rsidR="007C2E5E" w:rsidRPr="005D6C2C" w:rsidRDefault="002249A9">
            <w:pPr>
              <w:spacing w:after="0" w:line="259" w:lineRule="auto"/>
              <w:ind w:left="228" w:right="0" w:firstLine="0"/>
              <w:jc w:val="center"/>
            </w:pPr>
            <w:r w:rsidRPr="005D6C2C">
              <w:t xml:space="preserve">   </w:t>
            </w:r>
          </w:p>
        </w:tc>
      </w:tr>
      <w:tr w:rsidR="007C2E5E" w:rsidRPr="005D6C2C" w14:paraId="18CF929B"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156D2F99"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18C7AC31" w14:textId="77777777" w:rsidR="007C2E5E" w:rsidRPr="005D6C2C" w:rsidRDefault="002249A9">
            <w:pPr>
              <w:tabs>
                <w:tab w:val="center" w:pos="1618"/>
              </w:tabs>
              <w:spacing w:after="0" w:line="259" w:lineRule="auto"/>
              <w:ind w:left="-12" w:right="0" w:firstLine="0"/>
              <w:jc w:val="left"/>
            </w:pPr>
            <w:r w:rsidRPr="005D6C2C">
              <w:t xml:space="preserve"> </w:t>
            </w:r>
            <w:r w:rsidRPr="005D6C2C">
              <w:tab/>
              <w:t xml:space="preserve">351-1000 Grams    </w:t>
            </w:r>
          </w:p>
        </w:tc>
        <w:tc>
          <w:tcPr>
            <w:tcW w:w="2386" w:type="dxa"/>
            <w:tcBorders>
              <w:top w:val="single" w:sz="4" w:space="0" w:color="000000"/>
              <w:left w:val="single" w:sz="4" w:space="0" w:color="000000"/>
              <w:bottom w:val="single" w:sz="4" w:space="0" w:color="000000"/>
              <w:right w:val="single" w:sz="4" w:space="0" w:color="000000"/>
            </w:tcBorders>
          </w:tcPr>
          <w:p w14:paraId="3F25A2B3"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21DF9122" w14:textId="77777777" w:rsidR="007C2E5E" w:rsidRPr="005D6C2C" w:rsidRDefault="002249A9">
            <w:pPr>
              <w:spacing w:after="0" w:line="259" w:lineRule="auto"/>
              <w:ind w:left="228" w:right="0" w:firstLine="0"/>
              <w:jc w:val="center"/>
            </w:pPr>
            <w:r w:rsidRPr="005D6C2C">
              <w:t xml:space="preserve">   </w:t>
            </w:r>
          </w:p>
        </w:tc>
      </w:tr>
      <w:tr w:rsidR="007C2E5E" w:rsidRPr="005D6C2C" w14:paraId="5DF5B2D9"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6E380232"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75B939B6" w14:textId="77777777" w:rsidR="007C2E5E" w:rsidRPr="005D6C2C" w:rsidRDefault="002249A9">
            <w:pPr>
              <w:tabs>
                <w:tab w:val="center" w:pos="1673"/>
              </w:tabs>
              <w:spacing w:after="0" w:line="259" w:lineRule="auto"/>
              <w:ind w:left="-12" w:right="0" w:firstLine="0"/>
              <w:jc w:val="left"/>
            </w:pPr>
            <w:r w:rsidRPr="005D6C2C">
              <w:t xml:space="preserve"> </w:t>
            </w:r>
            <w:r w:rsidRPr="005D6C2C">
              <w:tab/>
              <w:t xml:space="preserve">1001-5000 Grams    </w:t>
            </w:r>
          </w:p>
        </w:tc>
        <w:tc>
          <w:tcPr>
            <w:tcW w:w="2386" w:type="dxa"/>
            <w:tcBorders>
              <w:top w:val="single" w:sz="4" w:space="0" w:color="000000"/>
              <w:left w:val="single" w:sz="4" w:space="0" w:color="000000"/>
              <w:bottom w:val="single" w:sz="4" w:space="0" w:color="000000"/>
              <w:right w:val="single" w:sz="4" w:space="0" w:color="000000"/>
            </w:tcBorders>
          </w:tcPr>
          <w:p w14:paraId="5DE7FD91"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27F786A8" w14:textId="77777777" w:rsidR="007C2E5E" w:rsidRPr="005D6C2C" w:rsidRDefault="002249A9">
            <w:pPr>
              <w:spacing w:after="0" w:line="259" w:lineRule="auto"/>
              <w:ind w:left="228" w:right="0" w:firstLine="0"/>
              <w:jc w:val="center"/>
            </w:pPr>
            <w:r w:rsidRPr="005D6C2C">
              <w:t xml:space="preserve">   </w:t>
            </w:r>
          </w:p>
        </w:tc>
      </w:tr>
      <w:tr w:rsidR="007C2E5E" w:rsidRPr="005D6C2C" w14:paraId="36711CFB"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35DB042D"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2E3C07EB" w14:textId="77777777" w:rsidR="007C2E5E" w:rsidRPr="005D6C2C" w:rsidRDefault="002249A9">
            <w:pPr>
              <w:tabs>
                <w:tab w:val="center" w:pos="1582"/>
              </w:tabs>
              <w:spacing w:after="0" w:line="259" w:lineRule="auto"/>
              <w:ind w:left="-12" w:right="0" w:firstLine="0"/>
              <w:jc w:val="left"/>
            </w:pPr>
            <w:r w:rsidRPr="005D6C2C">
              <w:t xml:space="preserve"> </w:t>
            </w:r>
            <w:r w:rsidRPr="005D6C2C">
              <w:tab/>
              <w:t xml:space="preserve">5001-and above    </w:t>
            </w:r>
          </w:p>
        </w:tc>
        <w:tc>
          <w:tcPr>
            <w:tcW w:w="2386" w:type="dxa"/>
            <w:tcBorders>
              <w:top w:val="single" w:sz="4" w:space="0" w:color="000000"/>
              <w:left w:val="single" w:sz="4" w:space="0" w:color="000000"/>
              <w:bottom w:val="single" w:sz="4" w:space="0" w:color="000000"/>
              <w:right w:val="single" w:sz="4" w:space="0" w:color="000000"/>
            </w:tcBorders>
          </w:tcPr>
          <w:p w14:paraId="5008867B"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721BFACA" w14:textId="77777777" w:rsidR="007C2E5E" w:rsidRPr="005D6C2C" w:rsidRDefault="002249A9">
            <w:pPr>
              <w:spacing w:after="0" w:line="259" w:lineRule="auto"/>
              <w:ind w:left="228" w:right="0" w:firstLine="0"/>
              <w:jc w:val="center"/>
            </w:pPr>
            <w:r w:rsidRPr="005D6C2C">
              <w:t xml:space="preserve">   </w:t>
            </w:r>
          </w:p>
        </w:tc>
      </w:tr>
      <w:tr w:rsidR="007C2E5E" w:rsidRPr="005D6C2C" w14:paraId="0F3283ED" w14:textId="77777777" w:rsidTr="002B5B50">
        <w:trPr>
          <w:trHeight w:val="1145"/>
        </w:trPr>
        <w:tc>
          <w:tcPr>
            <w:tcW w:w="889" w:type="dxa"/>
            <w:tcBorders>
              <w:top w:val="single" w:sz="4" w:space="0" w:color="000000"/>
              <w:left w:val="single" w:sz="4" w:space="0" w:color="000000"/>
              <w:bottom w:val="single" w:sz="4" w:space="0" w:color="000000"/>
              <w:right w:val="single" w:sz="4" w:space="0" w:color="000000"/>
            </w:tcBorders>
          </w:tcPr>
          <w:p w14:paraId="2C719DEE" w14:textId="77777777" w:rsidR="007C2E5E" w:rsidRPr="005D6C2C" w:rsidRDefault="002B5B50">
            <w:pPr>
              <w:spacing w:after="160" w:line="259" w:lineRule="auto"/>
              <w:ind w:left="0" w:right="0" w:firstLine="0"/>
              <w:jc w:val="left"/>
            </w:pPr>
            <w:r w:rsidRPr="005D6C2C">
              <w:t>8.</w:t>
            </w:r>
          </w:p>
        </w:tc>
        <w:tc>
          <w:tcPr>
            <w:tcW w:w="4232" w:type="dxa"/>
            <w:tcBorders>
              <w:top w:val="single" w:sz="4" w:space="0" w:color="000000"/>
              <w:left w:val="single" w:sz="4" w:space="0" w:color="000000"/>
              <w:bottom w:val="single" w:sz="4" w:space="0" w:color="000000"/>
              <w:right w:val="single" w:sz="4" w:space="0" w:color="000000"/>
            </w:tcBorders>
          </w:tcPr>
          <w:p w14:paraId="1DC477A6" w14:textId="77777777" w:rsidR="007C2E5E" w:rsidRPr="005D6C2C" w:rsidRDefault="002249A9">
            <w:pPr>
              <w:tabs>
                <w:tab w:val="center" w:pos="1659"/>
              </w:tabs>
              <w:spacing w:after="265" w:line="259" w:lineRule="auto"/>
              <w:ind w:left="-12" w:right="0" w:firstLine="0"/>
              <w:jc w:val="left"/>
            </w:pPr>
            <w:r w:rsidRPr="005D6C2C">
              <w:t xml:space="preserve"> </w:t>
            </w:r>
            <w:r w:rsidRPr="005D6C2C">
              <w:tab/>
            </w:r>
            <w:r w:rsidRPr="005D6C2C">
              <w:rPr>
                <w:b/>
              </w:rPr>
              <w:t>ZONE</w:t>
            </w:r>
            <w:r w:rsidR="002B5B50" w:rsidRPr="005D6C2C">
              <w:rPr>
                <w:b/>
              </w:rPr>
              <w:t xml:space="preserve"> H</w:t>
            </w:r>
            <w:r w:rsidRPr="005D6C2C">
              <w:t xml:space="preserve"> –</w:t>
            </w:r>
            <w:r w:rsidR="002B5B50" w:rsidRPr="005D6C2C">
              <w:rPr>
                <w:b/>
              </w:rPr>
              <w:t xml:space="preserve"> Nairobi, Kajiado County</w:t>
            </w:r>
          </w:p>
          <w:p w14:paraId="152EDA06" w14:textId="77777777" w:rsidR="007C2E5E" w:rsidRPr="005D6C2C" w:rsidRDefault="002249A9">
            <w:pPr>
              <w:spacing w:after="0" w:line="259" w:lineRule="auto"/>
              <w:ind w:left="876" w:right="0" w:firstLine="0"/>
              <w:jc w:val="left"/>
            </w:pPr>
            <w:r w:rsidRPr="005D6C2C">
              <w:t>(Namanga,</w:t>
            </w:r>
            <w:r w:rsidR="002B5B50" w:rsidRPr="005D6C2C">
              <w:t xml:space="preserve"> </w:t>
            </w:r>
            <w:r w:rsidRPr="005D6C2C">
              <w:t xml:space="preserve">Oloitokitok)  </w:t>
            </w:r>
          </w:p>
        </w:tc>
        <w:tc>
          <w:tcPr>
            <w:tcW w:w="2386" w:type="dxa"/>
            <w:tcBorders>
              <w:top w:val="single" w:sz="4" w:space="0" w:color="000000"/>
              <w:left w:val="single" w:sz="4" w:space="0" w:color="000000"/>
              <w:bottom w:val="single" w:sz="4" w:space="0" w:color="000000"/>
              <w:right w:val="single" w:sz="4" w:space="0" w:color="000000"/>
            </w:tcBorders>
          </w:tcPr>
          <w:p w14:paraId="416ECCEE" w14:textId="77777777" w:rsidR="007C2E5E" w:rsidRPr="005D6C2C" w:rsidRDefault="002249A9">
            <w:pPr>
              <w:spacing w:after="0" w:line="259" w:lineRule="auto"/>
              <w:ind w:left="876" w:right="0" w:firstLine="0"/>
              <w:jc w:val="left"/>
            </w:pPr>
            <w:r w:rsidRPr="005D6C2C">
              <w:t xml:space="preserve">   </w:t>
            </w:r>
          </w:p>
        </w:tc>
        <w:tc>
          <w:tcPr>
            <w:tcW w:w="1805" w:type="dxa"/>
            <w:tcBorders>
              <w:top w:val="single" w:sz="4" w:space="0" w:color="000000"/>
              <w:left w:val="single" w:sz="4" w:space="0" w:color="000000"/>
              <w:bottom w:val="single" w:sz="4" w:space="0" w:color="000000"/>
              <w:right w:val="single" w:sz="4" w:space="0" w:color="000000"/>
            </w:tcBorders>
          </w:tcPr>
          <w:p w14:paraId="52B89B81" w14:textId="77777777" w:rsidR="007C2E5E" w:rsidRPr="005D6C2C" w:rsidRDefault="002249A9">
            <w:pPr>
              <w:spacing w:after="0" w:line="259" w:lineRule="auto"/>
              <w:ind w:left="228" w:right="0" w:firstLine="0"/>
              <w:jc w:val="center"/>
            </w:pPr>
            <w:r w:rsidRPr="005D6C2C">
              <w:t xml:space="preserve">   </w:t>
            </w:r>
          </w:p>
        </w:tc>
      </w:tr>
      <w:tr w:rsidR="007C2E5E" w:rsidRPr="005D6C2C" w14:paraId="20EA35E2"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1FFBC955"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19677821" w14:textId="77777777" w:rsidR="007C2E5E" w:rsidRPr="005D6C2C" w:rsidRDefault="002249A9">
            <w:pPr>
              <w:tabs>
                <w:tab w:val="center" w:pos="1453"/>
              </w:tabs>
              <w:spacing w:after="0" w:line="259" w:lineRule="auto"/>
              <w:ind w:left="-12" w:right="0" w:firstLine="0"/>
              <w:jc w:val="left"/>
            </w:pPr>
            <w:r w:rsidRPr="005D6C2C">
              <w:t xml:space="preserve"> </w:t>
            </w:r>
            <w:r w:rsidRPr="005D6C2C">
              <w:tab/>
              <w:t xml:space="preserve">0-350 Grams    </w:t>
            </w:r>
          </w:p>
        </w:tc>
        <w:tc>
          <w:tcPr>
            <w:tcW w:w="2386" w:type="dxa"/>
            <w:tcBorders>
              <w:top w:val="single" w:sz="4" w:space="0" w:color="000000"/>
              <w:left w:val="single" w:sz="4" w:space="0" w:color="000000"/>
              <w:bottom w:val="single" w:sz="4" w:space="0" w:color="000000"/>
              <w:right w:val="single" w:sz="4" w:space="0" w:color="000000"/>
            </w:tcBorders>
          </w:tcPr>
          <w:p w14:paraId="317850F2"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6FC62E46" w14:textId="77777777" w:rsidR="007C2E5E" w:rsidRPr="005D6C2C" w:rsidRDefault="002249A9">
            <w:pPr>
              <w:spacing w:after="0" w:line="259" w:lineRule="auto"/>
              <w:ind w:left="228" w:right="0" w:firstLine="0"/>
              <w:jc w:val="center"/>
            </w:pPr>
            <w:r w:rsidRPr="005D6C2C">
              <w:t xml:space="preserve">   </w:t>
            </w:r>
          </w:p>
        </w:tc>
      </w:tr>
      <w:tr w:rsidR="007C2E5E" w:rsidRPr="005D6C2C" w14:paraId="10D168B2"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5421DBB8"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31F6F9A9" w14:textId="77777777" w:rsidR="007C2E5E" w:rsidRPr="005D6C2C" w:rsidRDefault="002249A9">
            <w:pPr>
              <w:tabs>
                <w:tab w:val="center" w:pos="1618"/>
              </w:tabs>
              <w:spacing w:after="0" w:line="259" w:lineRule="auto"/>
              <w:ind w:left="-12" w:right="0" w:firstLine="0"/>
              <w:jc w:val="left"/>
            </w:pPr>
            <w:r w:rsidRPr="005D6C2C">
              <w:t xml:space="preserve"> </w:t>
            </w:r>
            <w:r w:rsidRPr="005D6C2C">
              <w:tab/>
              <w:t xml:space="preserve">351-1000 Grams    </w:t>
            </w:r>
          </w:p>
        </w:tc>
        <w:tc>
          <w:tcPr>
            <w:tcW w:w="2386" w:type="dxa"/>
            <w:tcBorders>
              <w:top w:val="single" w:sz="4" w:space="0" w:color="000000"/>
              <w:left w:val="single" w:sz="4" w:space="0" w:color="000000"/>
              <w:bottom w:val="single" w:sz="4" w:space="0" w:color="000000"/>
              <w:right w:val="single" w:sz="4" w:space="0" w:color="000000"/>
            </w:tcBorders>
          </w:tcPr>
          <w:p w14:paraId="6AD49DBC"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79B4313A" w14:textId="77777777" w:rsidR="007C2E5E" w:rsidRPr="005D6C2C" w:rsidRDefault="002249A9">
            <w:pPr>
              <w:spacing w:after="0" w:line="259" w:lineRule="auto"/>
              <w:ind w:left="228" w:right="0" w:firstLine="0"/>
              <w:jc w:val="center"/>
            </w:pPr>
            <w:r w:rsidRPr="005D6C2C">
              <w:t xml:space="preserve">   </w:t>
            </w:r>
          </w:p>
        </w:tc>
      </w:tr>
      <w:tr w:rsidR="007C2E5E" w:rsidRPr="005D6C2C" w14:paraId="7532D61F"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4CAA3A6C"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39901F32" w14:textId="77777777" w:rsidR="007C2E5E" w:rsidRPr="005D6C2C" w:rsidRDefault="002249A9">
            <w:pPr>
              <w:tabs>
                <w:tab w:val="center" w:pos="1673"/>
              </w:tabs>
              <w:spacing w:after="0" w:line="259" w:lineRule="auto"/>
              <w:ind w:left="-12" w:right="0" w:firstLine="0"/>
              <w:jc w:val="left"/>
            </w:pPr>
            <w:r w:rsidRPr="005D6C2C">
              <w:t xml:space="preserve"> </w:t>
            </w:r>
            <w:r w:rsidRPr="005D6C2C">
              <w:tab/>
              <w:t xml:space="preserve">1001-5000 Grams    </w:t>
            </w:r>
          </w:p>
        </w:tc>
        <w:tc>
          <w:tcPr>
            <w:tcW w:w="2386" w:type="dxa"/>
            <w:tcBorders>
              <w:top w:val="single" w:sz="4" w:space="0" w:color="000000"/>
              <w:left w:val="single" w:sz="4" w:space="0" w:color="000000"/>
              <w:bottom w:val="single" w:sz="4" w:space="0" w:color="000000"/>
              <w:right w:val="single" w:sz="4" w:space="0" w:color="000000"/>
            </w:tcBorders>
          </w:tcPr>
          <w:p w14:paraId="69099276"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2F4495C8" w14:textId="77777777" w:rsidR="007C2E5E" w:rsidRPr="005D6C2C" w:rsidRDefault="002249A9">
            <w:pPr>
              <w:spacing w:after="0" w:line="259" w:lineRule="auto"/>
              <w:ind w:left="228" w:right="0" w:firstLine="0"/>
              <w:jc w:val="center"/>
            </w:pPr>
            <w:r w:rsidRPr="005D6C2C">
              <w:t xml:space="preserve">   </w:t>
            </w:r>
          </w:p>
        </w:tc>
      </w:tr>
      <w:tr w:rsidR="007C2E5E" w:rsidRPr="005D6C2C" w14:paraId="4E1A71D7" w14:textId="77777777" w:rsidTr="002B5B50">
        <w:trPr>
          <w:trHeight w:val="410"/>
        </w:trPr>
        <w:tc>
          <w:tcPr>
            <w:tcW w:w="889" w:type="dxa"/>
            <w:tcBorders>
              <w:top w:val="single" w:sz="4" w:space="0" w:color="000000"/>
              <w:left w:val="single" w:sz="4" w:space="0" w:color="000000"/>
              <w:bottom w:val="single" w:sz="4" w:space="0" w:color="000000"/>
              <w:right w:val="single" w:sz="4" w:space="0" w:color="000000"/>
            </w:tcBorders>
          </w:tcPr>
          <w:p w14:paraId="3A4D5381"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43895999" w14:textId="77777777" w:rsidR="007C2E5E" w:rsidRPr="005D6C2C" w:rsidRDefault="002249A9">
            <w:pPr>
              <w:tabs>
                <w:tab w:val="center" w:pos="1582"/>
              </w:tabs>
              <w:spacing w:after="265" w:line="259" w:lineRule="auto"/>
              <w:ind w:left="-12" w:right="0" w:firstLine="0"/>
              <w:jc w:val="left"/>
            </w:pPr>
            <w:r w:rsidRPr="005D6C2C">
              <w:t xml:space="preserve"> </w:t>
            </w:r>
            <w:r w:rsidRPr="005D6C2C">
              <w:tab/>
              <w:t xml:space="preserve">5001-and above    </w:t>
            </w:r>
          </w:p>
          <w:p w14:paraId="073F2557" w14:textId="77777777" w:rsidR="007C2E5E" w:rsidRPr="005D6C2C" w:rsidRDefault="002249A9">
            <w:pPr>
              <w:spacing w:after="0" w:line="259" w:lineRule="auto"/>
              <w:ind w:left="876" w:right="0" w:firstLine="0"/>
              <w:jc w:val="left"/>
            </w:pPr>
            <w:r w:rsidRPr="005D6C2C">
              <w:t xml:space="preserve">   </w:t>
            </w:r>
          </w:p>
        </w:tc>
        <w:tc>
          <w:tcPr>
            <w:tcW w:w="2386" w:type="dxa"/>
            <w:tcBorders>
              <w:top w:val="single" w:sz="4" w:space="0" w:color="000000"/>
              <w:left w:val="single" w:sz="4" w:space="0" w:color="000000"/>
              <w:bottom w:val="single" w:sz="4" w:space="0" w:color="000000"/>
              <w:right w:val="single" w:sz="4" w:space="0" w:color="000000"/>
            </w:tcBorders>
          </w:tcPr>
          <w:p w14:paraId="1C883D85"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31ACD2A9" w14:textId="77777777" w:rsidR="007C2E5E" w:rsidRPr="005D6C2C" w:rsidRDefault="002249A9">
            <w:pPr>
              <w:spacing w:after="0" w:line="259" w:lineRule="auto"/>
              <w:ind w:left="228" w:right="0" w:firstLine="0"/>
              <w:jc w:val="center"/>
            </w:pPr>
            <w:r w:rsidRPr="005D6C2C">
              <w:t xml:space="preserve">   </w:t>
            </w:r>
          </w:p>
        </w:tc>
      </w:tr>
      <w:tr w:rsidR="007C2E5E" w:rsidRPr="005D6C2C" w14:paraId="0571964B"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678E13C7" w14:textId="77777777" w:rsidR="007C2E5E" w:rsidRPr="005D6C2C" w:rsidRDefault="002B5B50">
            <w:pPr>
              <w:spacing w:after="160" w:line="259" w:lineRule="auto"/>
              <w:ind w:left="0" w:right="0" w:firstLine="0"/>
              <w:jc w:val="left"/>
            </w:pPr>
            <w:r w:rsidRPr="005D6C2C">
              <w:t>9.</w:t>
            </w:r>
          </w:p>
        </w:tc>
        <w:tc>
          <w:tcPr>
            <w:tcW w:w="4232" w:type="dxa"/>
            <w:tcBorders>
              <w:top w:val="single" w:sz="4" w:space="0" w:color="000000"/>
              <w:left w:val="single" w:sz="4" w:space="0" w:color="000000"/>
              <w:bottom w:val="single" w:sz="4" w:space="0" w:color="000000"/>
              <w:right w:val="single" w:sz="4" w:space="0" w:color="000000"/>
            </w:tcBorders>
          </w:tcPr>
          <w:p w14:paraId="5099AEDB" w14:textId="77777777" w:rsidR="007C2E5E" w:rsidRPr="005D6C2C" w:rsidRDefault="002B5B50">
            <w:pPr>
              <w:tabs>
                <w:tab w:val="center" w:pos="1995"/>
              </w:tabs>
              <w:spacing w:after="0" w:line="259" w:lineRule="auto"/>
              <w:ind w:left="-12" w:right="0" w:firstLine="0"/>
              <w:jc w:val="left"/>
            </w:pPr>
            <w:r w:rsidRPr="005D6C2C">
              <w:t xml:space="preserve"> </w:t>
            </w:r>
            <w:r w:rsidR="002249A9" w:rsidRPr="005D6C2C">
              <w:rPr>
                <w:b/>
              </w:rPr>
              <w:t xml:space="preserve">ZONE </w:t>
            </w:r>
            <w:r w:rsidRPr="005D6C2C">
              <w:rPr>
                <w:b/>
              </w:rPr>
              <w:t xml:space="preserve">I </w:t>
            </w:r>
            <w:r w:rsidR="002249A9" w:rsidRPr="005D6C2C">
              <w:t>-</w:t>
            </w:r>
            <w:r w:rsidR="002249A9" w:rsidRPr="005D6C2C">
              <w:rPr>
                <w:b/>
              </w:rPr>
              <w:t xml:space="preserve"> Nairobi -</w:t>
            </w:r>
            <w:r w:rsidR="002249A9" w:rsidRPr="005D6C2C">
              <w:t xml:space="preserve"> </w:t>
            </w:r>
            <w:r w:rsidR="002249A9" w:rsidRPr="005D6C2C">
              <w:rPr>
                <w:b/>
              </w:rPr>
              <w:t>Nyeri</w:t>
            </w:r>
            <w:r w:rsidR="002249A9" w:rsidRPr="005D6C2C">
              <w:t xml:space="preserve">   </w:t>
            </w:r>
          </w:p>
        </w:tc>
        <w:tc>
          <w:tcPr>
            <w:tcW w:w="2386" w:type="dxa"/>
            <w:tcBorders>
              <w:top w:val="single" w:sz="4" w:space="0" w:color="000000"/>
              <w:left w:val="single" w:sz="4" w:space="0" w:color="000000"/>
              <w:bottom w:val="single" w:sz="4" w:space="0" w:color="000000"/>
              <w:right w:val="single" w:sz="4" w:space="0" w:color="000000"/>
            </w:tcBorders>
          </w:tcPr>
          <w:p w14:paraId="32D5E12D" w14:textId="77777777" w:rsidR="007C2E5E" w:rsidRPr="005D6C2C" w:rsidRDefault="002249A9">
            <w:pPr>
              <w:spacing w:after="0" w:line="259" w:lineRule="auto"/>
              <w:ind w:left="876" w:right="0" w:firstLine="0"/>
              <w:jc w:val="left"/>
            </w:pPr>
            <w:r w:rsidRPr="005D6C2C">
              <w:t xml:space="preserve">   </w:t>
            </w:r>
          </w:p>
        </w:tc>
        <w:tc>
          <w:tcPr>
            <w:tcW w:w="1805" w:type="dxa"/>
            <w:tcBorders>
              <w:top w:val="single" w:sz="4" w:space="0" w:color="000000"/>
              <w:left w:val="single" w:sz="4" w:space="0" w:color="000000"/>
              <w:bottom w:val="single" w:sz="4" w:space="0" w:color="000000"/>
              <w:right w:val="single" w:sz="4" w:space="0" w:color="000000"/>
            </w:tcBorders>
          </w:tcPr>
          <w:p w14:paraId="522C381D" w14:textId="77777777" w:rsidR="007C2E5E" w:rsidRPr="005D6C2C" w:rsidRDefault="002249A9">
            <w:pPr>
              <w:spacing w:after="0" w:line="259" w:lineRule="auto"/>
              <w:ind w:left="228" w:right="0" w:firstLine="0"/>
              <w:jc w:val="center"/>
            </w:pPr>
            <w:r w:rsidRPr="005D6C2C">
              <w:t xml:space="preserve">   </w:t>
            </w:r>
          </w:p>
        </w:tc>
      </w:tr>
      <w:tr w:rsidR="007C2E5E" w:rsidRPr="005D6C2C" w14:paraId="2DDB1E01"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719F61FB"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0A7ED6DE" w14:textId="77777777" w:rsidR="007C2E5E" w:rsidRPr="005D6C2C" w:rsidRDefault="002249A9">
            <w:pPr>
              <w:tabs>
                <w:tab w:val="center" w:pos="1453"/>
              </w:tabs>
              <w:spacing w:after="0" w:line="259" w:lineRule="auto"/>
              <w:ind w:left="-12" w:right="0" w:firstLine="0"/>
              <w:jc w:val="left"/>
            </w:pPr>
            <w:r w:rsidRPr="005D6C2C">
              <w:t xml:space="preserve"> </w:t>
            </w:r>
            <w:r w:rsidRPr="005D6C2C">
              <w:tab/>
              <w:t xml:space="preserve">0-350 Grams    </w:t>
            </w:r>
          </w:p>
        </w:tc>
        <w:tc>
          <w:tcPr>
            <w:tcW w:w="2386" w:type="dxa"/>
            <w:tcBorders>
              <w:top w:val="single" w:sz="4" w:space="0" w:color="000000"/>
              <w:left w:val="single" w:sz="4" w:space="0" w:color="000000"/>
              <w:bottom w:val="single" w:sz="4" w:space="0" w:color="000000"/>
              <w:right w:val="single" w:sz="4" w:space="0" w:color="000000"/>
            </w:tcBorders>
          </w:tcPr>
          <w:p w14:paraId="3F05BFB7"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5A98AABE" w14:textId="77777777" w:rsidR="007C2E5E" w:rsidRPr="005D6C2C" w:rsidRDefault="002249A9">
            <w:pPr>
              <w:spacing w:after="0" w:line="259" w:lineRule="auto"/>
              <w:ind w:left="228" w:right="0" w:firstLine="0"/>
              <w:jc w:val="center"/>
            </w:pPr>
            <w:r w:rsidRPr="005D6C2C">
              <w:t xml:space="preserve">   </w:t>
            </w:r>
          </w:p>
        </w:tc>
      </w:tr>
      <w:tr w:rsidR="007C2E5E" w:rsidRPr="005D6C2C" w14:paraId="00727431"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4A1AE42E"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04B08E0F" w14:textId="77777777" w:rsidR="007C2E5E" w:rsidRPr="005D6C2C" w:rsidRDefault="002249A9">
            <w:pPr>
              <w:tabs>
                <w:tab w:val="center" w:pos="1618"/>
              </w:tabs>
              <w:spacing w:after="0" w:line="259" w:lineRule="auto"/>
              <w:ind w:left="-12" w:right="0" w:firstLine="0"/>
              <w:jc w:val="left"/>
            </w:pPr>
            <w:r w:rsidRPr="005D6C2C">
              <w:t xml:space="preserve"> </w:t>
            </w:r>
            <w:r w:rsidRPr="005D6C2C">
              <w:tab/>
              <w:t xml:space="preserve">351-1000 Grams    </w:t>
            </w:r>
          </w:p>
        </w:tc>
        <w:tc>
          <w:tcPr>
            <w:tcW w:w="2386" w:type="dxa"/>
            <w:tcBorders>
              <w:top w:val="single" w:sz="4" w:space="0" w:color="000000"/>
              <w:left w:val="single" w:sz="4" w:space="0" w:color="000000"/>
              <w:bottom w:val="single" w:sz="4" w:space="0" w:color="000000"/>
              <w:right w:val="single" w:sz="4" w:space="0" w:color="000000"/>
            </w:tcBorders>
          </w:tcPr>
          <w:p w14:paraId="044684A8"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205BE525" w14:textId="77777777" w:rsidR="007C2E5E" w:rsidRPr="005D6C2C" w:rsidRDefault="002249A9">
            <w:pPr>
              <w:spacing w:after="0" w:line="259" w:lineRule="auto"/>
              <w:ind w:left="228" w:right="0" w:firstLine="0"/>
              <w:jc w:val="center"/>
            </w:pPr>
            <w:r w:rsidRPr="005D6C2C">
              <w:t xml:space="preserve">   </w:t>
            </w:r>
          </w:p>
        </w:tc>
      </w:tr>
      <w:tr w:rsidR="007C2E5E" w:rsidRPr="005D6C2C" w14:paraId="15125481"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41E034AC"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51517F27" w14:textId="77777777" w:rsidR="007C2E5E" w:rsidRPr="005D6C2C" w:rsidRDefault="002249A9">
            <w:pPr>
              <w:tabs>
                <w:tab w:val="center" w:pos="1673"/>
              </w:tabs>
              <w:spacing w:after="0" w:line="259" w:lineRule="auto"/>
              <w:ind w:left="-12" w:right="0" w:firstLine="0"/>
              <w:jc w:val="left"/>
            </w:pPr>
            <w:r w:rsidRPr="005D6C2C">
              <w:t xml:space="preserve"> </w:t>
            </w:r>
            <w:r w:rsidRPr="005D6C2C">
              <w:tab/>
              <w:t xml:space="preserve">1001-5000 Grams    </w:t>
            </w:r>
          </w:p>
        </w:tc>
        <w:tc>
          <w:tcPr>
            <w:tcW w:w="2386" w:type="dxa"/>
            <w:tcBorders>
              <w:top w:val="single" w:sz="4" w:space="0" w:color="000000"/>
              <w:left w:val="single" w:sz="4" w:space="0" w:color="000000"/>
              <w:bottom w:val="single" w:sz="4" w:space="0" w:color="000000"/>
              <w:right w:val="single" w:sz="4" w:space="0" w:color="000000"/>
            </w:tcBorders>
          </w:tcPr>
          <w:p w14:paraId="3E87EA36"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7F30FACC" w14:textId="77777777" w:rsidR="007C2E5E" w:rsidRPr="005D6C2C" w:rsidRDefault="002249A9">
            <w:pPr>
              <w:spacing w:after="0" w:line="259" w:lineRule="auto"/>
              <w:ind w:left="228" w:right="0" w:firstLine="0"/>
              <w:jc w:val="center"/>
            </w:pPr>
            <w:r w:rsidRPr="005D6C2C">
              <w:t xml:space="preserve">   </w:t>
            </w:r>
          </w:p>
        </w:tc>
      </w:tr>
      <w:tr w:rsidR="007C2E5E" w:rsidRPr="005D6C2C" w14:paraId="0FB42177"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7B409E05"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78FB18C1" w14:textId="77777777" w:rsidR="007C2E5E" w:rsidRPr="005D6C2C" w:rsidRDefault="002249A9">
            <w:pPr>
              <w:tabs>
                <w:tab w:val="center" w:pos="1582"/>
              </w:tabs>
              <w:spacing w:after="0" w:line="259" w:lineRule="auto"/>
              <w:ind w:left="-12" w:right="0" w:firstLine="0"/>
              <w:jc w:val="left"/>
            </w:pPr>
            <w:r w:rsidRPr="005D6C2C">
              <w:t xml:space="preserve"> </w:t>
            </w:r>
            <w:r w:rsidRPr="005D6C2C">
              <w:tab/>
              <w:t xml:space="preserve">5001-and above   </w:t>
            </w:r>
          </w:p>
        </w:tc>
        <w:tc>
          <w:tcPr>
            <w:tcW w:w="2386" w:type="dxa"/>
            <w:tcBorders>
              <w:top w:val="single" w:sz="4" w:space="0" w:color="000000"/>
              <w:left w:val="single" w:sz="4" w:space="0" w:color="000000"/>
              <w:bottom w:val="single" w:sz="4" w:space="0" w:color="000000"/>
              <w:right w:val="single" w:sz="4" w:space="0" w:color="000000"/>
            </w:tcBorders>
          </w:tcPr>
          <w:p w14:paraId="53F19687"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7628A0F7" w14:textId="77777777" w:rsidR="007C2E5E" w:rsidRPr="005D6C2C" w:rsidRDefault="002249A9">
            <w:pPr>
              <w:spacing w:after="0" w:line="259" w:lineRule="auto"/>
              <w:ind w:left="228" w:right="0" w:firstLine="0"/>
              <w:jc w:val="center"/>
            </w:pPr>
            <w:r w:rsidRPr="005D6C2C">
              <w:t xml:space="preserve">   </w:t>
            </w:r>
          </w:p>
        </w:tc>
      </w:tr>
      <w:tr w:rsidR="007C2E5E" w:rsidRPr="005D6C2C" w14:paraId="45BE6710" w14:textId="77777777" w:rsidTr="002B5B50">
        <w:trPr>
          <w:trHeight w:val="1942"/>
        </w:trPr>
        <w:tc>
          <w:tcPr>
            <w:tcW w:w="889" w:type="dxa"/>
            <w:tcBorders>
              <w:top w:val="single" w:sz="4" w:space="0" w:color="000000"/>
              <w:left w:val="single" w:sz="4" w:space="0" w:color="000000"/>
              <w:bottom w:val="single" w:sz="4" w:space="0" w:color="000000"/>
              <w:right w:val="single" w:sz="4" w:space="0" w:color="000000"/>
            </w:tcBorders>
          </w:tcPr>
          <w:p w14:paraId="0C747DEB" w14:textId="77777777" w:rsidR="007C2E5E" w:rsidRPr="005D6C2C" w:rsidRDefault="002B5B50">
            <w:pPr>
              <w:spacing w:after="160" w:line="259" w:lineRule="auto"/>
              <w:ind w:left="0" w:right="0" w:firstLine="0"/>
              <w:jc w:val="left"/>
            </w:pPr>
            <w:r w:rsidRPr="005D6C2C">
              <w:t>10.</w:t>
            </w:r>
          </w:p>
        </w:tc>
        <w:tc>
          <w:tcPr>
            <w:tcW w:w="4232" w:type="dxa"/>
            <w:tcBorders>
              <w:top w:val="single" w:sz="4" w:space="0" w:color="000000"/>
              <w:left w:val="single" w:sz="4" w:space="0" w:color="000000"/>
              <w:bottom w:val="single" w:sz="4" w:space="0" w:color="000000"/>
              <w:right w:val="single" w:sz="4" w:space="0" w:color="000000"/>
            </w:tcBorders>
          </w:tcPr>
          <w:p w14:paraId="6C0F4FE0" w14:textId="77777777" w:rsidR="007C2E5E" w:rsidRPr="005D6C2C" w:rsidRDefault="002B5B50" w:rsidP="002B5B50">
            <w:pPr>
              <w:tabs>
                <w:tab w:val="center" w:pos="2369"/>
              </w:tabs>
              <w:spacing w:after="262" w:line="259" w:lineRule="auto"/>
              <w:ind w:left="-12" w:right="0" w:firstLine="0"/>
              <w:jc w:val="left"/>
            </w:pPr>
            <w:r w:rsidRPr="005D6C2C">
              <w:t xml:space="preserve"> </w:t>
            </w:r>
            <w:r w:rsidR="002249A9" w:rsidRPr="005D6C2C">
              <w:rPr>
                <w:b/>
              </w:rPr>
              <w:t xml:space="preserve">ZONE </w:t>
            </w:r>
            <w:r w:rsidRPr="005D6C2C">
              <w:rPr>
                <w:b/>
              </w:rPr>
              <w:t>J</w:t>
            </w:r>
            <w:r w:rsidRPr="005D6C2C">
              <w:t xml:space="preserve"> </w:t>
            </w:r>
            <w:r w:rsidR="002249A9" w:rsidRPr="005D6C2C">
              <w:t>–</w:t>
            </w:r>
            <w:r w:rsidR="002249A9" w:rsidRPr="005D6C2C">
              <w:rPr>
                <w:b/>
              </w:rPr>
              <w:t xml:space="preserve"> Nairobi</w:t>
            </w:r>
            <w:r w:rsidRPr="005D6C2C">
              <w:rPr>
                <w:b/>
              </w:rPr>
              <w:t xml:space="preserve"> </w:t>
            </w:r>
            <w:r w:rsidR="002249A9" w:rsidRPr="005D6C2C">
              <w:rPr>
                <w:b/>
              </w:rPr>
              <w:t>-</w:t>
            </w:r>
            <w:r w:rsidR="002249A9" w:rsidRPr="005D6C2C">
              <w:t xml:space="preserve"> </w:t>
            </w:r>
            <w:r w:rsidR="002249A9" w:rsidRPr="005D6C2C">
              <w:rPr>
                <w:b/>
              </w:rPr>
              <w:t>Embu Region</w:t>
            </w:r>
            <w:r w:rsidRPr="005D6C2C">
              <w:rPr>
                <w:b/>
              </w:rPr>
              <w:t>al Offices</w:t>
            </w:r>
            <w:r w:rsidR="002249A9" w:rsidRPr="005D6C2C">
              <w:rPr>
                <w:b/>
              </w:rPr>
              <w:t xml:space="preserve"> </w:t>
            </w:r>
            <w:r w:rsidR="002249A9" w:rsidRPr="005D6C2C">
              <w:t xml:space="preserve"> </w:t>
            </w:r>
          </w:p>
          <w:p w14:paraId="2278245C" w14:textId="77777777" w:rsidR="007C2E5E" w:rsidRPr="005D6C2C" w:rsidRDefault="002249A9">
            <w:pPr>
              <w:spacing w:after="0" w:line="259" w:lineRule="auto"/>
              <w:ind w:left="876" w:right="0" w:firstLine="0"/>
              <w:jc w:val="left"/>
            </w:pPr>
            <w:r w:rsidRPr="005D6C2C">
              <w:t>(Moyale,</w:t>
            </w:r>
            <w:r w:rsidR="002B5B50" w:rsidRPr="005D6C2C">
              <w:t xml:space="preserve"> </w:t>
            </w:r>
            <w:r w:rsidRPr="005D6C2C">
              <w:t xml:space="preserve">Isiolo </w:t>
            </w:r>
          </w:p>
          <w:p w14:paraId="7617AB1F" w14:textId="77777777" w:rsidR="007C2E5E" w:rsidRPr="005D6C2C" w:rsidRDefault="002249A9">
            <w:pPr>
              <w:spacing w:after="0" w:line="259" w:lineRule="auto"/>
              <w:ind w:left="878" w:right="0" w:firstLine="0"/>
              <w:jc w:val="left"/>
            </w:pPr>
            <w:r w:rsidRPr="005D6C2C">
              <w:t>Airport,</w:t>
            </w:r>
            <w:r w:rsidR="002B5B50" w:rsidRPr="005D6C2C">
              <w:t xml:space="preserve"> Mander</w:t>
            </w:r>
            <w:r w:rsidRPr="005D6C2C">
              <w:t>a,</w:t>
            </w:r>
            <w:r w:rsidR="002B5B50" w:rsidRPr="005D6C2C">
              <w:t xml:space="preserve"> </w:t>
            </w:r>
            <w:r w:rsidRPr="005D6C2C">
              <w:t xml:space="preserve">Timau) </w:t>
            </w:r>
          </w:p>
        </w:tc>
        <w:tc>
          <w:tcPr>
            <w:tcW w:w="2386" w:type="dxa"/>
            <w:tcBorders>
              <w:top w:val="single" w:sz="4" w:space="0" w:color="000000"/>
              <w:left w:val="single" w:sz="4" w:space="0" w:color="000000"/>
              <w:bottom w:val="single" w:sz="4" w:space="0" w:color="000000"/>
              <w:right w:val="single" w:sz="4" w:space="0" w:color="000000"/>
            </w:tcBorders>
          </w:tcPr>
          <w:p w14:paraId="050CABF7" w14:textId="77777777" w:rsidR="007C2E5E" w:rsidRPr="005D6C2C" w:rsidRDefault="002249A9">
            <w:pPr>
              <w:spacing w:after="0" w:line="259" w:lineRule="auto"/>
              <w:ind w:left="876" w:right="0" w:firstLine="0"/>
              <w:jc w:val="left"/>
            </w:pPr>
            <w:r w:rsidRPr="005D6C2C">
              <w:t xml:space="preserve">   </w:t>
            </w:r>
          </w:p>
        </w:tc>
        <w:tc>
          <w:tcPr>
            <w:tcW w:w="1805" w:type="dxa"/>
            <w:tcBorders>
              <w:top w:val="single" w:sz="4" w:space="0" w:color="000000"/>
              <w:left w:val="single" w:sz="4" w:space="0" w:color="000000"/>
              <w:bottom w:val="single" w:sz="4" w:space="0" w:color="000000"/>
              <w:right w:val="single" w:sz="4" w:space="0" w:color="000000"/>
            </w:tcBorders>
          </w:tcPr>
          <w:p w14:paraId="522DE531" w14:textId="77777777" w:rsidR="007C2E5E" w:rsidRPr="005D6C2C" w:rsidRDefault="002249A9">
            <w:pPr>
              <w:spacing w:after="0" w:line="259" w:lineRule="auto"/>
              <w:ind w:left="228" w:right="0" w:firstLine="0"/>
              <w:jc w:val="center"/>
            </w:pPr>
            <w:r w:rsidRPr="005D6C2C">
              <w:t xml:space="preserve">   </w:t>
            </w:r>
          </w:p>
        </w:tc>
      </w:tr>
      <w:tr w:rsidR="007C2E5E" w:rsidRPr="005D6C2C" w14:paraId="1E172251"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3484979F"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5DB97B30" w14:textId="77777777" w:rsidR="007C2E5E" w:rsidRPr="005D6C2C" w:rsidRDefault="002249A9">
            <w:pPr>
              <w:tabs>
                <w:tab w:val="center" w:pos="1453"/>
              </w:tabs>
              <w:spacing w:after="0" w:line="259" w:lineRule="auto"/>
              <w:ind w:left="-12" w:right="0" w:firstLine="0"/>
              <w:jc w:val="left"/>
            </w:pPr>
            <w:r w:rsidRPr="005D6C2C">
              <w:t xml:space="preserve"> </w:t>
            </w:r>
            <w:r w:rsidRPr="005D6C2C">
              <w:tab/>
              <w:t xml:space="preserve">0-350 Grams    </w:t>
            </w:r>
          </w:p>
        </w:tc>
        <w:tc>
          <w:tcPr>
            <w:tcW w:w="2386" w:type="dxa"/>
            <w:tcBorders>
              <w:top w:val="single" w:sz="4" w:space="0" w:color="000000"/>
              <w:left w:val="single" w:sz="4" w:space="0" w:color="000000"/>
              <w:bottom w:val="single" w:sz="4" w:space="0" w:color="000000"/>
              <w:right w:val="single" w:sz="4" w:space="0" w:color="000000"/>
            </w:tcBorders>
          </w:tcPr>
          <w:p w14:paraId="2FB7C4C5"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3804755C" w14:textId="77777777" w:rsidR="007C2E5E" w:rsidRPr="005D6C2C" w:rsidRDefault="002249A9">
            <w:pPr>
              <w:spacing w:after="0" w:line="259" w:lineRule="auto"/>
              <w:ind w:left="228" w:right="0" w:firstLine="0"/>
              <w:jc w:val="center"/>
            </w:pPr>
            <w:r w:rsidRPr="005D6C2C">
              <w:t xml:space="preserve">   </w:t>
            </w:r>
          </w:p>
        </w:tc>
      </w:tr>
      <w:tr w:rsidR="007C2E5E" w:rsidRPr="005D6C2C" w14:paraId="73D7595A"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788C335F"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359BBB53" w14:textId="77777777" w:rsidR="007C2E5E" w:rsidRPr="005D6C2C" w:rsidRDefault="002249A9">
            <w:pPr>
              <w:tabs>
                <w:tab w:val="center" w:pos="1618"/>
              </w:tabs>
              <w:spacing w:after="0" w:line="259" w:lineRule="auto"/>
              <w:ind w:left="-12" w:right="0" w:firstLine="0"/>
              <w:jc w:val="left"/>
            </w:pPr>
            <w:r w:rsidRPr="005D6C2C">
              <w:t xml:space="preserve"> </w:t>
            </w:r>
            <w:r w:rsidRPr="005D6C2C">
              <w:tab/>
              <w:t xml:space="preserve">351-1000 Grams    </w:t>
            </w:r>
          </w:p>
        </w:tc>
        <w:tc>
          <w:tcPr>
            <w:tcW w:w="2386" w:type="dxa"/>
            <w:tcBorders>
              <w:top w:val="single" w:sz="4" w:space="0" w:color="000000"/>
              <w:left w:val="single" w:sz="4" w:space="0" w:color="000000"/>
              <w:bottom w:val="single" w:sz="4" w:space="0" w:color="000000"/>
              <w:right w:val="single" w:sz="4" w:space="0" w:color="000000"/>
            </w:tcBorders>
          </w:tcPr>
          <w:p w14:paraId="326E23B6"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465CDEAC" w14:textId="77777777" w:rsidR="007C2E5E" w:rsidRPr="005D6C2C" w:rsidRDefault="002249A9">
            <w:pPr>
              <w:spacing w:after="0" w:line="259" w:lineRule="auto"/>
              <w:ind w:left="228" w:right="0" w:firstLine="0"/>
              <w:jc w:val="center"/>
            </w:pPr>
            <w:r w:rsidRPr="005D6C2C">
              <w:t xml:space="preserve">   </w:t>
            </w:r>
          </w:p>
        </w:tc>
      </w:tr>
      <w:tr w:rsidR="007C2E5E" w:rsidRPr="005D6C2C" w14:paraId="682D6614"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278BCEFA"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39901B45" w14:textId="77777777" w:rsidR="007C2E5E" w:rsidRPr="005D6C2C" w:rsidRDefault="002249A9">
            <w:pPr>
              <w:tabs>
                <w:tab w:val="center" w:pos="1673"/>
              </w:tabs>
              <w:spacing w:after="0" w:line="259" w:lineRule="auto"/>
              <w:ind w:left="-12" w:right="0" w:firstLine="0"/>
              <w:jc w:val="left"/>
            </w:pPr>
            <w:r w:rsidRPr="005D6C2C">
              <w:t xml:space="preserve"> </w:t>
            </w:r>
            <w:r w:rsidRPr="005D6C2C">
              <w:tab/>
              <w:t xml:space="preserve">1001-5000 Grams    </w:t>
            </w:r>
          </w:p>
        </w:tc>
        <w:tc>
          <w:tcPr>
            <w:tcW w:w="2386" w:type="dxa"/>
            <w:tcBorders>
              <w:top w:val="single" w:sz="4" w:space="0" w:color="000000"/>
              <w:left w:val="single" w:sz="4" w:space="0" w:color="000000"/>
              <w:bottom w:val="single" w:sz="4" w:space="0" w:color="000000"/>
              <w:right w:val="single" w:sz="4" w:space="0" w:color="000000"/>
            </w:tcBorders>
          </w:tcPr>
          <w:p w14:paraId="687306B9"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1FD5CD30" w14:textId="77777777" w:rsidR="007C2E5E" w:rsidRPr="005D6C2C" w:rsidRDefault="002249A9">
            <w:pPr>
              <w:spacing w:after="0" w:line="259" w:lineRule="auto"/>
              <w:ind w:left="228" w:right="0" w:firstLine="0"/>
              <w:jc w:val="center"/>
            </w:pPr>
            <w:r w:rsidRPr="005D6C2C">
              <w:t xml:space="preserve">   </w:t>
            </w:r>
          </w:p>
        </w:tc>
      </w:tr>
      <w:tr w:rsidR="007C2E5E" w:rsidRPr="005D6C2C" w14:paraId="32EA3B71"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30B1FD96"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375A21AF" w14:textId="77777777" w:rsidR="007C2E5E" w:rsidRPr="005D6C2C" w:rsidRDefault="002249A9">
            <w:pPr>
              <w:tabs>
                <w:tab w:val="center" w:pos="1582"/>
              </w:tabs>
              <w:spacing w:after="0" w:line="259" w:lineRule="auto"/>
              <w:ind w:left="-12" w:right="0" w:firstLine="0"/>
              <w:jc w:val="left"/>
            </w:pPr>
            <w:r w:rsidRPr="005D6C2C">
              <w:t xml:space="preserve"> </w:t>
            </w:r>
            <w:r w:rsidRPr="005D6C2C">
              <w:tab/>
              <w:t xml:space="preserve">5001-and above    </w:t>
            </w:r>
          </w:p>
        </w:tc>
        <w:tc>
          <w:tcPr>
            <w:tcW w:w="2386" w:type="dxa"/>
            <w:tcBorders>
              <w:top w:val="single" w:sz="4" w:space="0" w:color="000000"/>
              <w:left w:val="single" w:sz="4" w:space="0" w:color="000000"/>
              <w:bottom w:val="single" w:sz="4" w:space="0" w:color="000000"/>
              <w:right w:val="single" w:sz="4" w:space="0" w:color="000000"/>
            </w:tcBorders>
          </w:tcPr>
          <w:p w14:paraId="17CB0746"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62E2D3F5" w14:textId="77777777" w:rsidR="007C2E5E" w:rsidRPr="005D6C2C" w:rsidRDefault="002249A9">
            <w:pPr>
              <w:spacing w:after="0" w:line="259" w:lineRule="auto"/>
              <w:ind w:left="228" w:right="0" w:firstLine="0"/>
              <w:jc w:val="center"/>
            </w:pPr>
            <w:r w:rsidRPr="005D6C2C">
              <w:t xml:space="preserve">   </w:t>
            </w:r>
          </w:p>
        </w:tc>
      </w:tr>
      <w:tr w:rsidR="007C2E5E" w:rsidRPr="005D6C2C" w14:paraId="292E03C1" w14:textId="77777777" w:rsidTr="002B5B50">
        <w:trPr>
          <w:trHeight w:val="874"/>
        </w:trPr>
        <w:tc>
          <w:tcPr>
            <w:tcW w:w="889" w:type="dxa"/>
            <w:tcBorders>
              <w:top w:val="single" w:sz="4" w:space="0" w:color="000000"/>
              <w:left w:val="single" w:sz="4" w:space="0" w:color="000000"/>
              <w:bottom w:val="single" w:sz="4" w:space="0" w:color="000000"/>
              <w:right w:val="single" w:sz="4" w:space="0" w:color="000000"/>
            </w:tcBorders>
          </w:tcPr>
          <w:p w14:paraId="5EF724EE" w14:textId="77777777" w:rsidR="007C2E5E" w:rsidRPr="005D6C2C" w:rsidRDefault="002B5B50">
            <w:pPr>
              <w:spacing w:after="160" w:line="259" w:lineRule="auto"/>
              <w:ind w:left="0" w:right="0" w:firstLine="0"/>
              <w:jc w:val="left"/>
            </w:pPr>
            <w:r w:rsidRPr="005D6C2C">
              <w:t>11.</w:t>
            </w:r>
          </w:p>
        </w:tc>
        <w:tc>
          <w:tcPr>
            <w:tcW w:w="4232" w:type="dxa"/>
            <w:tcBorders>
              <w:top w:val="single" w:sz="4" w:space="0" w:color="000000"/>
              <w:left w:val="single" w:sz="4" w:space="0" w:color="000000"/>
              <w:bottom w:val="single" w:sz="4" w:space="0" w:color="000000"/>
              <w:right w:val="single" w:sz="4" w:space="0" w:color="000000"/>
            </w:tcBorders>
          </w:tcPr>
          <w:p w14:paraId="4A50B838" w14:textId="77777777" w:rsidR="007C2E5E" w:rsidRPr="005D6C2C" w:rsidRDefault="002B5B50">
            <w:pPr>
              <w:tabs>
                <w:tab w:val="center" w:pos="2213"/>
              </w:tabs>
              <w:spacing w:after="0" w:line="259" w:lineRule="auto"/>
              <w:ind w:left="-12" w:right="0" w:firstLine="0"/>
              <w:jc w:val="left"/>
            </w:pPr>
            <w:r w:rsidRPr="005D6C2C">
              <w:t xml:space="preserve"> </w:t>
            </w:r>
            <w:r w:rsidR="002249A9" w:rsidRPr="005D6C2C">
              <w:rPr>
                <w:b/>
              </w:rPr>
              <w:t>ZONE</w:t>
            </w:r>
            <w:r w:rsidRPr="005D6C2C">
              <w:rPr>
                <w:b/>
              </w:rPr>
              <w:t xml:space="preserve"> K</w:t>
            </w:r>
            <w:r w:rsidR="002249A9" w:rsidRPr="005D6C2C">
              <w:rPr>
                <w:b/>
              </w:rPr>
              <w:t xml:space="preserve"> –Nairobi –</w:t>
            </w:r>
            <w:r w:rsidR="002249A9" w:rsidRPr="005D6C2C">
              <w:t xml:space="preserve"> </w:t>
            </w:r>
            <w:r w:rsidR="002249A9" w:rsidRPr="005D6C2C">
              <w:rPr>
                <w:b/>
              </w:rPr>
              <w:t>Naivasha</w:t>
            </w:r>
            <w:r w:rsidRPr="005D6C2C">
              <w:rPr>
                <w:b/>
              </w:rPr>
              <w:t xml:space="preserve"> </w:t>
            </w:r>
            <w:r w:rsidR="002249A9" w:rsidRPr="005D6C2C">
              <w:rPr>
                <w:b/>
              </w:rPr>
              <w:t>-</w:t>
            </w:r>
          </w:p>
          <w:p w14:paraId="15B81C8E" w14:textId="77777777" w:rsidR="007C2E5E" w:rsidRPr="005D6C2C" w:rsidRDefault="002249A9">
            <w:pPr>
              <w:spacing w:after="0" w:line="259" w:lineRule="auto"/>
              <w:ind w:left="878" w:right="0" w:firstLine="0"/>
              <w:jc w:val="left"/>
            </w:pPr>
            <w:r w:rsidRPr="005D6C2C">
              <w:rPr>
                <w:b/>
              </w:rPr>
              <w:t>Nakuru</w:t>
            </w:r>
            <w:r w:rsidRPr="005D6C2C">
              <w:t xml:space="preserve">   </w:t>
            </w:r>
          </w:p>
        </w:tc>
        <w:tc>
          <w:tcPr>
            <w:tcW w:w="2386" w:type="dxa"/>
            <w:tcBorders>
              <w:top w:val="single" w:sz="4" w:space="0" w:color="000000"/>
              <w:left w:val="single" w:sz="4" w:space="0" w:color="000000"/>
              <w:bottom w:val="single" w:sz="4" w:space="0" w:color="000000"/>
              <w:right w:val="single" w:sz="4" w:space="0" w:color="000000"/>
            </w:tcBorders>
          </w:tcPr>
          <w:p w14:paraId="532C2FC1" w14:textId="77777777" w:rsidR="007C2E5E" w:rsidRPr="005D6C2C" w:rsidRDefault="002249A9">
            <w:pPr>
              <w:spacing w:after="0" w:line="259" w:lineRule="auto"/>
              <w:ind w:left="876" w:right="0" w:firstLine="0"/>
              <w:jc w:val="left"/>
            </w:pPr>
            <w:r w:rsidRPr="005D6C2C">
              <w:t xml:space="preserve">   </w:t>
            </w:r>
          </w:p>
        </w:tc>
        <w:tc>
          <w:tcPr>
            <w:tcW w:w="1805" w:type="dxa"/>
            <w:tcBorders>
              <w:top w:val="single" w:sz="4" w:space="0" w:color="000000"/>
              <w:left w:val="single" w:sz="4" w:space="0" w:color="000000"/>
              <w:bottom w:val="single" w:sz="4" w:space="0" w:color="000000"/>
              <w:right w:val="single" w:sz="4" w:space="0" w:color="000000"/>
            </w:tcBorders>
          </w:tcPr>
          <w:p w14:paraId="6130D37B" w14:textId="77777777" w:rsidR="007C2E5E" w:rsidRPr="005D6C2C" w:rsidRDefault="002249A9">
            <w:pPr>
              <w:spacing w:after="0" w:line="259" w:lineRule="auto"/>
              <w:ind w:left="228" w:right="0" w:firstLine="0"/>
              <w:jc w:val="center"/>
            </w:pPr>
            <w:r w:rsidRPr="005D6C2C">
              <w:t xml:space="preserve">   </w:t>
            </w:r>
          </w:p>
        </w:tc>
      </w:tr>
      <w:tr w:rsidR="007C2E5E" w:rsidRPr="005D6C2C" w14:paraId="67B7ACCC"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6552D66E"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35F93991" w14:textId="77777777" w:rsidR="007C2E5E" w:rsidRPr="005D6C2C" w:rsidRDefault="002249A9">
            <w:pPr>
              <w:tabs>
                <w:tab w:val="center" w:pos="1453"/>
              </w:tabs>
              <w:spacing w:after="0" w:line="259" w:lineRule="auto"/>
              <w:ind w:left="-12" w:right="0" w:firstLine="0"/>
              <w:jc w:val="left"/>
            </w:pPr>
            <w:r w:rsidRPr="005D6C2C">
              <w:t xml:space="preserve"> </w:t>
            </w:r>
            <w:r w:rsidRPr="005D6C2C">
              <w:tab/>
              <w:t xml:space="preserve">0-350 Grams    </w:t>
            </w:r>
          </w:p>
        </w:tc>
        <w:tc>
          <w:tcPr>
            <w:tcW w:w="2386" w:type="dxa"/>
            <w:tcBorders>
              <w:top w:val="single" w:sz="4" w:space="0" w:color="000000"/>
              <w:left w:val="single" w:sz="4" w:space="0" w:color="000000"/>
              <w:bottom w:val="single" w:sz="4" w:space="0" w:color="000000"/>
              <w:right w:val="single" w:sz="4" w:space="0" w:color="000000"/>
            </w:tcBorders>
          </w:tcPr>
          <w:p w14:paraId="35222FF7"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7B96EAB9" w14:textId="77777777" w:rsidR="007C2E5E" w:rsidRPr="005D6C2C" w:rsidRDefault="002249A9">
            <w:pPr>
              <w:spacing w:after="0" w:line="259" w:lineRule="auto"/>
              <w:ind w:left="228" w:right="0" w:firstLine="0"/>
              <w:jc w:val="center"/>
            </w:pPr>
            <w:r w:rsidRPr="005D6C2C">
              <w:t xml:space="preserve">   </w:t>
            </w:r>
          </w:p>
        </w:tc>
      </w:tr>
      <w:tr w:rsidR="007C2E5E" w:rsidRPr="005D6C2C" w14:paraId="348E9A75"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0C6CF60A"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4B278EA3" w14:textId="77777777" w:rsidR="007C2E5E" w:rsidRPr="005D6C2C" w:rsidRDefault="002249A9">
            <w:pPr>
              <w:tabs>
                <w:tab w:val="center" w:pos="1618"/>
              </w:tabs>
              <w:spacing w:after="0" w:line="259" w:lineRule="auto"/>
              <w:ind w:left="-12" w:right="0" w:firstLine="0"/>
              <w:jc w:val="left"/>
            </w:pPr>
            <w:r w:rsidRPr="005D6C2C">
              <w:t xml:space="preserve"> </w:t>
            </w:r>
            <w:r w:rsidRPr="005D6C2C">
              <w:tab/>
              <w:t xml:space="preserve">351-1000 Grams    </w:t>
            </w:r>
          </w:p>
        </w:tc>
        <w:tc>
          <w:tcPr>
            <w:tcW w:w="2386" w:type="dxa"/>
            <w:tcBorders>
              <w:top w:val="single" w:sz="4" w:space="0" w:color="000000"/>
              <w:left w:val="single" w:sz="4" w:space="0" w:color="000000"/>
              <w:bottom w:val="single" w:sz="4" w:space="0" w:color="000000"/>
              <w:right w:val="single" w:sz="4" w:space="0" w:color="000000"/>
            </w:tcBorders>
          </w:tcPr>
          <w:p w14:paraId="4797D51D"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26D78178" w14:textId="77777777" w:rsidR="007C2E5E" w:rsidRPr="005D6C2C" w:rsidRDefault="002249A9">
            <w:pPr>
              <w:spacing w:after="0" w:line="259" w:lineRule="auto"/>
              <w:ind w:left="228" w:right="0" w:firstLine="0"/>
              <w:jc w:val="center"/>
            </w:pPr>
            <w:r w:rsidRPr="005D6C2C">
              <w:t xml:space="preserve">   </w:t>
            </w:r>
          </w:p>
        </w:tc>
      </w:tr>
      <w:tr w:rsidR="007C2E5E" w:rsidRPr="005D6C2C" w14:paraId="471F07C8"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5DC84761"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67673C03" w14:textId="77777777" w:rsidR="007C2E5E" w:rsidRPr="005D6C2C" w:rsidRDefault="002249A9">
            <w:pPr>
              <w:tabs>
                <w:tab w:val="center" w:pos="1673"/>
              </w:tabs>
              <w:spacing w:after="0" w:line="259" w:lineRule="auto"/>
              <w:ind w:left="-12" w:right="0" w:firstLine="0"/>
              <w:jc w:val="left"/>
            </w:pPr>
            <w:r w:rsidRPr="005D6C2C">
              <w:t xml:space="preserve"> </w:t>
            </w:r>
            <w:r w:rsidRPr="005D6C2C">
              <w:tab/>
              <w:t xml:space="preserve">1001-5000 Grams    </w:t>
            </w:r>
          </w:p>
        </w:tc>
        <w:tc>
          <w:tcPr>
            <w:tcW w:w="2386" w:type="dxa"/>
            <w:tcBorders>
              <w:top w:val="single" w:sz="4" w:space="0" w:color="000000"/>
              <w:left w:val="single" w:sz="4" w:space="0" w:color="000000"/>
              <w:bottom w:val="single" w:sz="4" w:space="0" w:color="000000"/>
              <w:right w:val="single" w:sz="4" w:space="0" w:color="000000"/>
            </w:tcBorders>
          </w:tcPr>
          <w:p w14:paraId="7E762EE1"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16F16E3E" w14:textId="77777777" w:rsidR="007C2E5E" w:rsidRPr="005D6C2C" w:rsidRDefault="002249A9">
            <w:pPr>
              <w:spacing w:after="0" w:line="259" w:lineRule="auto"/>
              <w:ind w:left="228" w:right="0" w:firstLine="0"/>
              <w:jc w:val="center"/>
            </w:pPr>
            <w:r w:rsidRPr="005D6C2C">
              <w:t xml:space="preserve">   </w:t>
            </w:r>
          </w:p>
        </w:tc>
      </w:tr>
      <w:tr w:rsidR="007C2E5E" w:rsidRPr="005D6C2C" w14:paraId="71A8D861"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0C7A5389"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4BE35402" w14:textId="77777777" w:rsidR="007C2E5E" w:rsidRPr="005D6C2C" w:rsidRDefault="002249A9">
            <w:pPr>
              <w:tabs>
                <w:tab w:val="center" w:pos="1582"/>
              </w:tabs>
              <w:spacing w:after="0" w:line="259" w:lineRule="auto"/>
              <w:ind w:left="-12" w:right="0" w:firstLine="0"/>
              <w:jc w:val="left"/>
            </w:pPr>
            <w:r w:rsidRPr="005D6C2C">
              <w:t xml:space="preserve"> </w:t>
            </w:r>
            <w:r w:rsidRPr="005D6C2C">
              <w:tab/>
              <w:t xml:space="preserve">5001-and above    </w:t>
            </w:r>
          </w:p>
        </w:tc>
        <w:tc>
          <w:tcPr>
            <w:tcW w:w="2386" w:type="dxa"/>
            <w:tcBorders>
              <w:top w:val="single" w:sz="4" w:space="0" w:color="000000"/>
              <w:left w:val="single" w:sz="4" w:space="0" w:color="000000"/>
              <w:bottom w:val="single" w:sz="4" w:space="0" w:color="000000"/>
              <w:right w:val="single" w:sz="4" w:space="0" w:color="000000"/>
            </w:tcBorders>
          </w:tcPr>
          <w:p w14:paraId="6B1AB521"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7AA39C1C" w14:textId="77777777" w:rsidR="007C2E5E" w:rsidRPr="005D6C2C" w:rsidRDefault="002249A9">
            <w:pPr>
              <w:spacing w:after="0" w:line="259" w:lineRule="auto"/>
              <w:ind w:left="228" w:right="0" w:firstLine="0"/>
              <w:jc w:val="center"/>
            </w:pPr>
            <w:r w:rsidRPr="005D6C2C">
              <w:t xml:space="preserve">   </w:t>
            </w:r>
          </w:p>
        </w:tc>
      </w:tr>
      <w:tr w:rsidR="007C2E5E" w:rsidRPr="005D6C2C" w14:paraId="777EFCD3"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7581E4F7" w14:textId="77777777" w:rsidR="007C2E5E" w:rsidRPr="005D6C2C" w:rsidRDefault="002B5B50">
            <w:pPr>
              <w:spacing w:after="160" w:line="259" w:lineRule="auto"/>
              <w:ind w:left="0" w:right="0" w:firstLine="0"/>
              <w:jc w:val="left"/>
            </w:pPr>
            <w:r w:rsidRPr="005D6C2C">
              <w:t>12.</w:t>
            </w:r>
          </w:p>
        </w:tc>
        <w:tc>
          <w:tcPr>
            <w:tcW w:w="4232" w:type="dxa"/>
            <w:tcBorders>
              <w:top w:val="single" w:sz="4" w:space="0" w:color="000000"/>
              <w:left w:val="single" w:sz="4" w:space="0" w:color="000000"/>
              <w:bottom w:val="single" w:sz="4" w:space="0" w:color="000000"/>
              <w:right w:val="single" w:sz="4" w:space="0" w:color="000000"/>
            </w:tcBorders>
          </w:tcPr>
          <w:p w14:paraId="1339CEF2" w14:textId="77777777" w:rsidR="007C2E5E" w:rsidRPr="005D6C2C" w:rsidRDefault="002B5B50">
            <w:pPr>
              <w:tabs>
                <w:tab w:val="center" w:pos="1567"/>
              </w:tabs>
              <w:spacing w:after="0" w:line="259" w:lineRule="auto"/>
              <w:ind w:left="-12" w:right="0" w:firstLine="0"/>
              <w:jc w:val="left"/>
            </w:pPr>
            <w:r w:rsidRPr="005D6C2C">
              <w:t xml:space="preserve"> </w:t>
            </w:r>
            <w:r w:rsidR="002249A9" w:rsidRPr="005D6C2C">
              <w:rPr>
                <w:b/>
              </w:rPr>
              <w:t>ZONE</w:t>
            </w:r>
            <w:r w:rsidR="002249A9" w:rsidRPr="005D6C2C">
              <w:t xml:space="preserve"> </w:t>
            </w:r>
            <w:r w:rsidRPr="005D6C2C">
              <w:rPr>
                <w:b/>
              </w:rPr>
              <w:t>L</w:t>
            </w:r>
            <w:r w:rsidRPr="005D6C2C">
              <w:t xml:space="preserve"> </w:t>
            </w:r>
            <w:r w:rsidR="002249A9" w:rsidRPr="005D6C2C">
              <w:t xml:space="preserve">- </w:t>
            </w:r>
            <w:r w:rsidR="002249A9" w:rsidRPr="005D6C2C">
              <w:rPr>
                <w:b/>
              </w:rPr>
              <w:t>Embu</w:t>
            </w:r>
            <w:r w:rsidR="002249A9" w:rsidRPr="005D6C2C">
              <w:t xml:space="preserve">   </w:t>
            </w:r>
          </w:p>
        </w:tc>
        <w:tc>
          <w:tcPr>
            <w:tcW w:w="2386" w:type="dxa"/>
            <w:tcBorders>
              <w:top w:val="single" w:sz="4" w:space="0" w:color="000000"/>
              <w:left w:val="single" w:sz="4" w:space="0" w:color="000000"/>
              <w:bottom w:val="single" w:sz="4" w:space="0" w:color="000000"/>
              <w:right w:val="single" w:sz="4" w:space="0" w:color="000000"/>
            </w:tcBorders>
          </w:tcPr>
          <w:p w14:paraId="2BC4CD17" w14:textId="77777777" w:rsidR="007C2E5E" w:rsidRPr="005D6C2C" w:rsidRDefault="002249A9">
            <w:pPr>
              <w:spacing w:after="0" w:line="259" w:lineRule="auto"/>
              <w:ind w:left="876" w:right="0" w:firstLine="0"/>
              <w:jc w:val="left"/>
            </w:pPr>
            <w:r w:rsidRPr="005D6C2C">
              <w:t xml:space="preserve">    </w:t>
            </w:r>
          </w:p>
        </w:tc>
        <w:tc>
          <w:tcPr>
            <w:tcW w:w="1805" w:type="dxa"/>
            <w:tcBorders>
              <w:top w:val="single" w:sz="4" w:space="0" w:color="000000"/>
              <w:left w:val="single" w:sz="4" w:space="0" w:color="000000"/>
              <w:bottom w:val="single" w:sz="4" w:space="0" w:color="000000"/>
              <w:right w:val="single" w:sz="4" w:space="0" w:color="000000"/>
            </w:tcBorders>
          </w:tcPr>
          <w:p w14:paraId="37FCC785" w14:textId="77777777" w:rsidR="007C2E5E" w:rsidRPr="005D6C2C" w:rsidRDefault="002249A9">
            <w:pPr>
              <w:spacing w:after="0" w:line="259" w:lineRule="auto"/>
              <w:ind w:left="228" w:right="0" w:firstLine="0"/>
              <w:jc w:val="center"/>
            </w:pPr>
            <w:r w:rsidRPr="005D6C2C">
              <w:t xml:space="preserve">   </w:t>
            </w:r>
          </w:p>
        </w:tc>
      </w:tr>
      <w:tr w:rsidR="007C2E5E" w:rsidRPr="005D6C2C" w14:paraId="36382EEB"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5DB61DBE"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2E9FDBDD" w14:textId="77777777" w:rsidR="007C2E5E" w:rsidRPr="005D6C2C" w:rsidRDefault="002249A9" w:rsidP="002B5B50">
            <w:pPr>
              <w:tabs>
                <w:tab w:val="center" w:pos="1453"/>
              </w:tabs>
              <w:spacing w:after="0"/>
              <w:ind w:left="-12" w:right="0" w:firstLine="0"/>
              <w:jc w:val="left"/>
            </w:pPr>
            <w:r w:rsidRPr="005D6C2C">
              <w:t xml:space="preserve"> </w:t>
            </w:r>
            <w:r w:rsidRPr="005D6C2C">
              <w:tab/>
              <w:t xml:space="preserve">0-350 Grams    </w:t>
            </w:r>
          </w:p>
        </w:tc>
        <w:tc>
          <w:tcPr>
            <w:tcW w:w="2386" w:type="dxa"/>
            <w:tcBorders>
              <w:top w:val="single" w:sz="4" w:space="0" w:color="000000"/>
              <w:left w:val="single" w:sz="4" w:space="0" w:color="000000"/>
              <w:bottom w:val="single" w:sz="4" w:space="0" w:color="000000"/>
              <w:right w:val="single" w:sz="4" w:space="0" w:color="000000"/>
            </w:tcBorders>
          </w:tcPr>
          <w:p w14:paraId="45C27EF5"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518D5665" w14:textId="77777777" w:rsidR="007C2E5E" w:rsidRPr="005D6C2C" w:rsidRDefault="002249A9">
            <w:pPr>
              <w:spacing w:after="0" w:line="259" w:lineRule="auto"/>
              <w:ind w:left="228" w:right="0" w:firstLine="0"/>
              <w:jc w:val="center"/>
            </w:pPr>
            <w:r w:rsidRPr="005D6C2C">
              <w:t xml:space="preserve">   </w:t>
            </w:r>
          </w:p>
        </w:tc>
      </w:tr>
      <w:tr w:rsidR="007C2E5E" w:rsidRPr="005D6C2C" w14:paraId="54EE625B" w14:textId="77777777" w:rsidTr="002B5B50">
        <w:trPr>
          <w:trHeight w:val="612"/>
        </w:trPr>
        <w:tc>
          <w:tcPr>
            <w:tcW w:w="889" w:type="dxa"/>
            <w:tcBorders>
              <w:top w:val="single" w:sz="4" w:space="0" w:color="000000"/>
              <w:left w:val="single" w:sz="4" w:space="0" w:color="000000"/>
              <w:bottom w:val="single" w:sz="4" w:space="0" w:color="000000"/>
              <w:right w:val="single" w:sz="4" w:space="0" w:color="000000"/>
            </w:tcBorders>
          </w:tcPr>
          <w:p w14:paraId="246CB920"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7A06CC99" w14:textId="77777777" w:rsidR="007C2E5E" w:rsidRPr="005D6C2C" w:rsidRDefault="002249A9" w:rsidP="002B5B50">
            <w:pPr>
              <w:tabs>
                <w:tab w:val="center" w:pos="1618"/>
              </w:tabs>
              <w:spacing w:after="0"/>
              <w:ind w:left="-12" w:right="0" w:firstLine="0"/>
              <w:jc w:val="left"/>
            </w:pPr>
            <w:r w:rsidRPr="005D6C2C">
              <w:t xml:space="preserve"> </w:t>
            </w:r>
            <w:r w:rsidRPr="005D6C2C">
              <w:tab/>
              <w:t xml:space="preserve">351-1000 Grams    </w:t>
            </w:r>
          </w:p>
        </w:tc>
        <w:tc>
          <w:tcPr>
            <w:tcW w:w="2386" w:type="dxa"/>
            <w:tcBorders>
              <w:top w:val="single" w:sz="4" w:space="0" w:color="000000"/>
              <w:left w:val="single" w:sz="4" w:space="0" w:color="000000"/>
              <w:bottom w:val="single" w:sz="4" w:space="0" w:color="000000"/>
              <w:right w:val="single" w:sz="4" w:space="0" w:color="000000"/>
            </w:tcBorders>
          </w:tcPr>
          <w:p w14:paraId="71E410D3"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5566699C" w14:textId="77777777" w:rsidR="007C2E5E" w:rsidRPr="005D6C2C" w:rsidRDefault="002249A9">
            <w:pPr>
              <w:spacing w:after="0" w:line="259" w:lineRule="auto"/>
              <w:ind w:left="228" w:right="0" w:firstLine="0"/>
              <w:jc w:val="center"/>
            </w:pPr>
            <w:r w:rsidRPr="005D6C2C">
              <w:t xml:space="preserve">   </w:t>
            </w:r>
          </w:p>
        </w:tc>
      </w:tr>
      <w:tr w:rsidR="007C2E5E" w:rsidRPr="005D6C2C" w14:paraId="796683B9"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58403159"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31B1F993" w14:textId="77777777" w:rsidR="007C2E5E" w:rsidRPr="005D6C2C" w:rsidRDefault="002249A9" w:rsidP="002B5B50">
            <w:pPr>
              <w:tabs>
                <w:tab w:val="center" w:pos="1673"/>
              </w:tabs>
              <w:spacing w:after="0"/>
              <w:ind w:left="-12" w:right="0" w:firstLine="0"/>
              <w:jc w:val="left"/>
            </w:pPr>
            <w:r w:rsidRPr="005D6C2C">
              <w:t xml:space="preserve"> </w:t>
            </w:r>
            <w:r w:rsidRPr="005D6C2C">
              <w:tab/>
              <w:t xml:space="preserve">1001-5000 Grams    </w:t>
            </w:r>
          </w:p>
        </w:tc>
        <w:tc>
          <w:tcPr>
            <w:tcW w:w="2386" w:type="dxa"/>
            <w:tcBorders>
              <w:top w:val="single" w:sz="4" w:space="0" w:color="000000"/>
              <w:left w:val="single" w:sz="4" w:space="0" w:color="000000"/>
              <w:bottom w:val="single" w:sz="4" w:space="0" w:color="000000"/>
              <w:right w:val="single" w:sz="4" w:space="0" w:color="000000"/>
            </w:tcBorders>
          </w:tcPr>
          <w:p w14:paraId="13C058DE"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551DF5AB" w14:textId="77777777" w:rsidR="007C2E5E" w:rsidRPr="005D6C2C" w:rsidRDefault="002249A9">
            <w:pPr>
              <w:spacing w:after="0" w:line="259" w:lineRule="auto"/>
              <w:ind w:left="228" w:right="0" w:firstLine="0"/>
              <w:jc w:val="center"/>
            </w:pPr>
            <w:r w:rsidRPr="005D6C2C">
              <w:t xml:space="preserve">   </w:t>
            </w:r>
          </w:p>
        </w:tc>
      </w:tr>
      <w:tr w:rsidR="007C2E5E" w:rsidRPr="005D6C2C" w14:paraId="150BC0E6" w14:textId="77777777" w:rsidTr="002B5B50">
        <w:trPr>
          <w:trHeight w:val="610"/>
        </w:trPr>
        <w:tc>
          <w:tcPr>
            <w:tcW w:w="889" w:type="dxa"/>
            <w:tcBorders>
              <w:top w:val="single" w:sz="4" w:space="0" w:color="000000"/>
              <w:left w:val="single" w:sz="4" w:space="0" w:color="000000"/>
              <w:bottom w:val="single" w:sz="4" w:space="0" w:color="000000"/>
              <w:right w:val="single" w:sz="4" w:space="0" w:color="000000"/>
            </w:tcBorders>
          </w:tcPr>
          <w:p w14:paraId="6CD851E8"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41CB1B4E" w14:textId="77777777" w:rsidR="007C2E5E" w:rsidRPr="005D6C2C" w:rsidRDefault="002249A9" w:rsidP="002B5B50">
            <w:pPr>
              <w:tabs>
                <w:tab w:val="center" w:pos="1582"/>
              </w:tabs>
              <w:spacing w:after="0"/>
              <w:ind w:left="-12" w:right="0" w:firstLine="0"/>
              <w:jc w:val="left"/>
            </w:pPr>
            <w:r w:rsidRPr="005D6C2C">
              <w:t xml:space="preserve"> </w:t>
            </w:r>
            <w:r w:rsidRPr="005D6C2C">
              <w:tab/>
              <w:t xml:space="preserve">5001-and above    </w:t>
            </w:r>
          </w:p>
        </w:tc>
        <w:tc>
          <w:tcPr>
            <w:tcW w:w="2386" w:type="dxa"/>
            <w:tcBorders>
              <w:top w:val="single" w:sz="4" w:space="0" w:color="000000"/>
              <w:left w:val="single" w:sz="4" w:space="0" w:color="000000"/>
              <w:bottom w:val="single" w:sz="4" w:space="0" w:color="000000"/>
              <w:right w:val="single" w:sz="4" w:space="0" w:color="000000"/>
            </w:tcBorders>
          </w:tcPr>
          <w:p w14:paraId="27E35A13" w14:textId="77777777" w:rsidR="007C2E5E" w:rsidRPr="005D6C2C" w:rsidRDefault="002249A9">
            <w:pPr>
              <w:spacing w:after="0" w:line="259" w:lineRule="auto"/>
              <w:ind w:left="75" w:right="0" w:firstLine="0"/>
              <w:jc w:val="center"/>
            </w:pPr>
            <w:r w:rsidRPr="005D6C2C">
              <w:t xml:space="preserve"> parcel   </w:t>
            </w:r>
          </w:p>
        </w:tc>
        <w:tc>
          <w:tcPr>
            <w:tcW w:w="1805" w:type="dxa"/>
            <w:tcBorders>
              <w:top w:val="single" w:sz="4" w:space="0" w:color="000000"/>
              <w:left w:val="single" w:sz="4" w:space="0" w:color="000000"/>
              <w:bottom w:val="single" w:sz="4" w:space="0" w:color="000000"/>
              <w:right w:val="single" w:sz="4" w:space="0" w:color="000000"/>
            </w:tcBorders>
          </w:tcPr>
          <w:p w14:paraId="58036377" w14:textId="77777777" w:rsidR="007C2E5E" w:rsidRPr="005D6C2C" w:rsidRDefault="002249A9">
            <w:pPr>
              <w:spacing w:after="0" w:line="259" w:lineRule="auto"/>
              <w:ind w:left="228" w:right="0" w:firstLine="0"/>
              <w:jc w:val="center"/>
            </w:pPr>
            <w:r w:rsidRPr="005D6C2C">
              <w:t xml:space="preserve">   </w:t>
            </w:r>
          </w:p>
        </w:tc>
      </w:tr>
      <w:tr w:rsidR="007C2E5E" w:rsidRPr="005D6C2C" w14:paraId="60D65164" w14:textId="77777777" w:rsidTr="002B5B50">
        <w:trPr>
          <w:trHeight w:val="382"/>
        </w:trPr>
        <w:tc>
          <w:tcPr>
            <w:tcW w:w="889" w:type="dxa"/>
            <w:tcBorders>
              <w:top w:val="single" w:sz="4" w:space="0" w:color="000000"/>
              <w:left w:val="single" w:sz="4" w:space="0" w:color="000000"/>
              <w:bottom w:val="single" w:sz="4" w:space="0" w:color="000000"/>
              <w:right w:val="single" w:sz="4" w:space="0" w:color="000000"/>
            </w:tcBorders>
          </w:tcPr>
          <w:p w14:paraId="7EF3E3E9" w14:textId="77777777" w:rsidR="007C2E5E" w:rsidRPr="005D6C2C" w:rsidRDefault="007C2E5E">
            <w:pPr>
              <w:spacing w:after="160" w:line="259" w:lineRule="auto"/>
              <w:ind w:left="0" w:right="0" w:firstLine="0"/>
              <w:jc w:val="left"/>
            </w:pPr>
          </w:p>
        </w:tc>
        <w:tc>
          <w:tcPr>
            <w:tcW w:w="4232" w:type="dxa"/>
            <w:tcBorders>
              <w:top w:val="single" w:sz="4" w:space="0" w:color="000000"/>
              <w:left w:val="single" w:sz="4" w:space="0" w:color="000000"/>
              <w:bottom w:val="single" w:sz="4" w:space="0" w:color="000000"/>
              <w:right w:val="single" w:sz="4" w:space="0" w:color="000000"/>
            </w:tcBorders>
          </w:tcPr>
          <w:p w14:paraId="6D7B4FDD" w14:textId="77777777" w:rsidR="007C2E5E" w:rsidRPr="005D6C2C" w:rsidRDefault="002249A9">
            <w:pPr>
              <w:tabs>
                <w:tab w:val="center" w:pos="1533"/>
              </w:tabs>
              <w:spacing w:after="0" w:line="259" w:lineRule="auto"/>
              <w:ind w:left="-12" w:right="0" w:firstLine="0"/>
              <w:jc w:val="left"/>
            </w:pPr>
            <w:r w:rsidRPr="005D6C2C">
              <w:t xml:space="preserve"> </w:t>
            </w:r>
            <w:r w:rsidRPr="005D6C2C">
              <w:tab/>
            </w:r>
            <w:r w:rsidRPr="005D6C2C">
              <w:rPr>
                <w:b/>
              </w:rPr>
              <w:t xml:space="preserve">TOTAL SUM  </w:t>
            </w:r>
            <w:r w:rsidRPr="005D6C2C">
              <w:t xml:space="preserve">  </w:t>
            </w:r>
          </w:p>
        </w:tc>
        <w:tc>
          <w:tcPr>
            <w:tcW w:w="2386" w:type="dxa"/>
            <w:tcBorders>
              <w:top w:val="single" w:sz="4" w:space="0" w:color="000000"/>
              <w:left w:val="single" w:sz="4" w:space="0" w:color="000000"/>
              <w:bottom w:val="single" w:sz="4" w:space="0" w:color="000000"/>
              <w:right w:val="single" w:sz="4" w:space="0" w:color="000000"/>
            </w:tcBorders>
          </w:tcPr>
          <w:p w14:paraId="2EB3B29E" w14:textId="77777777" w:rsidR="007C2E5E" w:rsidRPr="005D6C2C" w:rsidRDefault="002249A9">
            <w:pPr>
              <w:spacing w:after="257" w:line="259" w:lineRule="auto"/>
              <w:ind w:left="876" w:right="0" w:firstLine="0"/>
              <w:jc w:val="left"/>
            </w:pPr>
            <w:r w:rsidRPr="005D6C2C">
              <w:t xml:space="preserve">   </w:t>
            </w:r>
          </w:p>
          <w:p w14:paraId="3ED82F71" w14:textId="77777777" w:rsidR="007C2E5E" w:rsidRPr="005D6C2C" w:rsidRDefault="002249A9">
            <w:pPr>
              <w:spacing w:after="0" w:line="259" w:lineRule="auto"/>
              <w:ind w:left="876" w:right="0" w:firstLine="0"/>
              <w:jc w:val="left"/>
            </w:pPr>
            <w:r w:rsidRPr="005D6C2C">
              <w:t xml:space="preserve">   </w:t>
            </w:r>
          </w:p>
        </w:tc>
        <w:tc>
          <w:tcPr>
            <w:tcW w:w="1805" w:type="dxa"/>
            <w:tcBorders>
              <w:top w:val="single" w:sz="4" w:space="0" w:color="000000"/>
              <w:left w:val="single" w:sz="4" w:space="0" w:color="000000"/>
              <w:bottom w:val="single" w:sz="4" w:space="0" w:color="000000"/>
              <w:right w:val="single" w:sz="4" w:space="0" w:color="000000"/>
            </w:tcBorders>
          </w:tcPr>
          <w:p w14:paraId="06A0C5F1" w14:textId="77777777" w:rsidR="007C2E5E" w:rsidRPr="005D6C2C" w:rsidRDefault="002249A9">
            <w:pPr>
              <w:spacing w:after="0" w:line="259" w:lineRule="auto"/>
              <w:ind w:left="228" w:right="0" w:firstLine="0"/>
              <w:jc w:val="center"/>
            </w:pPr>
            <w:r w:rsidRPr="005D6C2C">
              <w:t xml:space="preserve">   </w:t>
            </w:r>
          </w:p>
        </w:tc>
      </w:tr>
    </w:tbl>
    <w:p w14:paraId="18FD54EE" w14:textId="77777777" w:rsidR="002B5B50" w:rsidRPr="005D6C2C" w:rsidRDefault="002249A9" w:rsidP="002B5B50">
      <w:pPr>
        <w:spacing w:after="259"/>
        <w:ind w:left="1488" w:right="0" w:firstLine="0"/>
        <w:jc w:val="left"/>
      </w:pPr>
      <w:r w:rsidRPr="005D6C2C">
        <w:rPr>
          <w:b/>
        </w:rPr>
        <w:t xml:space="preserve"> </w:t>
      </w:r>
      <w:r w:rsidRPr="005D6C2C">
        <w:t xml:space="preserve"> </w:t>
      </w:r>
    </w:p>
    <w:p w14:paraId="49AFDBA4" w14:textId="77777777" w:rsidR="007C2E5E" w:rsidRPr="005D6C2C" w:rsidRDefault="002249A9" w:rsidP="002B5B50">
      <w:pPr>
        <w:spacing w:after="259"/>
        <w:ind w:left="1488" w:right="0" w:firstLine="0"/>
        <w:jc w:val="left"/>
      </w:pPr>
      <w:r w:rsidRPr="005D6C2C">
        <w:rPr>
          <w:i/>
        </w:rPr>
        <w:t xml:space="preserve">Note:  </w:t>
      </w:r>
      <w:r w:rsidRPr="005D6C2C">
        <w:t xml:space="preserve"> </w:t>
      </w:r>
    </w:p>
    <w:p w14:paraId="7A8A10B8" w14:textId="77777777" w:rsidR="007C2E5E" w:rsidRPr="005D6C2C" w:rsidRDefault="002249A9" w:rsidP="002B5B50">
      <w:pPr>
        <w:spacing w:after="0"/>
        <w:ind w:left="1496" w:right="1566"/>
      </w:pPr>
      <w:r w:rsidRPr="005D6C2C">
        <w:rPr>
          <w:i/>
        </w:rPr>
        <w:t xml:space="preserve">i) </w:t>
      </w:r>
      <w:r w:rsidRPr="005D6C2C">
        <w:t>Bidder will be required to quote rate only and the rate quoted should</w:t>
      </w:r>
      <w:r w:rsidR="00D571A2" w:rsidRPr="005D6C2C">
        <w:t xml:space="preserve"> be inclusive of all applicable </w:t>
      </w:r>
      <w:r w:rsidRPr="005D6C2C">
        <w:t xml:space="preserve">taxes.   </w:t>
      </w:r>
    </w:p>
    <w:p w14:paraId="1DB06380" w14:textId="77777777" w:rsidR="007C2E5E" w:rsidRPr="005D6C2C" w:rsidRDefault="00D571A2" w:rsidP="002B5B50">
      <w:pPr>
        <w:spacing w:after="279"/>
        <w:ind w:left="1496" w:right="831"/>
      </w:pPr>
      <w:r w:rsidRPr="005D6C2C">
        <w:t>ii)</w:t>
      </w:r>
      <w:r w:rsidR="002249A9" w:rsidRPr="005D6C2C">
        <w:t xml:space="preserve"> Specify any other incidental cost: Kshs. ----------------------------   </w:t>
      </w:r>
    </w:p>
    <w:p w14:paraId="12E5D455" w14:textId="77777777" w:rsidR="007F7C18" w:rsidRPr="005D6C2C" w:rsidRDefault="007F7C18" w:rsidP="00C076E7">
      <w:pPr>
        <w:numPr>
          <w:ilvl w:val="0"/>
          <w:numId w:val="44"/>
        </w:numPr>
        <w:spacing w:after="28"/>
        <w:ind w:right="851" w:hanging="360"/>
      </w:pPr>
      <w:r w:rsidRPr="005D6C2C">
        <w:rPr>
          <w:rFonts w:eastAsia="Bookman Old Style"/>
          <w:color w:val="000000"/>
        </w:rPr>
        <w:t>The Service Provider will pi</w:t>
      </w:r>
      <w:r w:rsidR="002B5B50" w:rsidRPr="005D6C2C">
        <w:rPr>
          <w:rFonts w:eastAsia="Bookman Old Style"/>
          <w:color w:val="000000"/>
        </w:rPr>
        <w:t>ck mails and parcels from</w:t>
      </w:r>
      <w:r w:rsidRPr="005D6C2C">
        <w:rPr>
          <w:rFonts w:eastAsia="Bookman Old Style"/>
          <w:color w:val="000000"/>
        </w:rPr>
        <w:t xml:space="preserve"> various </w:t>
      </w:r>
      <w:r w:rsidR="002B5B50" w:rsidRPr="005D6C2C">
        <w:rPr>
          <w:rFonts w:eastAsia="Bookman Old Style"/>
          <w:color w:val="000000"/>
        </w:rPr>
        <w:t xml:space="preserve">KEPHIS </w:t>
      </w:r>
      <w:r w:rsidRPr="005D6C2C">
        <w:rPr>
          <w:rFonts w:eastAsia="Bookman Old Style"/>
          <w:color w:val="000000"/>
        </w:rPr>
        <w:t>offices across the country each day from Monday to Friday with exception of Public Holidays and deliver same to the customer’s premises in the following towns and vice versa.</w:t>
      </w:r>
      <w:r w:rsidRPr="005D6C2C">
        <w:t xml:space="preserve"> </w:t>
      </w:r>
    </w:p>
    <w:p w14:paraId="160F8883" w14:textId="77777777" w:rsidR="007F7C18" w:rsidRPr="005D6C2C" w:rsidRDefault="007F7C18" w:rsidP="00C076E7">
      <w:pPr>
        <w:numPr>
          <w:ilvl w:val="0"/>
          <w:numId w:val="44"/>
        </w:numPr>
        <w:spacing w:after="229"/>
        <w:ind w:right="851" w:hanging="360"/>
      </w:pPr>
      <w:r w:rsidRPr="005D6C2C">
        <w:rPr>
          <w:rFonts w:eastAsia="Bookman Old Style"/>
          <w:color w:val="000000"/>
        </w:rPr>
        <w:t>They will also pick mail bag from Kenya Plant Health Inspectorate Service to Nairobi Office and vice versa</w:t>
      </w:r>
      <w:r w:rsidRPr="005D6C2C">
        <w:t xml:space="preserve"> </w:t>
      </w:r>
    </w:p>
    <w:p w14:paraId="6CF4D5F0" w14:textId="77777777" w:rsidR="007C2E5E" w:rsidRPr="005D6C2C" w:rsidRDefault="002249A9" w:rsidP="002B5B50">
      <w:pPr>
        <w:spacing w:after="252" w:line="259" w:lineRule="auto"/>
        <w:ind w:left="0" w:right="0" w:firstLine="720"/>
        <w:jc w:val="left"/>
        <w:rPr>
          <w:b/>
        </w:rPr>
      </w:pPr>
      <w:r w:rsidRPr="005D6C2C">
        <w:rPr>
          <w:b/>
        </w:rPr>
        <w:lastRenderedPageBreak/>
        <w:t xml:space="preserve">PART 3 - CONDITIONS OF CONTRACT AND CONTRACT FORMS </w:t>
      </w:r>
    </w:p>
    <w:p w14:paraId="07C05BEA" w14:textId="77777777" w:rsidR="007C2E5E" w:rsidRPr="005D6C2C" w:rsidRDefault="002249A9">
      <w:pPr>
        <w:pStyle w:val="Heading2"/>
        <w:spacing w:after="167"/>
        <w:ind w:left="848"/>
      </w:pPr>
      <w:r w:rsidRPr="005D6C2C">
        <w:t xml:space="preserve">SECTION VI - GENERAL CONDITIONS OF CONTRACT </w:t>
      </w:r>
    </w:p>
    <w:p w14:paraId="7992E011" w14:textId="77777777" w:rsidR="007C2E5E" w:rsidRPr="005D6C2C" w:rsidRDefault="002249A9">
      <w:pPr>
        <w:pStyle w:val="Heading3"/>
        <w:tabs>
          <w:tab w:val="center" w:pos="803"/>
          <w:tab w:val="center" w:pos="1904"/>
        </w:tabs>
        <w:ind w:left="0" w:firstLine="0"/>
      </w:pPr>
      <w:r w:rsidRPr="005D6C2C">
        <w:rPr>
          <w:rFonts w:eastAsia="Calibri"/>
          <w:b w:val="0"/>
          <w:color w:val="000000"/>
        </w:rPr>
        <w:tab/>
      </w:r>
      <w:r w:rsidRPr="005D6C2C">
        <w:t xml:space="preserve">1. </w:t>
      </w:r>
      <w:r w:rsidRPr="005D6C2C">
        <w:tab/>
        <w:t xml:space="preserve">Definitions </w:t>
      </w:r>
    </w:p>
    <w:p w14:paraId="12AAF7FF" w14:textId="77777777" w:rsidR="007C2E5E" w:rsidRPr="005D6C2C" w:rsidRDefault="002249A9">
      <w:pPr>
        <w:spacing w:after="278"/>
        <w:ind w:left="1403" w:right="1030"/>
      </w:pPr>
      <w:r w:rsidRPr="005D6C2C">
        <w:t xml:space="preserve">In the Conditions of Contract (“these Conditions”), which include Special Conditions, Parts A and B, and these General Conditions, the following words and expressions shall have the meanings stated. Words indicating persons or parties include corporations and other legal entities, except where the context requires otherwise. </w:t>
      </w:r>
    </w:p>
    <w:p w14:paraId="43F8A304" w14:textId="77777777" w:rsidR="007C2E5E" w:rsidRPr="005D6C2C" w:rsidRDefault="002249A9" w:rsidP="00C076E7">
      <w:pPr>
        <w:numPr>
          <w:ilvl w:val="0"/>
          <w:numId w:val="45"/>
        </w:numPr>
        <w:spacing w:after="280"/>
        <w:ind w:left="1958" w:right="831" w:hanging="566"/>
      </w:pPr>
      <w:r w:rsidRPr="005D6C2C">
        <w:t xml:space="preserve">“Contract” means the Contract Agreement entered into between the Procurement Entity and the Supplier, together with the Contract Documents referred to therein, including all attachments, appendices, and all documents incorporated by reference therein. </w:t>
      </w:r>
    </w:p>
    <w:p w14:paraId="34929ED4" w14:textId="77777777" w:rsidR="007C2E5E" w:rsidRPr="005D6C2C" w:rsidRDefault="002249A9" w:rsidP="00C076E7">
      <w:pPr>
        <w:numPr>
          <w:ilvl w:val="0"/>
          <w:numId w:val="45"/>
        </w:numPr>
        <w:ind w:left="1958" w:right="831" w:hanging="566"/>
      </w:pPr>
      <w:r w:rsidRPr="005D6C2C">
        <w:t xml:space="preserve">“Contract Documents” means the documents listed in the Contract Agreement, including any amendments thereto. </w:t>
      </w:r>
    </w:p>
    <w:p w14:paraId="77E404B4" w14:textId="77777777" w:rsidR="007C2E5E" w:rsidRPr="005D6C2C" w:rsidRDefault="002249A9" w:rsidP="00C076E7">
      <w:pPr>
        <w:numPr>
          <w:ilvl w:val="0"/>
          <w:numId w:val="45"/>
        </w:numPr>
        <w:spacing w:after="274"/>
        <w:ind w:left="1958" w:right="831" w:hanging="566"/>
      </w:pPr>
      <w:r w:rsidRPr="005D6C2C">
        <w:t xml:space="preserve">“Contract Price” means the price payable to the Supplier as specified in the Contract Agreement, subject to such additions and adjustments thereto or deductions therefrom, as may be made pursuant to the Contract. </w:t>
      </w:r>
    </w:p>
    <w:p w14:paraId="0195577E" w14:textId="77777777" w:rsidR="007C2E5E" w:rsidRPr="005D6C2C" w:rsidRDefault="002249A9" w:rsidP="00C076E7">
      <w:pPr>
        <w:numPr>
          <w:ilvl w:val="0"/>
          <w:numId w:val="45"/>
        </w:numPr>
        <w:ind w:left="1958" w:right="831" w:hanging="566"/>
      </w:pPr>
      <w:r w:rsidRPr="005D6C2C">
        <w:t xml:space="preserve">“Day” means calendar day. </w:t>
      </w:r>
    </w:p>
    <w:p w14:paraId="594A380A" w14:textId="77777777" w:rsidR="007C2E5E" w:rsidRPr="005D6C2C" w:rsidRDefault="002249A9" w:rsidP="00C076E7">
      <w:pPr>
        <w:numPr>
          <w:ilvl w:val="0"/>
          <w:numId w:val="45"/>
        </w:numPr>
        <w:spacing w:after="276"/>
        <w:ind w:left="1958" w:right="831" w:hanging="566"/>
      </w:pPr>
      <w:r w:rsidRPr="005D6C2C">
        <w:t xml:space="preserve">“Completion” means the fulfilment of the Related Services by the Supplier in accordance with the terms and conditions set forth in the Contract. </w:t>
      </w:r>
    </w:p>
    <w:p w14:paraId="0F54CB7A" w14:textId="77777777" w:rsidR="007C2E5E" w:rsidRPr="005D6C2C" w:rsidRDefault="002249A9" w:rsidP="00C076E7">
      <w:pPr>
        <w:numPr>
          <w:ilvl w:val="0"/>
          <w:numId w:val="45"/>
        </w:numPr>
        <w:spacing w:after="280"/>
        <w:ind w:left="1958" w:right="831" w:hanging="566"/>
      </w:pPr>
      <w:r w:rsidRPr="005D6C2C">
        <w:t xml:space="preserve">“GCC” means the General Conditions of Contract. </w:t>
      </w:r>
    </w:p>
    <w:p w14:paraId="430EBF38" w14:textId="77777777" w:rsidR="007C2E5E" w:rsidRPr="005D6C2C" w:rsidRDefault="002249A9" w:rsidP="00C076E7">
      <w:pPr>
        <w:numPr>
          <w:ilvl w:val="0"/>
          <w:numId w:val="45"/>
        </w:numPr>
        <w:spacing w:after="278"/>
        <w:ind w:left="1958" w:right="831" w:hanging="566"/>
      </w:pPr>
      <w:r w:rsidRPr="005D6C2C">
        <w:t xml:space="preserve">“Goods” means all of the commodities, raw material, machinery and equipment, and/or other materials that the Supplier is required to supply to the Procurement Entity under the Contract. </w:t>
      </w:r>
    </w:p>
    <w:p w14:paraId="27CA8E27" w14:textId="77777777" w:rsidR="007C2E5E" w:rsidRPr="005D6C2C" w:rsidRDefault="002249A9" w:rsidP="00C076E7">
      <w:pPr>
        <w:numPr>
          <w:ilvl w:val="0"/>
          <w:numId w:val="45"/>
        </w:numPr>
        <w:ind w:left="1958" w:right="831" w:hanging="566"/>
      </w:pPr>
      <w:r w:rsidRPr="005D6C2C">
        <w:t xml:space="preserve">“Procurement Entity” means the Procurement Entity purchasing the Goods and Related Services, as </w:t>
      </w:r>
      <w:r w:rsidRPr="005D6C2C">
        <w:rPr>
          <w:b/>
        </w:rPr>
        <w:t>specified in the SCC.</w:t>
      </w:r>
      <w:r w:rsidRPr="005D6C2C">
        <w:t xml:space="preserve"> </w:t>
      </w:r>
    </w:p>
    <w:p w14:paraId="20BC3A99" w14:textId="77777777" w:rsidR="007C2E5E" w:rsidRPr="005D6C2C" w:rsidRDefault="002249A9" w:rsidP="00C076E7">
      <w:pPr>
        <w:numPr>
          <w:ilvl w:val="0"/>
          <w:numId w:val="45"/>
        </w:numPr>
        <w:spacing w:after="279"/>
        <w:ind w:left="1958" w:right="831" w:hanging="566"/>
      </w:pPr>
      <w:r w:rsidRPr="005D6C2C">
        <w:t xml:space="preserve">“Related Services” means the services incidental to the supply of the goods, such as insurance, delivery, installation, commissioning, training and initial maintenance and other such obligations of the Supplier under the Contract. </w:t>
      </w:r>
    </w:p>
    <w:p w14:paraId="7020BD8C" w14:textId="77777777" w:rsidR="007C2E5E" w:rsidRPr="005D6C2C" w:rsidRDefault="002249A9" w:rsidP="00C076E7">
      <w:pPr>
        <w:numPr>
          <w:ilvl w:val="0"/>
          <w:numId w:val="45"/>
        </w:numPr>
        <w:ind w:left="1958" w:right="831" w:hanging="566"/>
      </w:pPr>
      <w:r w:rsidRPr="005D6C2C">
        <w:t xml:space="preserve">“SCC” means the Special Conditions of Contract. </w:t>
      </w:r>
    </w:p>
    <w:p w14:paraId="33148604" w14:textId="77777777" w:rsidR="007C2E5E" w:rsidRPr="005D6C2C" w:rsidRDefault="002249A9" w:rsidP="00C076E7">
      <w:pPr>
        <w:numPr>
          <w:ilvl w:val="0"/>
          <w:numId w:val="45"/>
        </w:numPr>
        <w:ind w:left="1958" w:right="831" w:hanging="566"/>
      </w:pPr>
      <w:r w:rsidRPr="005D6C2C">
        <w:t xml:space="preserve">“Subcontractor” means any person, private or government entity, or a combination of the above, to whom any part of the Goods to be supplied or execution of any part of the Related Services is subcontracted by the Supplier. </w:t>
      </w:r>
    </w:p>
    <w:p w14:paraId="35661F7F" w14:textId="77777777" w:rsidR="007C2E5E" w:rsidRPr="005D6C2C" w:rsidRDefault="002249A9" w:rsidP="00C076E7">
      <w:pPr>
        <w:numPr>
          <w:ilvl w:val="0"/>
          <w:numId w:val="45"/>
        </w:numPr>
        <w:ind w:left="1958" w:right="831" w:hanging="566"/>
      </w:pPr>
      <w:r w:rsidRPr="005D6C2C">
        <w:t xml:space="preserve">“Supplier” means the person, private or government entity, or a combination of the above, whose Tender to perform the Contract has been accepted by the Procurement Entity and is named as such in the Contract Agreement. </w:t>
      </w:r>
    </w:p>
    <w:p w14:paraId="29D30F06" w14:textId="77777777" w:rsidR="007C2E5E" w:rsidRPr="005D6C2C" w:rsidRDefault="002249A9" w:rsidP="00C076E7">
      <w:pPr>
        <w:numPr>
          <w:ilvl w:val="0"/>
          <w:numId w:val="45"/>
        </w:numPr>
        <w:ind w:left="1958" w:right="831" w:hanging="566"/>
      </w:pPr>
      <w:r w:rsidRPr="005D6C2C">
        <w:rPr>
          <w:b/>
        </w:rPr>
        <w:t xml:space="preserve">“Base Date” </w:t>
      </w:r>
      <w:r w:rsidRPr="005D6C2C">
        <w:t xml:space="preserve">means a date 30 day prior to the submission of tenders. </w:t>
      </w:r>
    </w:p>
    <w:p w14:paraId="20F42263" w14:textId="77777777" w:rsidR="007C2E5E" w:rsidRPr="005D6C2C" w:rsidRDefault="002249A9" w:rsidP="00C076E7">
      <w:pPr>
        <w:numPr>
          <w:ilvl w:val="0"/>
          <w:numId w:val="45"/>
        </w:numPr>
        <w:ind w:left="1958" w:right="831" w:hanging="566"/>
      </w:pPr>
      <w:r w:rsidRPr="005D6C2C">
        <w:rPr>
          <w:b/>
        </w:rPr>
        <w:t xml:space="preserve">“Laws” </w:t>
      </w:r>
      <w:r w:rsidRPr="005D6C2C">
        <w:t xml:space="preserve">means all national legislation, statutes, ordinances, and regulations and by-laws of any legally constituted public authority. </w:t>
      </w:r>
    </w:p>
    <w:p w14:paraId="50D7F533" w14:textId="77777777" w:rsidR="007C2E5E" w:rsidRPr="005D6C2C" w:rsidRDefault="002249A9" w:rsidP="00C076E7">
      <w:pPr>
        <w:numPr>
          <w:ilvl w:val="0"/>
          <w:numId w:val="45"/>
        </w:numPr>
        <w:ind w:left="1958" w:right="831" w:hanging="566"/>
      </w:pPr>
      <w:r w:rsidRPr="005D6C2C">
        <w:rPr>
          <w:b/>
        </w:rPr>
        <w:t xml:space="preserve">“Letter of Acceptance” </w:t>
      </w:r>
      <w:r w:rsidRPr="005D6C2C">
        <w:t xml:space="preserve">means the letter of formal acceptance, signed by the contractor. Procurement Entity, including any annexed memoranda comprising agreements between and signed by both Parties. </w:t>
      </w:r>
    </w:p>
    <w:p w14:paraId="07E67913" w14:textId="77777777" w:rsidR="007C2E5E" w:rsidRPr="005D6C2C" w:rsidRDefault="002249A9" w:rsidP="00C076E7">
      <w:pPr>
        <w:numPr>
          <w:ilvl w:val="0"/>
          <w:numId w:val="45"/>
        </w:numPr>
        <w:spacing w:after="0" w:line="466" w:lineRule="auto"/>
        <w:ind w:left="1958" w:right="831" w:hanging="566"/>
      </w:pPr>
      <w:r w:rsidRPr="005D6C2C">
        <w:rPr>
          <w:b/>
        </w:rPr>
        <w:lastRenderedPageBreak/>
        <w:t xml:space="preserve">“Procurement Entity” </w:t>
      </w:r>
      <w:r w:rsidRPr="005D6C2C">
        <w:t xml:space="preserve">means the Entity named in the Special Conditions of Contract. </w:t>
      </w:r>
      <w:r w:rsidRPr="005D6C2C">
        <w:rPr>
          <w:b/>
        </w:rPr>
        <w:t xml:space="preserve">2. Interpretation </w:t>
      </w:r>
    </w:p>
    <w:p w14:paraId="2FBF95AF" w14:textId="77777777" w:rsidR="007C2E5E" w:rsidRPr="005D6C2C" w:rsidRDefault="002249A9" w:rsidP="00C076E7">
      <w:pPr>
        <w:numPr>
          <w:ilvl w:val="1"/>
          <w:numId w:val="46"/>
        </w:numPr>
        <w:ind w:right="831" w:hanging="977"/>
      </w:pPr>
      <w:r w:rsidRPr="005D6C2C">
        <w:t xml:space="preserve">If the context so requires it, singular means plural and vice versa. </w:t>
      </w:r>
    </w:p>
    <w:p w14:paraId="63DE34DC" w14:textId="77777777" w:rsidR="007C2E5E" w:rsidRPr="005D6C2C" w:rsidRDefault="002249A9" w:rsidP="00C076E7">
      <w:pPr>
        <w:numPr>
          <w:ilvl w:val="1"/>
          <w:numId w:val="46"/>
        </w:numPr>
        <w:spacing w:after="129"/>
        <w:ind w:right="831" w:hanging="977"/>
      </w:pPr>
      <w:r w:rsidRPr="005D6C2C">
        <w:t xml:space="preserve">Incoterms </w:t>
      </w:r>
    </w:p>
    <w:p w14:paraId="5E9ED767" w14:textId="77777777" w:rsidR="007C2E5E" w:rsidRPr="005D6C2C" w:rsidRDefault="002249A9" w:rsidP="00C076E7">
      <w:pPr>
        <w:numPr>
          <w:ilvl w:val="0"/>
          <w:numId w:val="47"/>
        </w:numPr>
        <w:spacing w:after="117"/>
        <w:ind w:right="1026" w:hanging="564"/>
      </w:pPr>
      <w:r w:rsidRPr="005D6C2C">
        <w:t>Unless inconsistent with any provision of the Contract</w:t>
      </w:r>
      <w:r w:rsidRPr="005D6C2C">
        <w:rPr>
          <w:b/>
        </w:rPr>
        <w:t xml:space="preserve">, </w:t>
      </w:r>
      <w:r w:rsidRPr="005D6C2C">
        <w:t xml:space="preserve">the meaning of any trade term and the rights and obligations of parties thereunder shall be as prescribed by Incoterms </w:t>
      </w:r>
      <w:r w:rsidRPr="005D6C2C">
        <w:rPr>
          <w:b/>
        </w:rPr>
        <w:t>specified in the SCC</w:t>
      </w:r>
      <w:r w:rsidRPr="005D6C2C">
        <w:t xml:space="preserve">. </w:t>
      </w:r>
    </w:p>
    <w:p w14:paraId="0EBA7173" w14:textId="77777777" w:rsidR="007C2E5E" w:rsidRPr="005D6C2C" w:rsidRDefault="002249A9" w:rsidP="00C076E7">
      <w:pPr>
        <w:numPr>
          <w:ilvl w:val="0"/>
          <w:numId w:val="47"/>
        </w:numPr>
        <w:ind w:right="1026" w:hanging="564"/>
      </w:pPr>
      <w:r w:rsidRPr="005D6C2C">
        <w:t xml:space="preserve">The terms EXW and CIP and other similar terms, when used, shall be governed by the rules prescribed in the current edition of Incoterms specified in the </w:t>
      </w:r>
      <w:r w:rsidRPr="005D6C2C">
        <w:rPr>
          <w:b/>
        </w:rPr>
        <w:t xml:space="preserve">SCC </w:t>
      </w:r>
      <w:r w:rsidRPr="005D6C2C">
        <w:t xml:space="preserve">and published by the International Chamber of Commerce in Paris, France. </w:t>
      </w:r>
    </w:p>
    <w:p w14:paraId="219EF2E4" w14:textId="77777777" w:rsidR="007C2E5E" w:rsidRPr="005D6C2C" w:rsidRDefault="002249A9">
      <w:pPr>
        <w:pStyle w:val="Heading3"/>
        <w:tabs>
          <w:tab w:val="center" w:pos="803"/>
          <w:tab w:val="center" w:pos="2372"/>
        </w:tabs>
        <w:ind w:left="0" w:firstLine="0"/>
      </w:pPr>
      <w:r w:rsidRPr="005D6C2C">
        <w:rPr>
          <w:rFonts w:eastAsia="Calibri"/>
          <w:b w:val="0"/>
          <w:color w:val="000000"/>
        </w:rPr>
        <w:tab/>
      </w:r>
      <w:r w:rsidRPr="005D6C2C">
        <w:t xml:space="preserve">3. </w:t>
      </w:r>
      <w:r w:rsidRPr="005D6C2C">
        <w:tab/>
        <w:t xml:space="preserve">Contract Documents </w:t>
      </w:r>
    </w:p>
    <w:p w14:paraId="69D8CB73" w14:textId="77777777" w:rsidR="007C2E5E" w:rsidRPr="005D6C2C" w:rsidRDefault="002249A9">
      <w:pPr>
        <w:spacing w:after="17"/>
        <w:ind w:left="1405" w:right="831"/>
      </w:pPr>
      <w:r w:rsidRPr="005D6C2C">
        <w:t xml:space="preserve">Subject to the order of precedence set forth in the Contract Agreement, all documents forming the Contract </w:t>
      </w:r>
    </w:p>
    <w:p w14:paraId="3D01E494" w14:textId="77777777" w:rsidR="007C2E5E" w:rsidRPr="005D6C2C" w:rsidRDefault="002249A9">
      <w:pPr>
        <w:spacing w:after="43"/>
        <w:ind w:left="1405" w:right="1024"/>
      </w:pPr>
      <w:r w:rsidRPr="005D6C2C">
        <w:t>(and all parts thereof) are intended to be correlative, complementary, and mutually explanatory. The Contract Agreement shall be read as a whole. The documents forming the Contract shall be interpreted in the following order of priority: a) the Contract Agreement, b)</w:t>
      </w:r>
      <w:r w:rsidRPr="005D6C2C">
        <w:rPr>
          <w:rFonts w:eastAsia="Arial"/>
        </w:rPr>
        <w:t xml:space="preserve"> </w:t>
      </w:r>
      <w:r w:rsidRPr="005D6C2C">
        <w:t xml:space="preserve">the Letter of Acceptance, </w:t>
      </w:r>
    </w:p>
    <w:p w14:paraId="0CAAC787" w14:textId="77777777" w:rsidR="007C2E5E" w:rsidRPr="005D6C2C" w:rsidRDefault="002249A9" w:rsidP="00C076E7">
      <w:pPr>
        <w:numPr>
          <w:ilvl w:val="0"/>
          <w:numId w:val="48"/>
        </w:numPr>
        <w:spacing w:after="45"/>
        <w:ind w:left="1963" w:right="831" w:hanging="566"/>
      </w:pPr>
      <w:r w:rsidRPr="005D6C2C">
        <w:t xml:space="preserve">the General Conditions of Contract </w:t>
      </w:r>
    </w:p>
    <w:p w14:paraId="0EB53DA5" w14:textId="77777777" w:rsidR="007C2E5E" w:rsidRPr="005D6C2C" w:rsidRDefault="002249A9" w:rsidP="00C076E7">
      <w:pPr>
        <w:numPr>
          <w:ilvl w:val="0"/>
          <w:numId w:val="48"/>
        </w:numPr>
        <w:spacing w:after="50"/>
        <w:ind w:left="1963" w:right="831" w:hanging="566"/>
      </w:pPr>
      <w:r w:rsidRPr="005D6C2C">
        <w:t xml:space="preserve">Special Conditions of Contract </w:t>
      </w:r>
    </w:p>
    <w:p w14:paraId="5A0A8DE0" w14:textId="77777777" w:rsidR="007C2E5E" w:rsidRPr="005D6C2C" w:rsidRDefault="002249A9" w:rsidP="00C076E7">
      <w:pPr>
        <w:numPr>
          <w:ilvl w:val="0"/>
          <w:numId w:val="48"/>
        </w:numPr>
        <w:spacing w:after="48"/>
        <w:ind w:left="1963" w:right="831" w:hanging="566"/>
      </w:pPr>
      <w:r w:rsidRPr="005D6C2C">
        <w:t xml:space="preserve">the Form of Tender, </w:t>
      </w:r>
    </w:p>
    <w:p w14:paraId="61F1A749" w14:textId="77777777" w:rsidR="007C2E5E" w:rsidRPr="005D6C2C" w:rsidRDefault="002249A9" w:rsidP="00C076E7">
      <w:pPr>
        <w:numPr>
          <w:ilvl w:val="0"/>
          <w:numId w:val="48"/>
        </w:numPr>
        <w:spacing w:after="50"/>
        <w:ind w:left="1963" w:right="831" w:hanging="566"/>
      </w:pPr>
      <w:r w:rsidRPr="005D6C2C">
        <w:t xml:space="preserve">the Specifications and Schedules of the Drawings (if any), and </w:t>
      </w:r>
    </w:p>
    <w:p w14:paraId="0EAB7E5A" w14:textId="77777777" w:rsidR="007C2E5E" w:rsidRPr="005D6C2C" w:rsidRDefault="002249A9" w:rsidP="00C076E7">
      <w:pPr>
        <w:numPr>
          <w:ilvl w:val="0"/>
          <w:numId w:val="48"/>
        </w:numPr>
        <w:spacing w:after="16"/>
        <w:ind w:left="1963" w:right="831" w:hanging="566"/>
      </w:pPr>
      <w:r w:rsidRPr="005D6C2C">
        <w:t xml:space="preserve">the Schedules of Requirements, Price Schedule and any other  documents forming part of the </w:t>
      </w:r>
    </w:p>
    <w:p w14:paraId="641B0C93" w14:textId="77777777" w:rsidR="007C2E5E" w:rsidRPr="005D6C2C" w:rsidRDefault="002249A9">
      <w:pPr>
        <w:ind w:left="1972" w:right="831"/>
      </w:pPr>
      <w:r w:rsidRPr="005D6C2C">
        <w:t xml:space="preserve">Contract. </w:t>
      </w:r>
    </w:p>
    <w:p w14:paraId="7CBE40FC" w14:textId="77777777" w:rsidR="007C2E5E" w:rsidRPr="005D6C2C" w:rsidRDefault="002249A9">
      <w:pPr>
        <w:pStyle w:val="Heading3"/>
        <w:tabs>
          <w:tab w:val="center" w:pos="803"/>
          <w:tab w:val="center" w:pos="2462"/>
        </w:tabs>
        <w:ind w:left="0" w:firstLine="0"/>
      </w:pPr>
      <w:r w:rsidRPr="005D6C2C">
        <w:rPr>
          <w:rFonts w:eastAsia="Calibri"/>
          <w:b w:val="0"/>
          <w:color w:val="000000"/>
        </w:rPr>
        <w:tab/>
      </w:r>
      <w:r w:rsidRPr="005D6C2C">
        <w:t xml:space="preserve">4. </w:t>
      </w:r>
      <w:r w:rsidRPr="005D6C2C">
        <w:tab/>
        <w:t xml:space="preserve">Fraud and Corruption </w:t>
      </w:r>
    </w:p>
    <w:p w14:paraId="29CFFEBB" w14:textId="77777777" w:rsidR="007C2E5E" w:rsidRPr="005D6C2C" w:rsidRDefault="002249A9">
      <w:pPr>
        <w:ind w:left="1311" w:right="831" w:hanging="567"/>
      </w:pPr>
      <w:r w:rsidRPr="005D6C2C">
        <w:t xml:space="preserve">3.1 The supplier shall comply with anti-corruption laws and guidelines and the prevailing sanctions, policies and procedures as set forth in the Laws of Kenya. </w:t>
      </w:r>
    </w:p>
    <w:p w14:paraId="2B6C1717" w14:textId="77777777" w:rsidR="007C2E5E" w:rsidRPr="005D6C2C" w:rsidRDefault="002249A9">
      <w:pPr>
        <w:ind w:left="1311" w:right="1025" w:hanging="567"/>
      </w:pPr>
      <w:r w:rsidRPr="005D6C2C">
        <w:t xml:space="preserve">3.2 The Supplier shall disclose any commissions, gratuity or fees that may have been paid or are to be paid to agents or any other person with respect to the Tendering process or execution of the Contract. The information disclosed must include at least the name and address of the agent or other party, the amount and currency, and the purpose of the commission, gratuity or fee. </w:t>
      </w:r>
    </w:p>
    <w:p w14:paraId="6CBE87F2" w14:textId="77777777" w:rsidR="007C2E5E" w:rsidRPr="005D6C2C" w:rsidRDefault="002249A9">
      <w:pPr>
        <w:pStyle w:val="Heading4"/>
        <w:tabs>
          <w:tab w:val="center" w:pos="858"/>
          <w:tab w:val="center" w:pos="2244"/>
        </w:tabs>
        <w:ind w:left="0" w:firstLine="0"/>
      </w:pPr>
      <w:r w:rsidRPr="005D6C2C">
        <w:rPr>
          <w:rFonts w:eastAsia="Calibri"/>
          <w:b w:val="0"/>
          <w:color w:val="000000"/>
        </w:rPr>
        <w:tab/>
      </w:r>
      <w:r w:rsidRPr="005D6C2C">
        <w:t xml:space="preserve">4.1 </w:t>
      </w:r>
      <w:r w:rsidRPr="005D6C2C">
        <w:tab/>
        <w:t xml:space="preserve">Entire Agreement </w:t>
      </w:r>
    </w:p>
    <w:p w14:paraId="647250C3" w14:textId="77777777" w:rsidR="007C2E5E" w:rsidRPr="005D6C2C" w:rsidRDefault="002249A9">
      <w:pPr>
        <w:ind w:left="1313" w:right="1026" w:hanging="569"/>
      </w:pPr>
      <w:r w:rsidRPr="005D6C2C">
        <w:t xml:space="preserve">4.3.1 The Contract constitutes the entire agreement between the Procurement Entity and the Supplier and supersedes all communications, negotiations and agreements (whether written or oral) of the parties with respect thereto made prior to the date of Contract. </w:t>
      </w:r>
    </w:p>
    <w:p w14:paraId="109140CE" w14:textId="77777777" w:rsidR="007C2E5E" w:rsidRPr="005D6C2C" w:rsidRDefault="002249A9">
      <w:pPr>
        <w:pStyle w:val="Heading4"/>
        <w:tabs>
          <w:tab w:val="center" w:pos="858"/>
          <w:tab w:val="center" w:pos="1979"/>
        </w:tabs>
        <w:ind w:left="0" w:firstLine="0"/>
      </w:pPr>
      <w:r w:rsidRPr="005D6C2C">
        <w:rPr>
          <w:rFonts w:eastAsia="Calibri"/>
          <w:b w:val="0"/>
          <w:color w:val="000000"/>
        </w:rPr>
        <w:tab/>
      </w:r>
      <w:r w:rsidRPr="005D6C2C">
        <w:t xml:space="preserve">4.2 </w:t>
      </w:r>
      <w:r w:rsidRPr="005D6C2C">
        <w:tab/>
        <w:t xml:space="preserve">Amendment </w:t>
      </w:r>
    </w:p>
    <w:p w14:paraId="2F6FCAE5" w14:textId="77777777" w:rsidR="007C2E5E" w:rsidRPr="005D6C2C" w:rsidRDefault="002249A9">
      <w:pPr>
        <w:ind w:left="1405" w:right="831"/>
      </w:pPr>
      <w:r w:rsidRPr="005D6C2C">
        <w:t xml:space="preserve">No amendment or other variation of the Contract shall be valid unless it is in writing, is dated, expressly refers to the Contract, and is signed by a duly authorized representative of each party thereto. </w:t>
      </w:r>
    </w:p>
    <w:p w14:paraId="6EC78589" w14:textId="77777777" w:rsidR="007C2E5E" w:rsidRPr="005D6C2C" w:rsidRDefault="002249A9">
      <w:pPr>
        <w:pStyle w:val="Heading4"/>
        <w:tabs>
          <w:tab w:val="center" w:pos="858"/>
          <w:tab w:val="center" w:pos="1948"/>
        </w:tabs>
        <w:ind w:left="0" w:firstLine="0"/>
      </w:pPr>
      <w:r w:rsidRPr="005D6C2C">
        <w:rPr>
          <w:rFonts w:eastAsia="Calibri"/>
          <w:b w:val="0"/>
          <w:color w:val="000000"/>
        </w:rPr>
        <w:tab/>
      </w:r>
      <w:r w:rsidRPr="005D6C2C">
        <w:t xml:space="preserve">4.3 </w:t>
      </w:r>
      <w:r w:rsidRPr="005D6C2C">
        <w:tab/>
        <w:t xml:space="preserve">Non-waiver </w:t>
      </w:r>
    </w:p>
    <w:p w14:paraId="775ACA82" w14:textId="77777777" w:rsidR="007C2E5E" w:rsidRPr="005D6C2C" w:rsidRDefault="002249A9" w:rsidP="00C076E7">
      <w:pPr>
        <w:numPr>
          <w:ilvl w:val="0"/>
          <w:numId w:val="49"/>
        </w:numPr>
        <w:ind w:right="1030" w:hanging="559"/>
      </w:pPr>
      <w:r w:rsidRPr="005D6C2C">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 </w:t>
      </w:r>
    </w:p>
    <w:p w14:paraId="7117D33C" w14:textId="77777777" w:rsidR="007C2E5E" w:rsidRPr="005D6C2C" w:rsidRDefault="002249A9" w:rsidP="00C076E7">
      <w:pPr>
        <w:numPr>
          <w:ilvl w:val="0"/>
          <w:numId w:val="49"/>
        </w:numPr>
        <w:ind w:right="1030" w:hanging="559"/>
      </w:pPr>
      <w:r w:rsidRPr="005D6C2C">
        <w:lastRenderedPageBreak/>
        <w:t xml:space="preserve">Any waiver of a party's rights, powers, or remedies under the Contract must be in writing, dated, and signed by an authorized representative of the party granting such waiver, and must specify the right and the extent to which it is being waived. </w:t>
      </w:r>
    </w:p>
    <w:p w14:paraId="3A0FA84C" w14:textId="77777777" w:rsidR="007C2E5E" w:rsidRPr="005D6C2C" w:rsidRDefault="002249A9">
      <w:pPr>
        <w:pStyle w:val="Heading4"/>
        <w:tabs>
          <w:tab w:val="center" w:pos="858"/>
          <w:tab w:val="center" w:pos="1957"/>
        </w:tabs>
        <w:ind w:left="0" w:firstLine="0"/>
      </w:pPr>
      <w:r w:rsidRPr="005D6C2C">
        <w:rPr>
          <w:rFonts w:eastAsia="Calibri"/>
          <w:b w:val="0"/>
          <w:color w:val="000000"/>
        </w:rPr>
        <w:tab/>
      </w:r>
      <w:r w:rsidRPr="005D6C2C">
        <w:t xml:space="preserve">4.4 </w:t>
      </w:r>
      <w:r w:rsidRPr="005D6C2C">
        <w:tab/>
        <w:t xml:space="preserve">Severability </w:t>
      </w:r>
    </w:p>
    <w:p w14:paraId="05B83D0F" w14:textId="77777777" w:rsidR="007C2E5E" w:rsidRPr="005D6C2C" w:rsidRDefault="002249A9">
      <w:pPr>
        <w:tabs>
          <w:tab w:val="center" w:pos="720"/>
          <w:tab w:val="center" w:pos="6140"/>
        </w:tabs>
        <w:ind w:left="0" w:right="0" w:firstLine="0"/>
        <w:jc w:val="left"/>
      </w:pPr>
      <w:r w:rsidRPr="005D6C2C">
        <w:rPr>
          <w:rFonts w:eastAsia="Calibri"/>
          <w:color w:val="000000"/>
        </w:rPr>
        <w:tab/>
        <w:t xml:space="preserve"> </w:t>
      </w:r>
      <w:r w:rsidRPr="005D6C2C">
        <w:rPr>
          <w:rFonts w:eastAsia="Calibri"/>
          <w:color w:val="000000"/>
        </w:rPr>
        <w:tab/>
      </w:r>
      <w:r w:rsidRPr="005D6C2C">
        <w:t xml:space="preserve">If any provision or condition of the Contract is prohibited or rendered invalid or unenforceable, </w:t>
      </w:r>
    </w:p>
    <w:p w14:paraId="080B2CF0" w14:textId="77777777" w:rsidR="007C2E5E" w:rsidRPr="005D6C2C" w:rsidRDefault="002249A9">
      <w:pPr>
        <w:spacing w:after="129"/>
        <w:ind w:left="1405" w:right="831"/>
      </w:pPr>
      <w:r w:rsidRPr="005D6C2C">
        <w:t xml:space="preserve">such prohibition, invalidity or unenforceability shall not affect the validity or enforceability of any other provisions and conditions of the Contract. </w:t>
      </w:r>
    </w:p>
    <w:p w14:paraId="2FC7A76A" w14:textId="77777777" w:rsidR="007C2E5E" w:rsidRPr="005D6C2C" w:rsidRDefault="002249A9">
      <w:pPr>
        <w:pStyle w:val="Heading3"/>
        <w:tabs>
          <w:tab w:val="center" w:pos="803"/>
          <w:tab w:val="center" w:pos="1908"/>
        </w:tabs>
        <w:ind w:left="0" w:firstLine="0"/>
      </w:pPr>
      <w:r w:rsidRPr="005D6C2C">
        <w:rPr>
          <w:rFonts w:eastAsia="Calibri"/>
          <w:b w:val="0"/>
          <w:color w:val="000000"/>
        </w:rPr>
        <w:tab/>
      </w:r>
      <w:r w:rsidRPr="005D6C2C">
        <w:t xml:space="preserve">5. </w:t>
      </w:r>
      <w:r w:rsidRPr="005D6C2C">
        <w:tab/>
        <w:t xml:space="preserve">Language </w:t>
      </w:r>
    </w:p>
    <w:p w14:paraId="196E5824" w14:textId="77777777" w:rsidR="007C2E5E" w:rsidRPr="005D6C2C" w:rsidRDefault="002249A9">
      <w:pPr>
        <w:ind w:left="1356" w:right="1025" w:hanging="612"/>
      </w:pPr>
      <w:r w:rsidRPr="005D6C2C">
        <w:t xml:space="preserve">5.1 The Contract as well as all correspondence and documents relating to the Contract exchanged by the Supplier and the Procurement Entity, shall be written in the </w:t>
      </w:r>
      <w:r w:rsidRPr="005D6C2C">
        <w:rPr>
          <w:b/>
        </w:rPr>
        <w:t xml:space="preserve">English Language. </w:t>
      </w:r>
      <w:r w:rsidRPr="005D6C2C">
        <w:t xml:space="preserve">Supporting documents and printed literature that are part of the Contract may be in another language provided they are accompanied by an accurate and certified translation of the relevant passages in the </w:t>
      </w:r>
      <w:r w:rsidRPr="005D6C2C">
        <w:rPr>
          <w:b/>
        </w:rPr>
        <w:t xml:space="preserve">English Language, </w:t>
      </w:r>
      <w:r w:rsidRPr="005D6C2C">
        <w:t xml:space="preserve">in which case, for purposes of interpretation of the Contract, the English language is translation shall govern. </w:t>
      </w:r>
    </w:p>
    <w:p w14:paraId="39380D42" w14:textId="77777777" w:rsidR="007C2E5E" w:rsidRPr="005D6C2C" w:rsidRDefault="002249A9">
      <w:pPr>
        <w:ind w:left="1359" w:right="831" w:hanging="615"/>
      </w:pPr>
      <w:r w:rsidRPr="005D6C2C">
        <w:t xml:space="preserve">5.2 The Supplier shall bear all costs of translation to the governing language and all risks of the accuracy of such translation, for documents provided by the Supplier. </w:t>
      </w:r>
    </w:p>
    <w:p w14:paraId="36616EF3" w14:textId="77777777" w:rsidR="007C2E5E" w:rsidRPr="005D6C2C" w:rsidRDefault="002249A9">
      <w:pPr>
        <w:pStyle w:val="Heading3"/>
        <w:tabs>
          <w:tab w:val="center" w:pos="803"/>
          <w:tab w:val="center" w:pos="3408"/>
        </w:tabs>
        <w:ind w:left="0" w:firstLine="0"/>
      </w:pPr>
      <w:r w:rsidRPr="005D6C2C">
        <w:rPr>
          <w:rFonts w:eastAsia="Calibri"/>
          <w:b w:val="0"/>
          <w:color w:val="000000"/>
        </w:rPr>
        <w:tab/>
      </w:r>
      <w:r w:rsidRPr="005D6C2C">
        <w:t xml:space="preserve">6. </w:t>
      </w:r>
      <w:r w:rsidRPr="005D6C2C">
        <w:tab/>
        <w:t xml:space="preserve">Joint Venture, Consortium or Association </w:t>
      </w:r>
    </w:p>
    <w:p w14:paraId="52EA2F2D" w14:textId="77777777" w:rsidR="007C2E5E" w:rsidRPr="005D6C2C" w:rsidRDefault="002249A9">
      <w:pPr>
        <w:ind w:left="1359" w:right="1028" w:hanging="615"/>
      </w:pPr>
      <w:r w:rsidRPr="005D6C2C">
        <w:t xml:space="preserve">6.1 If the Supplier is a joint venture, consortium, or association, all of the parties shall be jointly and severally liable to the Procurement Entity for the fulfilment of the provisions of the Contract and shall designate one member of the joint venture, consortium, or association to act as a leader with authority to bind the joint venture, consortium, or association. The composition or the constitution of the joint venture, consortium, or association shall not be altered without the prior written consent of the Procurement Entity. </w:t>
      </w:r>
    </w:p>
    <w:p w14:paraId="7D20B573" w14:textId="77777777" w:rsidR="007C2E5E" w:rsidRPr="005D6C2C" w:rsidRDefault="002249A9">
      <w:pPr>
        <w:pStyle w:val="Heading3"/>
        <w:tabs>
          <w:tab w:val="center" w:pos="803"/>
          <w:tab w:val="center" w:pos="1906"/>
        </w:tabs>
        <w:ind w:left="0" w:firstLine="0"/>
      </w:pPr>
      <w:r w:rsidRPr="005D6C2C">
        <w:rPr>
          <w:rFonts w:eastAsia="Calibri"/>
          <w:b w:val="0"/>
          <w:color w:val="000000"/>
        </w:rPr>
        <w:tab/>
      </w:r>
      <w:r w:rsidRPr="005D6C2C">
        <w:t xml:space="preserve">7. </w:t>
      </w:r>
      <w:r w:rsidRPr="005D6C2C">
        <w:tab/>
        <w:t xml:space="preserve">Eligibility </w:t>
      </w:r>
    </w:p>
    <w:p w14:paraId="6ADDF064" w14:textId="77777777" w:rsidR="007C2E5E" w:rsidRPr="005D6C2C" w:rsidRDefault="002249A9">
      <w:pPr>
        <w:ind w:left="1359" w:right="1023" w:hanging="615"/>
      </w:pPr>
      <w:r w:rsidRPr="005D6C2C">
        <w:t xml:space="preserve">7.1 The Supplier and its Subcontractors shall have the nationality of an eligible country. A Supplier or Sub- contractor shall be deemed to have the nationality of a country if it is a citizen or constituted, incorporated, or registered, and operates in conformity with the provisions of the laws of that country. </w:t>
      </w:r>
    </w:p>
    <w:p w14:paraId="5F5C10A8" w14:textId="77777777" w:rsidR="007C2E5E" w:rsidRPr="005D6C2C" w:rsidRDefault="002249A9">
      <w:pPr>
        <w:ind w:left="1359" w:right="971" w:hanging="615"/>
      </w:pPr>
      <w:r w:rsidRPr="005D6C2C">
        <w:t xml:space="preserve">7.2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69F7DF43" w14:textId="77777777" w:rsidR="007C2E5E" w:rsidRPr="005D6C2C" w:rsidRDefault="002249A9">
      <w:pPr>
        <w:ind w:left="1359" w:right="831" w:hanging="615"/>
      </w:pPr>
      <w:r w:rsidRPr="005D6C2C">
        <w:t xml:space="preserve">7.3 The Tenderer, if a Kenyan firm, must submit with its tender a valid tax compliance certificate from the Kenya Revenue Authority. </w:t>
      </w:r>
    </w:p>
    <w:p w14:paraId="653CEC32" w14:textId="77777777" w:rsidR="007C2E5E" w:rsidRPr="005D6C2C" w:rsidRDefault="002249A9">
      <w:pPr>
        <w:pStyle w:val="Heading3"/>
        <w:tabs>
          <w:tab w:val="center" w:pos="803"/>
          <w:tab w:val="center" w:pos="1785"/>
        </w:tabs>
        <w:spacing w:after="3"/>
        <w:ind w:left="0" w:firstLine="0"/>
      </w:pPr>
      <w:r w:rsidRPr="005D6C2C">
        <w:rPr>
          <w:rFonts w:eastAsia="Calibri"/>
          <w:b w:val="0"/>
          <w:color w:val="000000"/>
        </w:rPr>
        <w:tab/>
      </w:r>
      <w:r w:rsidRPr="005D6C2C">
        <w:t xml:space="preserve">8. </w:t>
      </w:r>
      <w:r w:rsidRPr="005D6C2C">
        <w:tab/>
        <w:t xml:space="preserve">Notices </w:t>
      </w:r>
    </w:p>
    <w:p w14:paraId="6D3E38B7" w14:textId="77777777" w:rsidR="007C2E5E" w:rsidRPr="005D6C2C" w:rsidRDefault="002249A9">
      <w:pPr>
        <w:spacing w:after="34"/>
        <w:ind w:left="1356" w:right="831" w:hanging="612"/>
      </w:pPr>
      <w:r w:rsidRPr="005D6C2C">
        <w:t xml:space="preserve">8.1 </w:t>
      </w:r>
      <w:r w:rsidRPr="005D6C2C">
        <w:tab/>
        <w:t xml:space="preserve">Any notice given by one party to the other pursuant to the Contract shall be in writing to the address specified in the </w:t>
      </w:r>
      <w:r w:rsidRPr="005D6C2C">
        <w:rPr>
          <w:b/>
        </w:rPr>
        <w:t xml:space="preserve">SCC. </w:t>
      </w:r>
      <w:r w:rsidRPr="005D6C2C">
        <w:t xml:space="preserve">The term “in writing” means communicated in written form with proof of receipt. </w:t>
      </w:r>
    </w:p>
    <w:p w14:paraId="0712BCAB" w14:textId="77777777" w:rsidR="007C2E5E" w:rsidRPr="005D6C2C" w:rsidRDefault="002249A9">
      <w:pPr>
        <w:tabs>
          <w:tab w:val="center" w:pos="858"/>
          <w:tab w:val="center" w:pos="5974"/>
        </w:tabs>
        <w:spacing w:after="340"/>
        <w:ind w:left="0" w:right="0" w:firstLine="0"/>
        <w:jc w:val="left"/>
      </w:pPr>
      <w:r w:rsidRPr="005D6C2C">
        <w:rPr>
          <w:rFonts w:eastAsia="Calibri"/>
          <w:color w:val="000000"/>
        </w:rPr>
        <w:tab/>
      </w:r>
      <w:r w:rsidRPr="005D6C2C">
        <w:t xml:space="preserve">8.2 </w:t>
      </w:r>
      <w:r w:rsidRPr="005D6C2C">
        <w:tab/>
        <w:t xml:space="preserve">A notice shall be effective when delivered or on the notice's effective date, whichever is later. </w:t>
      </w:r>
    </w:p>
    <w:p w14:paraId="74DCAD15" w14:textId="77777777" w:rsidR="007C2E5E" w:rsidRPr="005D6C2C" w:rsidRDefault="002249A9">
      <w:pPr>
        <w:pStyle w:val="Heading3"/>
        <w:tabs>
          <w:tab w:val="center" w:pos="803"/>
          <w:tab w:val="center" w:pos="2178"/>
        </w:tabs>
        <w:spacing w:after="12"/>
        <w:ind w:left="0" w:firstLine="0"/>
      </w:pPr>
      <w:r w:rsidRPr="005D6C2C">
        <w:rPr>
          <w:rFonts w:eastAsia="Calibri"/>
          <w:b w:val="0"/>
          <w:color w:val="000000"/>
        </w:rPr>
        <w:tab/>
      </w:r>
      <w:r w:rsidRPr="005D6C2C">
        <w:t xml:space="preserve">9. </w:t>
      </w:r>
      <w:r w:rsidRPr="005D6C2C">
        <w:tab/>
        <w:t xml:space="preserve">Governing Law </w:t>
      </w:r>
    </w:p>
    <w:p w14:paraId="50E8EAF9" w14:textId="77777777" w:rsidR="007C2E5E" w:rsidRPr="005D6C2C" w:rsidRDefault="002249A9">
      <w:pPr>
        <w:tabs>
          <w:tab w:val="center" w:pos="858"/>
          <w:tab w:val="center" w:pos="5743"/>
        </w:tabs>
        <w:spacing w:after="30"/>
        <w:ind w:left="0" w:right="0" w:firstLine="0"/>
        <w:jc w:val="left"/>
      </w:pPr>
      <w:r w:rsidRPr="005D6C2C">
        <w:rPr>
          <w:rFonts w:eastAsia="Calibri"/>
          <w:color w:val="000000"/>
        </w:rPr>
        <w:tab/>
      </w:r>
      <w:r w:rsidRPr="005D6C2C">
        <w:t xml:space="preserve">9.1 </w:t>
      </w:r>
      <w:r w:rsidRPr="005D6C2C">
        <w:tab/>
        <w:t xml:space="preserve">The Contract shall be governed by and interpreted in accordance with the laws of Kenya. </w:t>
      </w:r>
    </w:p>
    <w:p w14:paraId="128B457A" w14:textId="77777777" w:rsidR="007C2E5E" w:rsidRPr="005D6C2C" w:rsidRDefault="002249A9">
      <w:pPr>
        <w:spacing w:after="34"/>
        <w:ind w:left="1359" w:right="831" w:hanging="615"/>
      </w:pPr>
      <w:r w:rsidRPr="005D6C2C">
        <w:t xml:space="preserve">9.2 Throughout the execution of the Contract, the Supplier shall comply with the import of goods and services prohibitions in Kenya: </w:t>
      </w:r>
    </w:p>
    <w:p w14:paraId="03F505D5" w14:textId="77777777" w:rsidR="007C2E5E" w:rsidRPr="005D6C2C" w:rsidRDefault="002249A9" w:rsidP="00C076E7">
      <w:pPr>
        <w:numPr>
          <w:ilvl w:val="0"/>
          <w:numId w:val="50"/>
        </w:numPr>
        <w:spacing w:after="34"/>
        <w:ind w:left="1993" w:right="1034" w:hanging="514"/>
      </w:pPr>
      <w:r w:rsidRPr="005D6C2C">
        <w:t xml:space="preserve">where, as a matter of law, compliance or official regulations, Kenya prohibits commercial relations with that country or any import of goods from that country or any payments to any country, person, or entity in that country ; or </w:t>
      </w:r>
    </w:p>
    <w:p w14:paraId="69ED6BCE" w14:textId="77777777" w:rsidR="007C2E5E" w:rsidRPr="005D6C2C" w:rsidRDefault="002249A9" w:rsidP="00C076E7">
      <w:pPr>
        <w:numPr>
          <w:ilvl w:val="0"/>
          <w:numId w:val="50"/>
        </w:numPr>
        <w:spacing w:after="331"/>
        <w:ind w:left="1993" w:right="1034" w:hanging="514"/>
      </w:pPr>
      <w:r w:rsidRPr="005D6C2C">
        <w:lastRenderedPageBreak/>
        <w:t xml:space="preserve">by an act of compliance with a decision of the United Nations Security Council taken under Chapter VII of the Charter of the United Nations, Kenya prohibits any import of goods from that country or any payments to any country, person, or entity. </w:t>
      </w:r>
    </w:p>
    <w:p w14:paraId="544DBD37" w14:textId="77777777" w:rsidR="007C2E5E" w:rsidRPr="005D6C2C" w:rsidRDefault="002249A9">
      <w:pPr>
        <w:pStyle w:val="Heading3"/>
        <w:tabs>
          <w:tab w:val="center" w:pos="858"/>
          <w:tab w:val="center" w:pos="2492"/>
        </w:tabs>
        <w:spacing w:after="0"/>
        <w:ind w:left="0" w:firstLine="0"/>
      </w:pPr>
      <w:r w:rsidRPr="005D6C2C">
        <w:rPr>
          <w:rFonts w:eastAsia="Calibri"/>
          <w:b w:val="0"/>
          <w:color w:val="000000"/>
        </w:rPr>
        <w:tab/>
      </w:r>
      <w:r w:rsidRPr="005D6C2C">
        <w:t xml:space="preserve">10. </w:t>
      </w:r>
      <w:r w:rsidRPr="005D6C2C">
        <w:tab/>
        <w:t xml:space="preserve">Settlement of Disputes </w:t>
      </w:r>
    </w:p>
    <w:p w14:paraId="4560B8BA" w14:textId="77777777" w:rsidR="007C2E5E" w:rsidRPr="005D6C2C" w:rsidRDefault="002249A9">
      <w:pPr>
        <w:ind w:left="1359" w:right="831" w:hanging="615"/>
      </w:pPr>
      <w:r w:rsidRPr="005D6C2C">
        <w:t xml:space="preserve">10.1 The Procurement Entity and the Supplier shall make every effort to resolve amicably by direct negotiation any disagreement or dispute arising between them under or in connection with the Contract. </w:t>
      </w:r>
    </w:p>
    <w:p w14:paraId="2A9B97EE" w14:textId="77777777" w:rsidR="007C2E5E" w:rsidRPr="005D6C2C" w:rsidRDefault="002249A9">
      <w:pPr>
        <w:spacing w:after="239"/>
        <w:ind w:left="1427" w:right="934" w:hanging="612"/>
        <w:jc w:val="left"/>
      </w:pPr>
      <w:r w:rsidRPr="005D6C2C">
        <w:t xml:space="preserve">10.2 </w:t>
      </w:r>
      <w:r w:rsidRPr="005D6C2C">
        <w:tab/>
        <w:t xml:space="preserve">If, after thirty (30) days, the parties have failed to resolve their dispute or difference by such mutual consultation, then either the Procurement Entity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w:t>
      </w:r>
    </w:p>
    <w:p w14:paraId="2E204F91" w14:textId="77777777" w:rsidR="007C2E5E" w:rsidRPr="005D6C2C" w:rsidRDefault="002249A9">
      <w:pPr>
        <w:tabs>
          <w:tab w:val="center" w:pos="913"/>
          <w:tab w:val="center" w:pos="4000"/>
        </w:tabs>
        <w:spacing w:after="55" w:line="265" w:lineRule="auto"/>
        <w:ind w:left="0" w:right="0" w:firstLine="0"/>
        <w:jc w:val="left"/>
      </w:pPr>
      <w:r w:rsidRPr="005D6C2C">
        <w:rPr>
          <w:rFonts w:eastAsia="Calibri"/>
          <w:color w:val="000000"/>
        </w:rPr>
        <w:tab/>
      </w:r>
      <w:r w:rsidRPr="005D6C2C">
        <w:rPr>
          <w:b/>
        </w:rPr>
        <w:t xml:space="preserve">10.2 </w:t>
      </w:r>
      <w:r w:rsidRPr="005D6C2C">
        <w:rPr>
          <w:b/>
        </w:rPr>
        <w:tab/>
        <w:t>Arbitration proceedings shall be conducted as follows:</w:t>
      </w:r>
      <w:r w:rsidRPr="005D6C2C">
        <w:t xml:space="preserve"> </w:t>
      </w:r>
    </w:p>
    <w:p w14:paraId="289939CE" w14:textId="77777777" w:rsidR="007C2E5E" w:rsidRPr="005D6C2C" w:rsidRDefault="002249A9">
      <w:pPr>
        <w:spacing w:after="88"/>
        <w:ind w:left="1364" w:right="831" w:hanging="620"/>
      </w:pPr>
      <w:r w:rsidRPr="005D6C2C">
        <w:t xml:space="preserve">10.2.1 Any claim or dispute between the Parties arising out of or in connection with the Contract not settled amicably in accordance with Sub-Clause 10.1 shall be finally settled by arbitration. </w:t>
      </w:r>
    </w:p>
    <w:p w14:paraId="194B5C4B" w14:textId="77777777" w:rsidR="007C2E5E" w:rsidRPr="005D6C2C" w:rsidRDefault="002249A9">
      <w:pPr>
        <w:spacing w:after="88"/>
        <w:ind w:left="1364" w:right="1013" w:hanging="620"/>
      </w:pPr>
      <w:r w:rsidRPr="005D6C2C">
        <w:t xml:space="preserve">10.2.2 No arbitration proceedings shall be commenced on any claim or dispute where notice of a claim or dispute has not been given by the applying party within thirty days of the occurrence or discovery of the matter or issue giving rise to the dispute. </w:t>
      </w:r>
    </w:p>
    <w:p w14:paraId="7B207585" w14:textId="77777777" w:rsidR="007C2E5E" w:rsidRPr="005D6C2C" w:rsidRDefault="002249A9">
      <w:pPr>
        <w:spacing w:after="86"/>
        <w:ind w:left="1364" w:right="1019" w:hanging="620"/>
      </w:pPr>
      <w:r w:rsidRPr="005D6C2C">
        <w:t xml:space="preserve">10.2.3 Notwithstanding the issue of a notice as stated above, the arbitration of such a claim or dispute shall not commence unless an attempt has in the first instance been made by the parties to settle such claim or dispute amicably with or without the assistance of third parties. Proof of such attempt shall be required. </w:t>
      </w:r>
    </w:p>
    <w:p w14:paraId="27496C13" w14:textId="77777777" w:rsidR="007C2E5E" w:rsidRPr="005D6C2C" w:rsidRDefault="002249A9">
      <w:pPr>
        <w:spacing w:after="89"/>
        <w:ind w:left="1364" w:right="1019" w:hanging="620"/>
      </w:pPr>
      <w:r w:rsidRPr="005D6C2C">
        <w:t xml:space="preserve">10.2.4 The Arbitrator shall, without prejudice to the generality of his powers, have powers to direct such measurements, computations, or valuations as may in his opinion be desirable in order to determine the rights of the parties and assess and award any sums which ought to have been the subject of or included in any due payments. </w:t>
      </w:r>
    </w:p>
    <w:p w14:paraId="46C3D903" w14:textId="77777777" w:rsidR="007C2E5E" w:rsidRPr="005D6C2C" w:rsidRDefault="002249A9">
      <w:pPr>
        <w:spacing w:after="88"/>
        <w:ind w:left="1364" w:right="831" w:hanging="620"/>
      </w:pPr>
      <w:r w:rsidRPr="005D6C2C">
        <w:t xml:space="preserve">10.2.5 Neither Party shall be limited in the proceedings before the arbitrators to the evidence, or to the reasons for the dispute given in its notice of a claim or dispute. </w:t>
      </w:r>
    </w:p>
    <w:p w14:paraId="62692633" w14:textId="77777777" w:rsidR="007C2E5E" w:rsidRPr="005D6C2C" w:rsidRDefault="002249A9">
      <w:pPr>
        <w:spacing w:after="88"/>
        <w:ind w:left="1364" w:right="831" w:hanging="620"/>
      </w:pPr>
      <w:r w:rsidRPr="005D6C2C">
        <w:t xml:space="preserve">10.2.6 Arbitration may be commenced prior to or after delivery of the goods. The obligations of the Parties shall not be altered by reason of any arbitration being conducted during the progress of the delivery of goods. </w:t>
      </w:r>
    </w:p>
    <w:p w14:paraId="76EB51C2" w14:textId="77777777" w:rsidR="007C2E5E" w:rsidRPr="005D6C2C" w:rsidRDefault="002249A9">
      <w:pPr>
        <w:ind w:left="1364" w:right="1019" w:hanging="620"/>
      </w:pPr>
      <w:r w:rsidRPr="005D6C2C">
        <w:t xml:space="preserve">10.2.7 The terms of the remuneration of each or all the members of Arbitration shall be mutually agreed upon by the Parties when agreeing the terms of appointment. Each Party shall be responsible for paying one-half of this remuneration. </w:t>
      </w:r>
    </w:p>
    <w:p w14:paraId="3CAC7A82" w14:textId="77777777" w:rsidR="007C2E5E" w:rsidRPr="005D6C2C" w:rsidRDefault="002249A9">
      <w:pPr>
        <w:pStyle w:val="Heading4"/>
        <w:tabs>
          <w:tab w:val="center" w:pos="913"/>
          <w:tab w:val="center" w:pos="2588"/>
        </w:tabs>
        <w:ind w:left="0" w:firstLine="0"/>
      </w:pPr>
      <w:r w:rsidRPr="005D6C2C">
        <w:rPr>
          <w:rFonts w:eastAsia="Calibri"/>
          <w:b w:val="0"/>
          <w:color w:val="000000"/>
        </w:rPr>
        <w:tab/>
      </w:r>
      <w:r w:rsidRPr="005D6C2C">
        <w:t xml:space="preserve">10.3 </w:t>
      </w:r>
      <w:r w:rsidRPr="005D6C2C">
        <w:tab/>
        <w:t xml:space="preserve">Arbitration Proceedings </w:t>
      </w:r>
    </w:p>
    <w:p w14:paraId="3FE4B0F5" w14:textId="77777777" w:rsidR="007C2E5E" w:rsidRPr="005D6C2C" w:rsidRDefault="002249A9">
      <w:pPr>
        <w:ind w:left="1359" w:right="831" w:hanging="615"/>
      </w:pPr>
      <w:r w:rsidRPr="005D6C2C">
        <w:t xml:space="preserve">10.3.1 Arbitration proceedings with national suppliers will be conducted in accordance with the Arbitration Laws of Kenya. In case of any claim or dispute, such claim or dispute shall be notified in writing by either party </w:t>
      </w:r>
    </w:p>
    <w:p w14:paraId="436577C7" w14:textId="77777777" w:rsidR="007C2E5E" w:rsidRPr="005D6C2C" w:rsidRDefault="002249A9">
      <w:pPr>
        <w:spacing w:after="126"/>
        <w:ind w:left="1448" w:right="1029"/>
      </w:pPr>
      <w:r w:rsidRPr="005D6C2C">
        <w:t xml:space="preserve">to the other with a request to submit it to arbitration and to concur in the appointment of an Arbitrator within thirty days of the notice. The dispute shall be referred to the arbitration and final decision of a person or persons to be agreed between the parties. Failing agreement to concur in the appointment of an Arbitrator, the Arbitrator shall be appointed, on the request of the applying party, by the Chairman or Vice Chairman of any of the following professional institutions; </w:t>
      </w:r>
    </w:p>
    <w:p w14:paraId="26B0DFCA" w14:textId="77777777" w:rsidR="007C2E5E" w:rsidRPr="005D6C2C" w:rsidRDefault="002249A9">
      <w:pPr>
        <w:spacing w:after="120" w:line="348" w:lineRule="auto"/>
        <w:ind w:left="1458" w:right="5124" w:hanging="10"/>
        <w:jc w:val="left"/>
      </w:pPr>
      <w:r w:rsidRPr="005D6C2C">
        <w:t xml:space="preserve">i) </w:t>
      </w:r>
      <w:r w:rsidRPr="005D6C2C">
        <w:tab/>
        <w:t xml:space="preserve">Kenya National Chamber of Commerce ii)  </w:t>
      </w:r>
      <w:r w:rsidRPr="005D6C2C">
        <w:tab/>
        <w:t xml:space="preserve">Chartered Institute of Arbitrators (Kenya Branch) iii) </w:t>
      </w:r>
      <w:r w:rsidRPr="005D6C2C">
        <w:tab/>
        <w:t xml:space="preserve">The Law Society of Kenya </w:t>
      </w:r>
    </w:p>
    <w:p w14:paraId="6A8621B2" w14:textId="77777777" w:rsidR="007C2E5E" w:rsidRPr="005D6C2C" w:rsidRDefault="002249A9">
      <w:pPr>
        <w:tabs>
          <w:tab w:val="center" w:pos="996"/>
          <w:tab w:val="center" w:pos="6252"/>
        </w:tabs>
        <w:ind w:left="0" w:right="0" w:firstLine="0"/>
        <w:jc w:val="left"/>
      </w:pPr>
      <w:r w:rsidRPr="005D6C2C">
        <w:rPr>
          <w:rFonts w:eastAsia="Calibri"/>
          <w:color w:val="000000"/>
        </w:rPr>
        <w:tab/>
      </w:r>
      <w:r w:rsidRPr="005D6C2C">
        <w:t xml:space="preserve">10.3.2 </w:t>
      </w:r>
      <w:r w:rsidRPr="005D6C2C">
        <w:tab/>
        <w:t xml:space="preserve">The institution written to first by the aggrieved party shall take precedence over all other institutions. </w:t>
      </w:r>
    </w:p>
    <w:p w14:paraId="36C79749" w14:textId="77777777" w:rsidR="007C2E5E" w:rsidRPr="005D6C2C" w:rsidRDefault="002249A9">
      <w:pPr>
        <w:pStyle w:val="Heading5"/>
        <w:ind w:left="730"/>
      </w:pPr>
      <w:r w:rsidRPr="005D6C2C">
        <w:lastRenderedPageBreak/>
        <w:t xml:space="preserve">10.3.3 Alternative Arbitration Proceedings </w:t>
      </w:r>
    </w:p>
    <w:p w14:paraId="22039B65" w14:textId="77777777" w:rsidR="007C2E5E" w:rsidRPr="005D6C2C" w:rsidRDefault="002249A9">
      <w:pPr>
        <w:ind w:left="1487" w:right="1036"/>
      </w:pPr>
      <w:r w:rsidRPr="005D6C2C">
        <w:t xml:space="preserve">Alternatively, the Parties may refer the matter to the Nairobi Centre for International Arbitration (NCIA) which offers a neutral venue for the conduct of national and international arbitration with commitment to providing institutional support to the arbitral process. </w:t>
      </w:r>
    </w:p>
    <w:p w14:paraId="7F6D3D4A" w14:textId="77777777" w:rsidR="007C2E5E" w:rsidRPr="005D6C2C" w:rsidRDefault="002249A9">
      <w:pPr>
        <w:pStyle w:val="Heading4"/>
        <w:tabs>
          <w:tab w:val="center" w:pos="913"/>
          <w:tab w:val="center" w:pos="3098"/>
        </w:tabs>
        <w:ind w:left="0" w:firstLine="0"/>
      </w:pPr>
      <w:r w:rsidRPr="005D6C2C">
        <w:rPr>
          <w:rFonts w:eastAsia="Calibri"/>
          <w:b w:val="0"/>
          <w:color w:val="000000"/>
        </w:rPr>
        <w:tab/>
      </w:r>
      <w:r w:rsidRPr="005D6C2C">
        <w:t xml:space="preserve">10.4 </w:t>
      </w:r>
      <w:r w:rsidRPr="005D6C2C">
        <w:tab/>
        <w:t xml:space="preserve">Arbitration with Foreign Suppliers </w:t>
      </w:r>
    </w:p>
    <w:p w14:paraId="1CD54AA7" w14:textId="77777777" w:rsidR="007C2E5E" w:rsidRPr="005D6C2C" w:rsidRDefault="002249A9">
      <w:pPr>
        <w:ind w:left="1359" w:right="1035" w:hanging="615"/>
      </w:pPr>
      <w:r w:rsidRPr="005D6C2C">
        <w:t xml:space="preserve">10.4.1 Arbitration with foreign suppliers shall be conducted in accordance with the arbitration rules of the United Nations Commission on International Trade Law (UNCITRAL); or with proceedings administered by the International Chamber of Commerce (ICC) and conducted under the ICC </w:t>
      </w:r>
    </w:p>
    <w:p w14:paraId="3D9DAB6E" w14:textId="77777777" w:rsidR="007C2E5E" w:rsidRPr="005D6C2C" w:rsidRDefault="002249A9">
      <w:pPr>
        <w:spacing w:after="204" w:line="265" w:lineRule="auto"/>
        <w:ind w:left="10" w:right="213" w:hanging="10"/>
        <w:jc w:val="center"/>
      </w:pPr>
      <w:r w:rsidRPr="005D6C2C">
        <w:t xml:space="preserve">Rules of Arbitration; by one or more arbitrators appointed in accordance with said arbitration rules. </w:t>
      </w:r>
    </w:p>
    <w:p w14:paraId="64C66EBB" w14:textId="77777777" w:rsidR="007C2E5E" w:rsidRPr="005D6C2C" w:rsidRDefault="002249A9">
      <w:pPr>
        <w:spacing w:after="451"/>
        <w:ind w:left="1395" w:right="831" w:hanging="651"/>
      </w:pPr>
      <w:r w:rsidRPr="005D6C2C">
        <w:t xml:space="preserve">10.4.2 The place of arbitration shall be a location specified in the </w:t>
      </w:r>
      <w:r w:rsidRPr="005D6C2C">
        <w:rPr>
          <w:b/>
        </w:rPr>
        <w:t xml:space="preserve">SCC; </w:t>
      </w:r>
      <w:r w:rsidRPr="005D6C2C">
        <w:t xml:space="preserve">and the arbitration shall be conducted in the language for communications defined in Sub-Clause 1.4 [Law and Language]. </w:t>
      </w:r>
    </w:p>
    <w:p w14:paraId="2B92D89F" w14:textId="77777777" w:rsidR="007C2E5E" w:rsidRPr="005D6C2C" w:rsidRDefault="002249A9">
      <w:pPr>
        <w:pStyle w:val="Heading4"/>
        <w:tabs>
          <w:tab w:val="center" w:pos="913"/>
          <w:tab w:val="center" w:pos="3183"/>
        </w:tabs>
        <w:spacing w:after="60"/>
        <w:ind w:left="0" w:firstLine="0"/>
      </w:pPr>
      <w:r w:rsidRPr="005D6C2C">
        <w:rPr>
          <w:rFonts w:eastAsia="Calibri"/>
          <w:b w:val="0"/>
          <w:color w:val="000000"/>
        </w:rPr>
        <w:tab/>
      </w:r>
      <w:r w:rsidRPr="005D6C2C">
        <w:t xml:space="preserve">10.5 </w:t>
      </w:r>
      <w:r w:rsidRPr="005D6C2C">
        <w:tab/>
        <w:t xml:space="preserve">Alternative Arbitration Proceedings </w:t>
      </w:r>
    </w:p>
    <w:p w14:paraId="3B8D19B0" w14:textId="77777777" w:rsidR="007C2E5E" w:rsidRPr="005D6C2C" w:rsidRDefault="002249A9">
      <w:pPr>
        <w:spacing w:after="488"/>
        <w:ind w:left="1487" w:right="1021"/>
      </w:pPr>
      <w:r w:rsidRPr="005D6C2C">
        <w:t xml:space="preserve">Alternatively, the Parties may refer the matter to the Nairobi Centre for International Arbitration (NCIA) which offers a neutral venue for the conduct of national and international arbitration with commitment to providing institutional support to the arbitral process. </w:t>
      </w:r>
    </w:p>
    <w:p w14:paraId="2F1F4B2E" w14:textId="77777777" w:rsidR="007C2E5E" w:rsidRPr="005D6C2C" w:rsidRDefault="002249A9">
      <w:pPr>
        <w:pStyle w:val="Heading4"/>
        <w:tabs>
          <w:tab w:val="center" w:pos="913"/>
          <w:tab w:val="center" w:pos="3618"/>
        </w:tabs>
        <w:spacing w:after="65"/>
        <w:ind w:left="0" w:firstLine="0"/>
      </w:pPr>
      <w:r w:rsidRPr="005D6C2C">
        <w:rPr>
          <w:rFonts w:eastAsia="Calibri"/>
          <w:b w:val="0"/>
          <w:color w:val="000000"/>
        </w:rPr>
        <w:tab/>
      </w:r>
      <w:r w:rsidRPr="005D6C2C">
        <w:t xml:space="preserve">10.6 </w:t>
      </w:r>
      <w:r w:rsidRPr="005D6C2C">
        <w:tab/>
        <w:t xml:space="preserve">Failure to Comply with Arbitrator’s Decision </w:t>
      </w:r>
    </w:p>
    <w:p w14:paraId="5E94002C" w14:textId="77777777" w:rsidR="007C2E5E" w:rsidRPr="005D6C2C" w:rsidRDefault="002249A9">
      <w:pPr>
        <w:tabs>
          <w:tab w:val="center" w:pos="996"/>
          <w:tab w:val="center" w:pos="5000"/>
        </w:tabs>
        <w:spacing w:after="88"/>
        <w:ind w:left="0" w:right="0" w:firstLine="0"/>
        <w:jc w:val="left"/>
      </w:pPr>
      <w:r w:rsidRPr="005D6C2C">
        <w:rPr>
          <w:rFonts w:eastAsia="Calibri"/>
          <w:color w:val="000000"/>
        </w:rPr>
        <w:tab/>
      </w:r>
      <w:r w:rsidRPr="005D6C2C">
        <w:t xml:space="preserve">10.6.1 </w:t>
      </w:r>
      <w:r w:rsidRPr="005D6C2C">
        <w:tab/>
        <w:t xml:space="preserve">The award of such Arbitrator shall be final and binding upon the parties. </w:t>
      </w:r>
    </w:p>
    <w:p w14:paraId="6ED7775E" w14:textId="77777777" w:rsidR="007C2E5E" w:rsidRPr="005D6C2C" w:rsidRDefault="002249A9">
      <w:pPr>
        <w:spacing w:after="444"/>
        <w:ind w:left="1402" w:right="831" w:hanging="658"/>
      </w:pPr>
      <w:r w:rsidRPr="005D6C2C">
        <w:t xml:space="preserve">10.6.1 In the event that a Party fails to comply with a final and binding Arbitrator's decision, then the other Party may, without prejudice to any other rights it may have, refer the matter to a competent court of law. </w:t>
      </w:r>
    </w:p>
    <w:p w14:paraId="5B0B33C1" w14:textId="77777777" w:rsidR="007C2E5E" w:rsidRPr="005D6C2C" w:rsidRDefault="002249A9">
      <w:pPr>
        <w:pStyle w:val="Heading4"/>
        <w:tabs>
          <w:tab w:val="center" w:pos="913"/>
          <w:tab w:val="center" w:pos="2861"/>
        </w:tabs>
        <w:spacing w:after="65"/>
        <w:ind w:left="0" w:firstLine="0"/>
      </w:pPr>
      <w:r w:rsidRPr="005D6C2C">
        <w:rPr>
          <w:rFonts w:eastAsia="Calibri"/>
          <w:b w:val="0"/>
          <w:color w:val="000000"/>
        </w:rPr>
        <w:tab/>
      </w:r>
      <w:r w:rsidRPr="005D6C2C">
        <w:t xml:space="preserve">10.7 </w:t>
      </w:r>
      <w:r w:rsidRPr="005D6C2C">
        <w:tab/>
        <w:t xml:space="preserve">Contract operations continue </w:t>
      </w:r>
    </w:p>
    <w:p w14:paraId="57CD4E73" w14:textId="77777777" w:rsidR="007C2E5E" w:rsidRPr="005D6C2C" w:rsidRDefault="002249A9">
      <w:pPr>
        <w:spacing w:after="85"/>
        <w:ind w:left="1487" w:right="831"/>
      </w:pPr>
      <w:r w:rsidRPr="005D6C2C">
        <w:t xml:space="preserve">Notwithstanding any reference to arbitration herein, </w:t>
      </w:r>
    </w:p>
    <w:p w14:paraId="7A477BB9" w14:textId="77777777" w:rsidR="007C2E5E" w:rsidRPr="005D6C2C" w:rsidRDefault="002249A9" w:rsidP="00C076E7">
      <w:pPr>
        <w:numPr>
          <w:ilvl w:val="0"/>
          <w:numId w:val="51"/>
        </w:numPr>
        <w:spacing w:after="101"/>
        <w:ind w:right="831" w:hanging="470"/>
      </w:pPr>
      <w:r w:rsidRPr="005D6C2C">
        <w:t xml:space="preserve">the parties shall continue to perform their respective obligations under the Contract unless they otherwise agree; and </w:t>
      </w:r>
    </w:p>
    <w:p w14:paraId="23626244" w14:textId="77777777" w:rsidR="007C2E5E" w:rsidRPr="005D6C2C" w:rsidRDefault="002249A9" w:rsidP="00C076E7">
      <w:pPr>
        <w:numPr>
          <w:ilvl w:val="0"/>
          <w:numId w:val="51"/>
        </w:numPr>
        <w:spacing w:after="453"/>
        <w:ind w:right="831" w:hanging="470"/>
      </w:pPr>
      <w:r w:rsidRPr="005D6C2C">
        <w:t xml:space="preserve">the Procurement Entity shall pay the Supplier any monies due the Supplier. </w:t>
      </w:r>
    </w:p>
    <w:p w14:paraId="1060A080" w14:textId="77777777" w:rsidR="007C2E5E" w:rsidRPr="005D6C2C" w:rsidRDefault="002249A9">
      <w:pPr>
        <w:pStyle w:val="Heading3"/>
        <w:tabs>
          <w:tab w:val="center" w:pos="858"/>
          <w:tab w:val="center" w:pos="3661"/>
        </w:tabs>
        <w:spacing w:after="58"/>
        <w:ind w:left="0" w:firstLine="0"/>
      </w:pPr>
      <w:r w:rsidRPr="005D6C2C">
        <w:rPr>
          <w:rFonts w:eastAsia="Calibri"/>
          <w:b w:val="0"/>
          <w:color w:val="000000"/>
        </w:rPr>
        <w:tab/>
      </w:r>
      <w:r w:rsidRPr="005D6C2C">
        <w:t xml:space="preserve">11. </w:t>
      </w:r>
      <w:r w:rsidRPr="005D6C2C">
        <w:tab/>
        <w:t xml:space="preserve">Inspections and Audit by the Procuring Entity </w:t>
      </w:r>
    </w:p>
    <w:p w14:paraId="65FA0126" w14:textId="77777777" w:rsidR="007C2E5E" w:rsidRPr="005D6C2C" w:rsidRDefault="002249A9">
      <w:pPr>
        <w:spacing w:after="239"/>
        <w:ind w:left="1471" w:right="786" w:hanging="656"/>
        <w:jc w:val="left"/>
      </w:pPr>
      <w:r w:rsidRPr="005D6C2C">
        <w:t xml:space="preserve">11.1 </w:t>
      </w:r>
      <w:r w:rsidRPr="005D6C2C">
        <w:tab/>
        <w:t xml:space="preserve">The Supplier shall keep, and shall cause its Subcontractors to keep, accurate and systematic accounts and records in respect of the Goods in such form and details as will clearly identify relevant time, changes and costs. </w:t>
      </w:r>
    </w:p>
    <w:p w14:paraId="430B06EA" w14:textId="77777777" w:rsidR="007C2E5E" w:rsidRPr="005D6C2C" w:rsidRDefault="002249A9">
      <w:pPr>
        <w:ind w:left="1400" w:right="1022" w:hanging="656"/>
      </w:pPr>
      <w:r w:rsidRPr="005D6C2C">
        <w:t xml:space="preserve">11.2 Pursuant to paragraph 2.2 of Instruction to Tenderers, the Supplier shall permit and shall cause its subcontractors to permit, the Procurement Entity and/or persons appointed by the Procurement Entity or by other statutory bodies of the Government to inspect the Site and/or the accounts and records relating to the procurement process, selection and/or contract execution, and to have such accounts and records audited by auditors appointed by the Procurement Entity. The Supplier's and its Subcontractors' attention is drawn to Sub- Clause 3.1 which provides, inter alia, that acts intended to materially impede the exercise of the Procurement Entity inspection and audit rights constitute a prohibited practice subject to contract termination, as well as to a determination of ineligibility. </w:t>
      </w:r>
    </w:p>
    <w:p w14:paraId="19151F5E" w14:textId="77777777" w:rsidR="007C2E5E" w:rsidRPr="005D6C2C" w:rsidRDefault="002249A9" w:rsidP="00C076E7">
      <w:pPr>
        <w:numPr>
          <w:ilvl w:val="0"/>
          <w:numId w:val="52"/>
        </w:numPr>
        <w:spacing w:after="202" w:line="265" w:lineRule="auto"/>
        <w:ind w:right="0" w:hanging="764"/>
        <w:jc w:val="left"/>
      </w:pPr>
      <w:r w:rsidRPr="005D6C2C">
        <w:rPr>
          <w:b/>
        </w:rPr>
        <w:t xml:space="preserve">Scope of Supply </w:t>
      </w:r>
    </w:p>
    <w:p w14:paraId="6647AF37" w14:textId="77777777" w:rsidR="00336907" w:rsidRDefault="002249A9">
      <w:pPr>
        <w:tabs>
          <w:tab w:val="center" w:pos="1024"/>
          <w:tab w:val="center" w:pos="5921"/>
        </w:tabs>
        <w:ind w:left="0" w:right="0" w:firstLine="0"/>
        <w:jc w:val="left"/>
      </w:pPr>
      <w:r w:rsidRPr="005D6C2C">
        <w:rPr>
          <w:rFonts w:eastAsia="Calibri"/>
          <w:color w:val="000000"/>
        </w:rPr>
        <w:tab/>
      </w:r>
      <w:r w:rsidRPr="005D6C2C">
        <w:t xml:space="preserve">12.1 </w:t>
      </w:r>
      <w:r w:rsidRPr="005D6C2C">
        <w:tab/>
        <w:t>The Goods and Related Services to be supplied shall be as specified in the Schedule of Requirement</w:t>
      </w:r>
    </w:p>
    <w:p w14:paraId="5A612340" w14:textId="0C792EA4" w:rsidR="007C2E5E" w:rsidRPr="005D6C2C" w:rsidRDefault="007C2E5E">
      <w:pPr>
        <w:tabs>
          <w:tab w:val="center" w:pos="1024"/>
          <w:tab w:val="center" w:pos="5921"/>
        </w:tabs>
        <w:ind w:left="0" w:right="0" w:firstLine="0"/>
        <w:jc w:val="left"/>
      </w:pPr>
    </w:p>
    <w:p w14:paraId="5B9240BD" w14:textId="77777777" w:rsidR="007C2E5E" w:rsidRPr="005D6C2C" w:rsidRDefault="002249A9">
      <w:pPr>
        <w:pStyle w:val="Heading3"/>
        <w:tabs>
          <w:tab w:val="center" w:pos="858"/>
          <w:tab w:val="center" w:pos="2694"/>
        </w:tabs>
        <w:ind w:left="0" w:firstLine="0"/>
      </w:pPr>
      <w:r w:rsidRPr="005D6C2C">
        <w:rPr>
          <w:rFonts w:eastAsia="Calibri"/>
          <w:b w:val="0"/>
          <w:color w:val="000000"/>
        </w:rPr>
        <w:lastRenderedPageBreak/>
        <w:tab/>
      </w:r>
      <w:r w:rsidRPr="005D6C2C">
        <w:t xml:space="preserve">13. </w:t>
      </w:r>
      <w:r w:rsidRPr="005D6C2C">
        <w:tab/>
        <w:t xml:space="preserve">Delivery and Documents </w:t>
      </w:r>
    </w:p>
    <w:p w14:paraId="14CA817B" w14:textId="77777777" w:rsidR="007C2E5E" w:rsidRPr="005D6C2C" w:rsidRDefault="002249A9">
      <w:pPr>
        <w:spacing w:after="283"/>
        <w:ind w:left="1402" w:right="1024" w:hanging="658"/>
      </w:pPr>
      <w:r w:rsidRPr="005D6C2C">
        <w:t xml:space="preserve">13.1 Subject to GCC Sub-Clause 33.1, the delivery of the Goods and completion of the Related Services shall be in accordance with the List of Goods and Delivery Schedule specified in the Supply Requirements. The details of shipping and other documents to be furnished by the Supplier are specified in the </w:t>
      </w:r>
      <w:r w:rsidRPr="005D6C2C">
        <w:rPr>
          <w:b/>
        </w:rPr>
        <w:t>SCC.</w:t>
      </w:r>
      <w:r w:rsidRPr="005D6C2C">
        <w:t xml:space="preserve"> </w:t>
      </w:r>
    </w:p>
    <w:p w14:paraId="37D617F6" w14:textId="77777777" w:rsidR="007C2E5E" w:rsidRPr="005D6C2C" w:rsidRDefault="002249A9">
      <w:pPr>
        <w:pStyle w:val="Heading3"/>
        <w:tabs>
          <w:tab w:val="center" w:pos="858"/>
          <w:tab w:val="center" w:pos="2641"/>
        </w:tabs>
        <w:ind w:left="0" w:firstLine="0"/>
      </w:pPr>
      <w:r w:rsidRPr="005D6C2C">
        <w:rPr>
          <w:rFonts w:eastAsia="Calibri"/>
          <w:b w:val="0"/>
          <w:color w:val="000000"/>
        </w:rPr>
        <w:tab/>
      </w:r>
      <w:r w:rsidRPr="005D6C2C">
        <w:t xml:space="preserve">14. </w:t>
      </w:r>
      <w:r w:rsidRPr="005D6C2C">
        <w:tab/>
        <w:t xml:space="preserve">Supplier’s Responsibilities </w:t>
      </w:r>
    </w:p>
    <w:p w14:paraId="2B620EC3" w14:textId="77777777" w:rsidR="007C2E5E" w:rsidRPr="005D6C2C" w:rsidRDefault="002249A9">
      <w:pPr>
        <w:ind w:left="1395" w:right="831" w:hanging="651"/>
      </w:pPr>
      <w:r w:rsidRPr="005D6C2C">
        <w:t xml:space="preserve">14.1 The Supplier shall supply all the Goods and Related Services included in the Scope of Supply in accordance with GCC Clause 12, and the Delivery and Completion Schedule, as per GCC Clause 13. </w:t>
      </w:r>
    </w:p>
    <w:p w14:paraId="6BDD12DF" w14:textId="77777777" w:rsidR="007C2E5E" w:rsidRPr="005D6C2C" w:rsidRDefault="002249A9">
      <w:pPr>
        <w:pStyle w:val="Heading3"/>
        <w:tabs>
          <w:tab w:val="center" w:pos="858"/>
          <w:tab w:val="center" w:pos="2089"/>
        </w:tabs>
        <w:ind w:left="0" w:firstLine="0"/>
      </w:pPr>
      <w:r w:rsidRPr="005D6C2C">
        <w:rPr>
          <w:rFonts w:eastAsia="Calibri"/>
          <w:b w:val="0"/>
          <w:color w:val="000000"/>
        </w:rPr>
        <w:tab/>
      </w:r>
      <w:r w:rsidRPr="005D6C2C">
        <w:t xml:space="preserve">15. </w:t>
      </w:r>
      <w:r w:rsidRPr="005D6C2C">
        <w:tab/>
        <w:t xml:space="preserve">Contract Price </w:t>
      </w:r>
    </w:p>
    <w:p w14:paraId="1B29F285" w14:textId="77777777" w:rsidR="007C2E5E" w:rsidRPr="005D6C2C" w:rsidRDefault="002249A9">
      <w:pPr>
        <w:ind w:left="1400" w:right="1024" w:hanging="656"/>
      </w:pPr>
      <w:r w:rsidRPr="005D6C2C">
        <w:rPr>
          <w:b/>
        </w:rPr>
        <w:t xml:space="preserve">15.1 </w:t>
      </w:r>
      <w:r w:rsidRPr="005D6C2C">
        <w:t xml:space="preserve">Prices charged by the Supplier for the Goods supplied and the Related Services performed under the Contract shall not vary from the prices quoted by the Supplier in its Tender, with the exception of any price adjustments authorized in the </w:t>
      </w:r>
      <w:r w:rsidRPr="005D6C2C">
        <w:rPr>
          <w:b/>
        </w:rPr>
        <w:t>SCC.</w:t>
      </w:r>
      <w:r w:rsidRPr="005D6C2C">
        <w:t xml:space="preserve"> </w:t>
      </w:r>
    </w:p>
    <w:p w14:paraId="33499562" w14:textId="77777777" w:rsidR="007C2E5E" w:rsidRPr="005D6C2C" w:rsidRDefault="002249A9">
      <w:pPr>
        <w:spacing w:after="239"/>
        <w:ind w:left="1475" w:right="786" w:hanging="660"/>
        <w:jc w:val="left"/>
      </w:pPr>
      <w:r w:rsidRPr="005D6C2C">
        <w:t xml:space="preserve">15.2 </w:t>
      </w:r>
      <w:r w:rsidRPr="005D6C2C">
        <w:tab/>
        <w:t>Where the contract price is different from the corrected tender price, in order to ensure the supplier is not paid less or more relative to the contract price (</w:t>
      </w:r>
      <w:r w:rsidRPr="005D6C2C">
        <w:rPr>
          <w:i/>
        </w:rPr>
        <w:t>which would be the tender price</w:t>
      </w:r>
      <w:r w:rsidRPr="005D6C2C">
        <w:t xml:space="preserve">), any partial payment valuation based on rates in the schedule of prices in the Tender, will be adjusted by a </w:t>
      </w:r>
      <w:r w:rsidRPr="005D6C2C">
        <w:rPr>
          <w:u w:val="single" w:color="231F20"/>
        </w:rPr>
        <w:t>plus or minus</w:t>
      </w:r>
      <w:r w:rsidRPr="005D6C2C">
        <w:t xml:space="preserve"> percentage. The percentage already worked out during tender evaluation is worked out as follows: </w:t>
      </w:r>
      <w:r w:rsidRPr="005D6C2C">
        <w:rPr>
          <w:i/>
        </w:rPr>
        <w:t>(corrected tender price – tender price)/tender price X 100</w:t>
      </w:r>
      <w:r w:rsidRPr="005D6C2C">
        <w:t xml:space="preserve">. </w:t>
      </w:r>
    </w:p>
    <w:p w14:paraId="28F4ABDE" w14:textId="77777777" w:rsidR="007C2E5E" w:rsidRPr="005D6C2C" w:rsidRDefault="002249A9">
      <w:pPr>
        <w:pStyle w:val="Heading3"/>
        <w:tabs>
          <w:tab w:val="center" w:pos="858"/>
          <w:tab w:val="center" w:pos="2317"/>
        </w:tabs>
        <w:spacing w:after="120"/>
        <w:ind w:left="0" w:firstLine="0"/>
      </w:pPr>
      <w:r w:rsidRPr="005D6C2C">
        <w:rPr>
          <w:rFonts w:eastAsia="Calibri"/>
          <w:b w:val="0"/>
          <w:color w:val="000000"/>
        </w:rPr>
        <w:tab/>
      </w:r>
      <w:r w:rsidRPr="005D6C2C">
        <w:t xml:space="preserve">16. </w:t>
      </w:r>
      <w:r w:rsidRPr="005D6C2C">
        <w:tab/>
        <w:t xml:space="preserve">Terms of Payment </w:t>
      </w:r>
    </w:p>
    <w:p w14:paraId="4D722044" w14:textId="77777777" w:rsidR="007C2E5E" w:rsidRPr="005D6C2C" w:rsidRDefault="002249A9">
      <w:pPr>
        <w:spacing w:after="151"/>
        <w:ind w:left="1404" w:right="831" w:hanging="660"/>
      </w:pPr>
      <w:r w:rsidRPr="005D6C2C">
        <w:t xml:space="preserve">16.1 The Supplier shall request for payment by submitting invoice(s), delivery note(s) and any other relevant documents as specified in the </w:t>
      </w:r>
      <w:r w:rsidRPr="005D6C2C">
        <w:rPr>
          <w:b/>
        </w:rPr>
        <w:t xml:space="preserve">SCC </w:t>
      </w:r>
      <w:r w:rsidRPr="005D6C2C">
        <w:t xml:space="preserve">to the Procurement Entity. </w:t>
      </w:r>
    </w:p>
    <w:p w14:paraId="2E4CA885" w14:textId="77777777" w:rsidR="007C2E5E" w:rsidRPr="005D6C2C" w:rsidRDefault="002249A9">
      <w:pPr>
        <w:spacing w:after="153"/>
        <w:ind w:left="1404" w:right="831" w:hanging="660"/>
      </w:pPr>
      <w:r w:rsidRPr="005D6C2C">
        <w:t xml:space="preserve">16.2 Payments shall be made promptly by the Procurement Entity not later than thirty (30) days after submission of an invoice by the Supplier, and after the Procurement Entity has accepted it. </w:t>
      </w:r>
    </w:p>
    <w:p w14:paraId="4DE9CBA9" w14:textId="77777777" w:rsidR="007C2E5E" w:rsidRPr="005D6C2C" w:rsidRDefault="002249A9">
      <w:pPr>
        <w:spacing w:after="153"/>
        <w:ind w:left="1404" w:right="1029" w:hanging="660"/>
      </w:pPr>
      <w:r w:rsidRPr="005D6C2C">
        <w:t xml:space="preserve">16.3 Where a Procurement Entity rejects Goods and Related Services, in part or wholly, the Procurement Entity shall promptly inform the Supplier to collect, replace or rectify as appropriate and give reasons for rejection. The Supplier shall submit a fresh invoice, delivery note and any other relevant documents as specified in the </w:t>
      </w:r>
      <w:r w:rsidRPr="005D6C2C">
        <w:rPr>
          <w:b/>
        </w:rPr>
        <w:t>SCC</w:t>
      </w:r>
      <w:r w:rsidRPr="005D6C2C">
        <w:t xml:space="preserve">. </w:t>
      </w:r>
    </w:p>
    <w:p w14:paraId="1D36E7F7" w14:textId="77777777" w:rsidR="007C2E5E" w:rsidRPr="005D6C2C" w:rsidRDefault="002249A9">
      <w:pPr>
        <w:spacing w:after="150"/>
        <w:ind w:left="1404" w:right="831" w:hanging="660"/>
      </w:pPr>
      <w:r w:rsidRPr="005D6C2C">
        <w:t xml:space="preserve">16.4 The currencies in which payments shall be made to the Supplier under this Contract shall be those in which the Tender price is expressed. </w:t>
      </w:r>
    </w:p>
    <w:p w14:paraId="5E6DB2D7" w14:textId="77777777" w:rsidR="007C2E5E" w:rsidRPr="005D6C2C" w:rsidRDefault="002249A9">
      <w:pPr>
        <w:ind w:left="1404" w:right="1027" w:hanging="660"/>
      </w:pPr>
      <w:r w:rsidRPr="005D6C2C">
        <w:t xml:space="preserve">16.5 In the event that the Procurement Entity fails to pay the Supplier any payment by its due date or within the period set forth in the </w:t>
      </w:r>
      <w:r w:rsidRPr="005D6C2C">
        <w:rPr>
          <w:b/>
        </w:rPr>
        <w:t xml:space="preserve">SCC, </w:t>
      </w:r>
      <w:r w:rsidRPr="005D6C2C">
        <w:t xml:space="preserve">the Procurement Entity may pay to the Supplier interest on the amount of such delayed payment at the rate shown in the </w:t>
      </w:r>
      <w:r w:rsidRPr="005D6C2C">
        <w:rPr>
          <w:b/>
        </w:rPr>
        <w:t xml:space="preserve">SCC, </w:t>
      </w:r>
      <w:r w:rsidRPr="005D6C2C">
        <w:t xml:space="preserve">for the period of delay until payment has been made in full, whether before or after judgment or arbitrage award. </w:t>
      </w:r>
    </w:p>
    <w:p w14:paraId="3172C037" w14:textId="77777777" w:rsidR="007C2E5E" w:rsidRPr="005D6C2C" w:rsidRDefault="002249A9">
      <w:pPr>
        <w:pStyle w:val="Heading3"/>
        <w:tabs>
          <w:tab w:val="center" w:pos="858"/>
          <w:tab w:val="center" w:pos="2202"/>
        </w:tabs>
        <w:ind w:left="0" w:firstLine="0"/>
      </w:pPr>
      <w:r w:rsidRPr="005D6C2C">
        <w:rPr>
          <w:rFonts w:eastAsia="Calibri"/>
          <w:b w:val="0"/>
          <w:color w:val="000000"/>
        </w:rPr>
        <w:tab/>
      </w:r>
      <w:r w:rsidRPr="005D6C2C">
        <w:t xml:space="preserve">17. </w:t>
      </w:r>
      <w:r w:rsidRPr="005D6C2C">
        <w:tab/>
        <w:t xml:space="preserve">Taxes and Duties </w:t>
      </w:r>
    </w:p>
    <w:p w14:paraId="1A44DD38" w14:textId="77777777" w:rsidR="007C2E5E" w:rsidRPr="005D6C2C" w:rsidRDefault="002249A9">
      <w:pPr>
        <w:ind w:left="1404" w:right="831" w:hanging="660"/>
      </w:pPr>
      <w:r w:rsidRPr="005D6C2C">
        <w:t xml:space="preserve">17.1 The Supplier shall be entirely responsible for all taxes, duties, license fees, and other such levies incurred to deliver the Goods and Related Services to the Procurement Entity at the final delivery point. </w:t>
      </w:r>
    </w:p>
    <w:p w14:paraId="5EE75BA6" w14:textId="77777777" w:rsidR="007C2E5E" w:rsidRPr="005D6C2C" w:rsidRDefault="002249A9">
      <w:pPr>
        <w:ind w:left="1404" w:right="1029" w:hanging="660"/>
      </w:pPr>
      <w:r w:rsidRPr="005D6C2C">
        <w:t xml:space="preserve">17.3 If any tax exemptions, reductions, allowances or privileges may be available to the Supplier in Kenya, the Supplier shall inform the Procurement Entity and the Procurement Entity shall use its best efforts to enable the Supplier to benefit from any such tax savings to the maximum allowable extent. </w:t>
      </w:r>
    </w:p>
    <w:p w14:paraId="6CB3D2E2" w14:textId="77777777" w:rsidR="007C2E5E" w:rsidRPr="005D6C2C" w:rsidRDefault="002249A9">
      <w:pPr>
        <w:pStyle w:val="Heading3"/>
        <w:tabs>
          <w:tab w:val="center" w:pos="858"/>
          <w:tab w:val="center" w:pos="2425"/>
        </w:tabs>
        <w:ind w:left="0" w:firstLine="0"/>
      </w:pPr>
      <w:r w:rsidRPr="005D6C2C">
        <w:rPr>
          <w:rFonts w:eastAsia="Calibri"/>
          <w:b w:val="0"/>
          <w:color w:val="000000"/>
        </w:rPr>
        <w:tab/>
      </w:r>
      <w:r w:rsidRPr="005D6C2C">
        <w:t xml:space="preserve">18. </w:t>
      </w:r>
      <w:r w:rsidRPr="005D6C2C">
        <w:tab/>
        <w:t xml:space="preserve">Performance Security </w:t>
      </w:r>
    </w:p>
    <w:p w14:paraId="49AE114D" w14:textId="77777777" w:rsidR="007C2E5E" w:rsidRPr="005D6C2C" w:rsidRDefault="002249A9">
      <w:pPr>
        <w:ind w:left="1404" w:right="1030" w:hanging="660"/>
      </w:pPr>
      <w:r w:rsidRPr="005D6C2C">
        <w:rPr>
          <w:b/>
        </w:rPr>
        <w:t xml:space="preserve">18.1 </w:t>
      </w:r>
      <w:r w:rsidRPr="005D6C2C">
        <w:t xml:space="preserve">If required as specified in the </w:t>
      </w:r>
      <w:r w:rsidRPr="005D6C2C">
        <w:rPr>
          <w:b/>
        </w:rPr>
        <w:t>SCC</w:t>
      </w:r>
      <w:r w:rsidRPr="005D6C2C">
        <w:t xml:space="preserve">, the Supplier shall, within twenty-eight (28) days of the notification of contract award, provide a performance security for the performance of the Contract in the amount specified in the </w:t>
      </w:r>
      <w:r w:rsidRPr="005D6C2C">
        <w:rPr>
          <w:b/>
        </w:rPr>
        <w:t>SCC.</w:t>
      </w:r>
      <w:r w:rsidRPr="005D6C2C">
        <w:t xml:space="preserve"> </w:t>
      </w:r>
    </w:p>
    <w:p w14:paraId="35DA91B6" w14:textId="77777777" w:rsidR="007C2E5E" w:rsidRPr="005D6C2C" w:rsidRDefault="002249A9">
      <w:pPr>
        <w:ind w:left="1404" w:right="831" w:hanging="660"/>
      </w:pPr>
      <w:r w:rsidRPr="005D6C2C">
        <w:lastRenderedPageBreak/>
        <w:t xml:space="preserve">18.2 The proceeds of the Performance Security shall be payable to the Procurement Entity as compensation for any loss resulting from the Supplier's failure to complete its obligations under the Contract. </w:t>
      </w:r>
    </w:p>
    <w:p w14:paraId="1D14CBAF" w14:textId="77777777" w:rsidR="007C2E5E" w:rsidRPr="005D6C2C" w:rsidRDefault="002249A9">
      <w:pPr>
        <w:ind w:left="1404" w:right="1029" w:hanging="660"/>
      </w:pPr>
      <w:r w:rsidRPr="005D6C2C">
        <w:t xml:space="preserve">18.3 As specified in </w:t>
      </w:r>
      <w:r w:rsidRPr="005D6C2C">
        <w:rPr>
          <w:b/>
        </w:rPr>
        <w:t>the SCC</w:t>
      </w:r>
      <w:r w:rsidRPr="005D6C2C">
        <w:t xml:space="preserve">, the Performance Security, if required, shall be denominated in the currency(ies) of the Contract, or in a freely convertible currency acceptable to the Procurement Entity; and shall be in one of the formats stipulated by the Procurement Entity in </w:t>
      </w:r>
      <w:r w:rsidRPr="005D6C2C">
        <w:rPr>
          <w:b/>
        </w:rPr>
        <w:t>the SCC</w:t>
      </w:r>
      <w:r w:rsidRPr="005D6C2C">
        <w:t xml:space="preserve">, or in another format acceptable to the Procurement Entity. </w:t>
      </w:r>
    </w:p>
    <w:p w14:paraId="41D6C6E0" w14:textId="77777777" w:rsidR="007C2E5E" w:rsidRPr="005D6C2C" w:rsidRDefault="002249A9">
      <w:pPr>
        <w:ind w:left="1404" w:right="1033" w:hanging="660"/>
      </w:pPr>
      <w:r w:rsidRPr="005D6C2C">
        <w:rPr>
          <w:b/>
        </w:rPr>
        <w:t xml:space="preserve">18.4 </w:t>
      </w:r>
      <w:r w:rsidRPr="005D6C2C">
        <w:t xml:space="preserve">The Performance Security shall be discharged by the Procurement Entity and returned to the Supplier not later than thirty (30) days following the date of Completion of the Supplier's performance obligations under the Contract, including any warranty obligations, unless specified otherwise in the </w:t>
      </w:r>
      <w:r w:rsidRPr="005D6C2C">
        <w:rPr>
          <w:b/>
        </w:rPr>
        <w:t>SCC.</w:t>
      </w:r>
      <w:r w:rsidRPr="005D6C2C">
        <w:t xml:space="preserve"> </w:t>
      </w:r>
    </w:p>
    <w:p w14:paraId="67985218" w14:textId="77777777" w:rsidR="007C2E5E" w:rsidRPr="005D6C2C" w:rsidRDefault="002249A9">
      <w:pPr>
        <w:pStyle w:val="Heading3"/>
        <w:tabs>
          <w:tab w:val="center" w:pos="858"/>
          <w:tab w:val="center" w:pos="1878"/>
        </w:tabs>
        <w:ind w:left="0" w:firstLine="0"/>
      </w:pPr>
      <w:r w:rsidRPr="005D6C2C">
        <w:rPr>
          <w:rFonts w:eastAsia="Calibri"/>
          <w:b w:val="0"/>
          <w:color w:val="000000"/>
        </w:rPr>
        <w:tab/>
      </w:r>
      <w:r w:rsidRPr="005D6C2C">
        <w:t xml:space="preserve">19. </w:t>
      </w:r>
      <w:r w:rsidRPr="005D6C2C">
        <w:tab/>
        <w:t xml:space="preserve">Copyright </w:t>
      </w:r>
    </w:p>
    <w:p w14:paraId="599250F0" w14:textId="77777777" w:rsidR="007C2E5E" w:rsidRPr="005D6C2C" w:rsidRDefault="002249A9">
      <w:pPr>
        <w:ind w:left="1404" w:right="1032" w:hanging="660"/>
      </w:pPr>
      <w:r w:rsidRPr="005D6C2C">
        <w:t xml:space="preserve">19.1 The copyright in all drawings, documents, and other materials containing data and information furnished to the Procurement Entity by the Supplier herein shall remain vested in the Supplier, or, if they are furnished to the Procurement Entity directly or through the Supplier by any third party, including suppliers of materials, the copyright in such materials shall remain vested in such third party. </w:t>
      </w:r>
    </w:p>
    <w:p w14:paraId="5D37E871" w14:textId="77777777" w:rsidR="007C2E5E" w:rsidRPr="005D6C2C" w:rsidRDefault="002249A9">
      <w:pPr>
        <w:pStyle w:val="Heading3"/>
        <w:tabs>
          <w:tab w:val="center" w:pos="858"/>
          <w:tab w:val="center" w:pos="2580"/>
        </w:tabs>
        <w:spacing w:after="96"/>
        <w:ind w:left="0" w:firstLine="0"/>
      </w:pPr>
      <w:r w:rsidRPr="005D6C2C">
        <w:rPr>
          <w:rFonts w:eastAsia="Calibri"/>
          <w:b w:val="0"/>
          <w:color w:val="000000"/>
        </w:rPr>
        <w:tab/>
      </w:r>
      <w:r w:rsidRPr="005D6C2C">
        <w:t xml:space="preserve">20. </w:t>
      </w:r>
      <w:r w:rsidRPr="005D6C2C">
        <w:tab/>
        <w:t xml:space="preserve">Confidential Information </w:t>
      </w:r>
    </w:p>
    <w:p w14:paraId="44DD2E69" w14:textId="77777777" w:rsidR="007C2E5E" w:rsidRPr="005D6C2C" w:rsidRDefault="002249A9">
      <w:pPr>
        <w:ind w:left="1414" w:right="1010" w:hanging="670"/>
      </w:pPr>
      <w:r w:rsidRPr="005D6C2C">
        <w:t xml:space="preserve">20.1 The Procurement Entity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SubSupplier such documents, data, and other information it receives from the Procurement Entity to the extent required for the Sub Supplier to perform its work under the Contract, in which event the Supplier shall obtain from such Sub Supplier undertaking of confidentiality similar to that imposed on the Supplier under GCC Clause 20. </w:t>
      </w:r>
    </w:p>
    <w:p w14:paraId="744A598B" w14:textId="77777777" w:rsidR="007C2E5E" w:rsidRPr="005D6C2C" w:rsidRDefault="002249A9">
      <w:pPr>
        <w:ind w:left="1414" w:right="1031" w:hanging="670"/>
      </w:pPr>
      <w:r w:rsidRPr="005D6C2C">
        <w:t xml:space="preserve">20.2 The Procurement Entity shall not use such documents, data, and other information received from the Supplier for any purposes unrelated to the contract. Similarly, the Supplier shall not use such documents, data, and other information received from the Procurement Entity for any purpose other than the performance of the Contract. </w:t>
      </w:r>
    </w:p>
    <w:p w14:paraId="635A1CCF" w14:textId="77777777" w:rsidR="007C2E5E" w:rsidRPr="005D6C2C" w:rsidRDefault="002249A9">
      <w:pPr>
        <w:spacing w:after="118"/>
        <w:ind w:left="1414" w:right="831" w:hanging="670"/>
      </w:pPr>
      <w:r w:rsidRPr="005D6C2C">
        <w:t xml:space="preserve">20.3 The obligation of a party under GCC Sub-Clauses 20.1 and 20.2 above, however, shall not apply to information that: </w:t>
      </w:r>
    </w:p>
    <w:p w14:paraId="13102005" w14:textId="77777777" w:rsidR="007C2E5E" w:rsidRPr="005D6C2C" w:rsidRDefault="002249A9" w:rsidP="00C076E7">
      <w:pPr>
        <w:numPr>
          <w:ilvl w:val="0"/>
          <w:numId w:val="53"/>
        </w:numPr>
        <w:spacing w:after="113"/>
        <w:ind w:right="831" w:hanging="475"/>
      </w:pPr>
      <w:r w:rsidRPr="005D6C2C">
        <w:t xml:space="preserve">the Procurement Entity or Supplier need to share with other arms of Government or other bodies participating in the financing of the Contract; such parties shall de disclosed in </w:t>
      </w:r>
      <w:r w:rsidRPr="005D6C2C">
        <w:rPr>
          <w:b/>
        </w:rPr>
        <w:t>the SCC;</w:t>
      </w:r>
      <w:r w:rsidRPr="005D6C2C">
        <w:t xml:space="preserve"> </w:t>
      </w:r>
    </w:p>
    <w:p w14:paraId="6CA92C17" w14:textId="77777777" w:rsidR="007C2E5E" w:rsidRPr="005D6C2C" w:rsidRDefault="002249A9" w:rsidP="00C076E7">
      <w:pPr>
        <w:numPr>
          <w:ilvl w:val="0"/>
          <w:numId w:val="53"/>
        </w:numPr>
        <w:spacing w:after="115"/>
        <w:ind w:right="831" w:hanging="475"/>
      </w:pPr>
      <w:r w:rsidRPr="005D6C2C">
        <w:t xml:space="preserve">now or hereafter enters the public domain through no fault of that party; </w:t>
      </w:r>
    </w:p>
    <w:p w14:paraId="310D6B1D" w14:textId="77777777" w:rsidR="007C2E5E" w:rsidRPr="005D6C2C" w:rsidRDefault="002249A9" w:rsidP="00C076E7">
      <w:pPr>
        <w:numPr>
          <w:ilvl w:val="0"/>
          <w:numId w:val="53"/>
        </w:numPr>
        <w:spacing w:after="118"/>
        <w:ind w:right="831" w:hanging="475"/>
      </w:pPr>
      <w:r w:rsidRPr="005D6C2C">
        <w:t xml:space="preserve">can be proven to have been possessed by that party at the time of disclosure and which was not previously obtained, directly or indirectly, from the other party; or </w:t>
      </w:r>
    </w:p>
    <w:p w14:paraId="6AD2FBA5" w14:textId="77777777" w:rsidR="007C2E5E" w:rsidRPr="005D6C2C" w:rsidRDefault="002249A9" w:rsidP="00C076E7">
      <w:pPr>
        <w:numPr>
          <w:ilvl w:val="0"/>
          <w:numId w:val="53"/>
        </w:numPr>
        <w:ind w:right="831" w:hanging="475"/>
      </w:pPr>
      <w:r w:rsidRPr="005D6C2C">
        <w:t xml:space="preserve">otherwise lawfully becomes available to that party from a third party that has no obligation of confidentiality. </w:t>
      </w:r>
    </w:p>
    <w:p w14:paraId="3B0CC70D" w14:textId="77777777" w:rsidR="007C2E5E" w:rsidRPr="005D6C2C" w:rsidRDefault="002249A9" w:rsidP="00C076E7">
      <w:pPr>
        <w:numPr>
          <w:ilvl w:val="1"/>
          <w:numId w:val="54"/>
        </w:numPr>
        <w:spacing w:after="239"/>
        <w:ind w:left="1475" w:right="831" w:hanging="660"/>
        <w:jc w:val="left"/>
      </w:pPr>
      <w:r w:rsidRPr="005D6C2C">
        <w:t xml:space="preserve">The above provisions of GCC Clause 20 shall not in any way modify any undertaking of confidentiality given by either of the parties hereto prior to the date of the Contract in respect of the Supply or any part thereof. </w:t>
      </w:r>
    </w:p>
    <w:p w14:paraId="743D1CF4" w14:textId="77777777" w:rsidR="007C2E5E" w:rsidRPr="005D6C2C" w:rsidRDefault="002249A9" w:rsidP="00C076E7">
      <w:pPr>
        <w:numPr>
          <w:ilvl w:val="1"/>
          <w:numId w:val="54"/>
        </w:numPr>
        <w:ind w:left="1475" w:right="831" w:hanging="660"/>
        <w:jc w:val="left"/>
      </w:pPr>
      <w:r w:rsidRPr="005D6C2C">
        <w:t xml:space="preserve">The provisions of GCC Clause 20 shall survive completion or termination, for whatever reason, of the Contract. </w:t>
      </w:r>
    </w:p>
    <w:p w14:paraId="678CB7AC" w14:textId="77777777" w:rsidR="007C2E5E" w:rsidRPr="005D6C2C" w:rsidRDefault="002249A9">
      <w:pPr>
        <w:pStyle w:val="Heading3"/>
        <w:tabs>
          <w:tab w:val="center" w:pos="858"/>
          <w:tab w:val="center" w:pos="2120"/>
        </w:tabs>
        <w:ind w:left="0" w:firstLine="0"/>
      </w:pPr>
      <w:r w:rsidRPr="005D6C2C">
        <w:rPr>
          <w:rFonts w:eastAsia="Calibri"/>
          <w:b w:val="0"/>
          <w:color w:val="000000"/>
        </w:rPr>
        <w:lastRenderedPageBreak/>
        <w:tab/>
      </w:r>
      <w:r w:rsidRPr="005D6C2C">
        <w:t xml:space="preserve">21. </w:t>
      </w:r>
      <w:r w:rsidRPr="005D6C2C">
        <w:tab/>
        <w:t xml:space="preserve">Subcontracting </w:t>
      </w:r>
    </w:p>
    <w:p w14:paraId="1C6F2537" w14:textId="77777777" w:rsidR="007C2E5E" w:rsidRPr="005D6C2C" w:rsidRDefault="002249A9">
      <w:pPr>
        <w:ind w:left="1414" w:right="1032" w:hanging="670"/>
      </w:pPr>
      <w:r w:rsidRPr="005D6C2C">
        <w:t xml:space="preserve">21.1 The Supplier shall notify the Procurement Entity in writing of all subcontracts awarded under the Contract if not already specified in the Tender. Such notification, in the original Tender or later shall not relieve the Supplier from any of its obligations, duties, responsibilities, or liability under the Contract. </w:t>
      </w:r>
    </w:p>
    <w:p w14:paraId="6EF37FC0" w14:textId="77777777" w:rsidR="007C2E5E" w:rsidRPr="005D6C2C" w:rsidRDefault="002249A9">
      <w:pPr>
        <w:tabs>
          <w:tab w:val="center" w:pos="913"/>
          <w:tab w:val="center" w:pos="4944"/>
        </w:tabs>
        <w:ind w:left="0" w:right="0" w:firstLine="0"/>
        <w:jc w:val="left"/>
      </w:pPr>
      <w:r w:rsidRPr="005D6C2C">
        <w:rPr>
          <w:rFonts w:eastAsia="Calibri"/>
          <w:color w:val="000000"/>
        </w:rPr>
        <w:tab/>
      </w:r>
      <w:r w:rsidRPr="005D6C2C">
        <w:t xml:space="preserve">21.2 </w:t>
      </w:r>
      <w:r w:rsidRPr="005D6C2C">
        <w:tab/>
        <w:t xml:space="preserve">Subcontracts shall comply with the provisions of GCC Clauses 3 and 7. </w:t>
      </w:r>
    </w:p>
    <w:p w14:paraId="0E78E19D" w14:textId="77777777" w:rsidR="007C2E5E" w:rsidRPr="005D6C2C" w:rsidRDefault="002249A9">
      <w:pPr>
        <w:pStyle w:val="Heading3"/>
        <w:tabs>
          <w:tab w:val="center" w:pos="858"/>
          <w:tab w:val="center" w:pos="2752"/>
        </w:tabs>
        <w:ind w:left="0" w:firstLine="0"/>
      </w:pPr>
      <w:r w:rsidRPr="005D6C2C">
        <w:rPr>
          <w:rFonts w:eastAsia="Calibri"/>
          <w:b w:val="0"/>
          <w:color w:val="000000"/>
        </w:rPr>
        <w:tab/>
      </w:r>
      <w:r w:rsidRPr="005D6C2C">
        <w:t xml:space="preserve">22. </w:t>
      </w:r>
      <w:r w:rsidRPr="005D6C2C">
        <w:tab/>
        <w:t xml:space="preserve">Specifications and Standards </w:t>
      </w:r>
    </w:p>
    <w:p w14:paraId="4E73F710" w14:textId="77777777" w:rsidR="007C2E5E" w:rsidRPr="005D6C2C" w:rsidRDefault="002249A9">
      <w:pPr>
        <w:tabs>
          <w:tab w:val="center" w:pos="913"/>
          <w:tab w:val="center" w:pos="3289"/>
        </w:tabs>
        <w:spacing w:after="115"/>
        <w:ind w:left="0" w:right="0" w:firstLine="0"/>
        <w:jc w:val="left"/>
      </w:pPr>
      <w:r w:rsidRPr="005D6C2C">
        <w:rPr>
          <w:rFonts w:eastAsia="Calibri"/>
          <w:color w:val="000000"/>
        </w:rPr>
        <w:tab/>
      </w:r>
      <w:r w:rsidRPr="005D6C2C">
        <w:t xml:space="preserve">22.1 </w:t>
      </w:r>
      <w:r w:rsidRPr="005D6C2C">
        <w:tab/>
        <w:t xml:space="preserve">Technical Specifications and Drawings </w:t>
      </w:r>
    </w:p>
    <w:p w14:paraId="51D9EF09" w14:textId="77777777" w:rsidR="007C2E5E" w:rsidRPr="005D6C2C" w:rsidRDefault="002249A9" w:rsidP="00C076E7">
      <w:pPr>
        <w:numPr>
          <w:ilvl w:val="0"/>
          <w:numId w:val="55"/>
        </w:numPr>
        <w:ind w:right="1027" w:hanging="461"/>
      </w:pPr>
      <w:r w:rsidRPr="005D6C2C">
        <w:t xml:space="preserve">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 </w:t>
      </w:r>
    </w:p>
    <w:p w14:paraId="30B41E63" w14:textId="77777777" w:rsidR="007C2E5E" w:rsidRPr="005D6C2C" w:rsidRDefault="002249A9" w:rsidP="00C076E7">
      <w:pPr>
        <w:numPr>
          <w:ilvl w:val="0"/>
          <w:numId w:val="55"/>
        </w:numPr>
        <w:spacing w:after="84"/>
        <w:ind w:right="1027" w:hanging="461"/>
      </w:pPr>
      <w:r w:rsidRPr="005D6C2C">
        <w:t xml:space="preserve">The Supplier shall be entitled to disclaim responsibility for any design, data, drawing, specification or other document, or any modification thereof provided or designed by or on behalf of the Procurement Entity, by giving a notice of such disclaimer to the Procurement Entity. </w:t>
      </w:r>
    </w:p>
    <w:p w14:paraId="08FE87F2" w14:textId="77777777" w:rsidR="007C2E5E" w:rsidRPr="005D6C2C" w:rsidRDefault="002249A9" w:rsidP="00C076E7">
      <w:pPr>
        <w:numPr>
          <w:ilvl w:val="0"/>
          <w:numId w:val="55"/>
        </w:numPr>
        <w:ind w:right="1027" w:hanging="461"/>
      </w:pPr>
      <w:r w:rsidRPr="005D6C2C">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Procurement Entity and shall be treated in accordance with GCC Clause 33. </w:t>
      </w:r>
    </w:p>
    <w:p w14:paraId="27B2096F" w14:textId="77777777" w:rsidR="007C2E5E" w:rsidRPr="005D6C2C" w:rsidRDefault="002249A9">
      <w:pPr>
        <w:pStyle w:val="Heading3"/>
        <w:tabs>
          <w:tab w:val="center" w:pos="858"/>
          <w:tab w:val="center" w:pos="2534"/>
        </w:tabs>
        <w:ind w:left="0" w:firstLine="0"/>
      </w:pPr>
      <w:r w:rsidRPr="005D6C2C">
        <w:rPr>
          <w:rFonts w:eastAsia="Calibri"/>
          <w:b w:val="0"/>
          <w:color w:val="000000"/>
        </w:rPr>
        <w:tab/>
      </w:r>
      <w:r w:rsidRPr="005D6C2C">
        <w:t xml:space="preserve">23. </w:t>
      </w:r>
      <w:r w:rsidRPr="005D6C2C">
        <w:tab/>
        <w:t xml:space="preserve">Packing and Documents </w:t>
      </w:r>
    </w:p>
    <w:p w14:paraId="7420BBD7" w14:textId="77777777" w:rsidR="007C2E5E" w:rsidRPr="005D6C2C" w:rsidRDefault="002249A9">
      <w:pPr>
        <w:spacing w:after="122"/>
        <w:ind w:left="1414" w:right="1028" w:hanging="670"/>
      </w:pPr>
      <w:r w:rsidRPr="005D6C2C">
        <w:t xml:space="preserve">23.1 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 </w:t>
      </w:r>
    </w:p>
    <w:p w14:paraId="26D3231D" w14:textId="77777777" w:rsidR="007C2E5E" w:rsidRPr="005D6C2C" w:rsidRDefault="002249A9">
      <w:pPr>
        <w:ind w:left="1404" w:right="1025" w:hanging="660"/>
      </w:pPr>
      <w:r w:rsidRPr="005D6C2C">
        <w:t xml:space="preserve">23.2 The packing, marking, and documentation within and outside the packages shall comply strictly with such special requirements as shall be expressly provided for in the Contract, including additional requirements, if any, specified </w:t>
      </w:r>
      <w:r w:rsidRPr="005D6C2C">
        <w:rPr>
          <w:b/>
        </w:rPr>
        <w:t>in the SCC</w:t>
      </w:r>
      <w:r w:rsidRPr="005D6C2C">
        <w:t xml:space="preserve">, and in any other instructions ordered by the Procurement Entity. </w:t>
      </w:r>
    </w:p>
    <w:p w14:paraId="0CF6DAB1" w14:textId="77777777" w:rsidR="007C2E5E" w:rsidRPr="005D6C2C" w:rsidRDefault="002249A9">
      <w:pPr>
        <w:pStyle w:val="Heading3"/>
        <w:tabs>
          <w:tab w:val="center" w:pos="858"/>
          <w:tab w:val="center" w:pos="1869"/>
        </w:tabs>
        <w:ind w:left="0" w:firstLine="0"/>
      </w:pPr>
      <w:r w:rsidRPr="005D6C2C">
        <w:rPr>
          <w:rFonts w:eastAsia="Calibri"/>
          <w:b w:val="0"/>
          <w:color w:val="000000"/>
        </w:rPr>
        <w:tab/>
      </w:r>
      <w:r w:rsidRPr="005D6C2C">
        <w:t xml:space="preserve">24. </w:t>
      </w:r>
      <w:r w:rsidRPr="005D6C2C">
        <w:tab/>
        <w:t xml:space="preserve">Insurance </w:t>
      </w:r>
    </w:p>
    <w:p w14:paraId="753072E4" w14:textId="77777777" w:rsidR="007C2E5E" w:rsidRPr="005D6C2C" w:rsidRDefault="002249A9">
      <w:pPr>
        <w:ind w:left="1404" w:right="1023" w:hanging="660"/>
      </w:pPr>
      <w:r w:rsidRPr="005D6C2C">
        <w:t xml:space="preserve">24.1 Unless otherwise specified in the </w:t>
      </w:r>
      <w:r w:rsidRPr="005D6C2C">
        <w:rPr>
          <w:b/>
        </w:rPr>
        <w:t xml:space="preserve">SCC, </w:t>
      </w:r>
      <w:r w:rsidRPr="005D6C2C">
        <w:t xml:space="preserve">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D6C2C">
        <w:rPr>
          <w:b/>
        </w:rPr>
        <w:t>SCC.</w:t>
      </w:r>
      <w:r w:rsidRPr="005D6C2C">
        <w:t xml:space="preserve"> </w:t>
      </w:r>
    </w:p>
    <w:p w14:paraId="5EB496AD" w14:textId="77777777" w:rsidR="007C2E5E" w:rsidRPr="005D6C2C" w:rsidRDefault="002249A9">
      <w:pPr>
        <w:pStyle w:val="Heading3"/>
        <w:tabs>
          <w:tab w:val="center" w:pos="858"/>
          <w:tab w:val="center" w:pos="3240"/>
        </w:tabs>
        <w:ind w:left="0" w:firstLine="0"/>
      </w:pPr>
      <w:r w:rsidRPr="005D6C2C">
        <w:rPr>
          <w:rFonts w:eastAsia="Calibri"/>
          <w:b w:val="0"/>
          <w:color w:val="000000"/>
        </w:rPr>
        <w:tab/>
      </w:r>
      <w:r w:rsidRPr="005D6C2C">
        <w:t xml:space="preserve">25. </w:t>
      </w:r>
      <w:r w:rsidRPr="005D6C2C">
        <w:tab/>
        <w:t xml:space="preserve">Transportation and Incidental Services </w:t>
      </w:r>
    </w:p>
    <w:p w14:paraId="510562CF" w14:textId="77777777" w:rsidR="007C2E5E" w:rsidRPr="005D6C2C" w:rsidRDefault="002249A9">
      <w:pPr>
        <w:ind w:left="1404" w:right="831" w:hanging="660"/>
      </w:pPr>
      <w:r w:rsidRPr="005D6C2C">
        <w:t xml:space="preserve">25.1 Unless otherwise specified in the </w:t>
      </w:r>
      <w:r w:rsidRPr="005D6C2C">
        <w:rPr>
          <w:b/>
        </w:rPr>
        <w:t xml:space="preserve">SCC, </w:t>
      </w:r>
      <w:r w:rsidRPr="005D6C2C">
        <w:t xml:space="preserve">responsibility for arranging transportation of the Goods shall be in accordance with the specified Incoterms. </w:t>
      </w:r>
    </w:p>
    <w:p w14:paraId="56AC719F" w14:textId="77777777" w:rsidR="007C2E5E" w:rsidRPr="005D6C2C" w:rsidRDefault="002249A9">
      <w:pPr>
        <w:spacing w:after="115"/>
        <w:ind w:left="1404" w:right="831" w:hanging="660"/>
      </w:pPr>
      <w:r w:rsidRPr="005D6C2C">
        <w:rPr>
          <w:b/>
        </w:rPr>
        <w:t xml:space="preserve">25.2 </w:t>
      </w:r>
      <w:r w:rsidRPr="005D6C2C">
        <w:t xml:space="preserve">The Supplier may be required to provide any or all of the following services, including additional services, if any, specified </w:t>
      </w:r>
      <w:r w:rsidRPr="005D6C2C">
        <w:rPr>
          <w:b/>
        </w:rPr>
        <w:t>in SCC:</w:t>
      </w:r>
      <w:r w:rsidRPr="005D6C2C">
        <w:t xml:space="preserve"> </w:t>
      </w:r>
    </w:p>
    <w:p w14:paraId="308FB31C" w14:textId="77777777" w:rsidR="007C2E5E" w:rsidRPr="005D6C2C" w:rsidRDefault="002249A9" w:rsidP="00C076E7">
      <w:pPr>
        <w:numPr>
          <w:ilvl w:val="0"/>
          <w:numId w:val="56"/>
        </w:numPr>
        <w:spacing w:after="117"/>
        <w:ind w:right="831" w:hanging="473"/>
      </w:pPr>
      <w:r w:rsidRPr="005D6C2C">
        <w:t xml:space="preserve">performance or supervision of on-site assembly and/or start-up of the supplied Goods; </w:t>
      </w:r>
    </w:p>
    <w:p w14:paraId="13D7048E" w14:textId="77777777" w:rsidR="007C2E5E" w:rsidRPr="005D6C2C" w:rsidRDefault="002249A9" w:rsidP="00C076E7">
      <w:pPr>
        <w:numPr>
          <w:ilvl w:val="0"/>
          <w:numId w:val="56"/>
        </w:numPr>
        <w:spacing w:after="113"/>
        <w:ind w:right="831" w:hanging="473"/>
      </w:pPr>
      <w:r w:rsidRPr="005D6C2C">
        <w:t xml:space="preserve">furnishing of tools required for assembly and/or maintenance of the supplied Goods; </w:t>
      </w:r>
    </w:p>
    <w:p w14:paraId="3AD664B9" w14:textId="77777777" w:rsidR="007C2E5E" w:rsidRPr="005D6C2C" w:rsidRDefault="002249A9" w:rsidP="00C076E7">
      <w:pPr>
        <w:numPr>
          <w:ilvl w:val="0"/>
          <w:numId w:val="56"/>
        </w:numPr>
        <w:spacing w:after="120"/>
        <w:ind w:right="831" w:hanging="473"/>
      </w:pPr>
      <w:r w:rsidRPr="005D6C2C">
        <w:t xml:space="preserve">furnishing of a detailed operations and maintenance manual for each appropriate unit of the supplied Goods; </w:t>
      </w:r>
    </w:p>
    <w:p w14:paraId="4DE2DC55" w14:textId="77777777" w:rsidR="007C2E5E" w:rsidRPr="005D6C2C" w:rsidRDefault="002249A9" w:rsidP="00C076E7">
      <w:pPr>
        <w:numPr>
          <w:ilvl w:val="0"/>
          <w:numId w:val="56"/>
        </w:numPr>
        <w:spacing w:after="153"/>
        <w:ind w:right="831" w:hanging="473"/>
      </w:pPr>
      <w:r w:rsidRPr="005D6C2C">
        <w:lastRenderedPageBreak/>
        <w:t xml:space="preserve">performance or supervision or maintenance and/or repair of the supplied Goods, for a period of time agreed by the parties, provided that this service shall not relieve the Supplier of any warranty obligations under this Contract; and </w:t>
      </w:r>
    </w:p>
    <w:p w14:paraId="132B7B87" w14:textId="77777777" w:rsidR="007C2E5E" w:rsidRPr="005D6C2C" w:rsidRDefault="002249A9" w:rsidP="00C076E7">
      <w:pPr>
        <w:numPr>
          <w:ilvl w:val="0"/>
          <w:numId w:val="56"/>
        </w:numPr>
        <w:ind w:right="831" w:hanging="473"/>
      </w:pPr>
      <w:r w:rsidRPr="005D6C2C">
        <w:t xml:space="preserve">training of the Procurement Entity’s personnel, at the Supplier's plant and/or on-site, in assembly, startup, operation, maintenance, and/or repair of the supplied Goods. </w:t>
      </w:r>
    </w:p>
    <w:p w14:paraId="062EAAEF" w14:textId="77777777" w:rsidR="007C2E5E" w:rsidRPr="005D6C2C" w:rsidRDefault="002249A9">
      <w:pPr>
        <w:ind w:left="1404" w:right="1028" w:hanging="660"/>
      </w:pPr>
      <w:r w:rsidRPr="005D6C2C">
        <w:t xml:space="preserve">25.3 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6051D7" w14:textId="77777777" w:rsidR="007C2E5E" w:rsidRPr="005D6C2C" w:rsidRDefault="002249A9">
      <w:pPr>
        <w:pStyle w:val="Heading3"/>
        <w:tabs>
          <w:tab w:val="center" w:pos="858"/>
          <w:tab w:val="center" w:pos="2405"/>
        </w:tabs>
        <w:ind w:left="0" w:firstLine="0"/>
      </w:pPr>
      <w:r w:rsidRPr="005D6C2C">
        <w:rPr>
          <w:rFonts w:eastAsia="Calibri"/>
          <w:b w:val="0"/>
          <w:color w:val="000000"/>
        </w:rPr>
        <w:tab/>
      </w:r>
      <w:r w:rsidRPr="005D6C2C">
        <w:t xml:space="preserve">26. </w:t>
      </w:r>
      <w:r w:rsidRPr="005D6C2C">
        <w:tab/>
        <w:t xml:space="preserve">Inspections and Tests </w:t>
      </w:r>
    </w:p>
    <w:p w14:paraId="553075BA" w14:textId="77777777" w:rsidR="007C2E5E" w:rsidRPr="005D6C2C" w:rsidRDefault="002249A9">
      <w:pPr>
        <w:ind w:left="1404" w:right="831" w:hanging="660"/>
      </w:pPr>
      <w:r w:rsidRPr="005D6C2C">
        <w:rPr>
          <w:b/>
        </w:rPr>
        <w:t xml:space="preserve">26.1 </w:t>
      </w:r>
      <w:r w:rsidRPr="005D6C2C">
        <w:t xml:space="preserve">The Supplier shall at its own expense and at no cost to the Procurement Entity carry out all such tests and/or inspections of the Goods and Related Services as are specified in the </w:t>
      </w:r>
      <w:r w:rsidRPr="005D6C2C">
        <w:rPr>
          <w:b/>
        </w:rPr>
        <w:t>SCC.</w:t>
      </w:r>
      <w:r w:rsidRPr="005D6C2C">
        <w:t xml:space="preserve"> </w:t>
      </w:r>
    </w:p>
    <w:p w14:paraId="3F214B7E" w14:textId="77777777" w:rsidR="007C2E5E" w:rsidRPr="005D6C2C" w:rsidRDefault="002249A9">
      <w:pPr>
        <w:ind w:left="1404" w:right="1024" w:hanging="660"/>
      </w:pPr>
      <w:r w:rsidRPr="005D6C2C">
        <w:t xml:space="preserve">26.2 The inspections and tests may be conducted on the premises of the Supplier or its Subcontractor, at point of delivery, and/or at the Goods' final destination, or in another place in Kenya as specified in the </w:t>
      </w:r>
      <w:r w:rsidRPr="005D6C2C">
        <w:rPr>
          <w:b/>
        </w:rPr>
        <w:t xml:space="preserve">SCC. </w:t>
      </w:r>
      <w:r w:rsidRPr="005D6C2C">
        <w:t xml:space="preserve">Subject to GCC Sub-Clause 26.3, if conducted on the premises of the Supplier or its Subcontractor, all reasonable facilities and assistance, including access to drawings and production data, shall be furnished to the inspectors at no charge to the Procurement Entity. </w:t>
      </w:r>
    </w:p>
    <w:p w14:paraId="7B5A0254" w14:textId="77777777" w:rsidR="007C2E5E" w:rsidRPr="005D6C2C" w:rsidRDefault="002249A9">
      <w:pPr>
        <w:ind w:left="1402" w:right="1027" w:hanging="658"/>
      </w:pPr>
      <w:r w:rsidRPr="005D6C2C">
        <w:t xml:space="preserve">26.3 The Procurement Entity or its designated representative shall be entitled to attend the tests and/or inspections referred to in GCC Sub-Clause 26.2, provided that the Procurement Entity bear all of its own costs and expenses incurred in connection with such attendance including, but not limited to, all travelling and board and lodging expenses. </w:t>
      </w:r>
    </w:p>
    <w:p w14:paraId="47183D63" w14:textId="77777777" w:rsidR="007C2E5E" w:rsidRPr="005D6C2C" w:rsidRDefault="002249A9">
      <w:pPr>
        <w:ind w:left="1404" w:right="1031" w:hanging="660"/>
      </w:pPr>
      <w:r w:rsidRPr="005D6C2C">
        <w:t xml:space="preserve">26.4 Whenever the Supplier is ready to carry out any such test and inspection, it shall give a reasonable advance notice, including the place and time, to the Procurement Entity. The Supplier shall obtain from any relevant third party or manufacturer any necessary permission or consent to enable the Procurement Entity or its designated representative to attend the test and/or inspection. </w:t>
      </w:r>
    </w:p>
    <w:p w14:paraId="07F7D5F6" w14:textId="77777777" w:rsidR="007C2E5E" w:rsidRPr="005D6C2C" w:rsidRDefault="002249A9">
      <w:pPr>
        <w:ind w:left="1409" w:right="1027" w:hanging="665"/>
      </w:pPr>
      <w:r w:rsidRPr="005D6C2C">
        <w:t xml:space="preserve">26.5 The Procurement Entity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 </w:t>
      </w:r>
    </w:p>
    <w:p w14:paraId="49D7ED6C" w14:textId="77777777" w:rsidR="007C2E5E" w:rsidRPr="005D6C2C" w:rsidRDefault="002249A9">
      <w:pPr>
        <w:ind w:left="1503" w:right="831" w:hanging="759"/>
      </w:pPr>
      <w:r w:rsidRPr="005D6C2C">
        <w:t xml:space="preserve">26.6 </w:t>
      </w:r>
      <w:r w:rsidRPr="005D6C2C">
        <w:tab/>
        <w:t xml:space="preserve">The Supplier shall provide the Procurement Entity with a report of the results of any such test and/or inspection. </w:t>
      </w:r>
    </w:p>
    <w:p w14:paraId="7BBC24C4" w14:textId="77777777" w:rsidR="007C2E5E" w:rsidRPr="005D6C2C" w:rsidRDefault="002249A9">
      <w:pPr>
        <w:ind w:left="1407" w:right="1027" w:hanging="663"/>
      </w:pPr>
      <w:r w:rsidRPr="005D6C2C">
        <w:t xml:space="preserve">26.7 The Procurement Entity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Procurement Entity, and shall repeat the test and/or inspection, at no cost to the Procurement Entity, upon giving a notice pursuant to GCC Sub- Clause 26.4. </w:t>
      </w:r>
    </w:p>
    <w:p w14:paraId="7BDB7FEA" w14:textId="77777777" w:rsidR="007C2E5E" w:rsidRPr="005D6C2C" w:rsidRDefault="002249A9">
      <w:pPr>
        <w:spacing w:after="239"/>
        <w:ind w:left="1478" w:right="786" w:hanging="663"/>
        <w:jc w:val="left"/>
      </w:pPr>
      <w:r w:rsidRPr="005D6C2C">
        <w:t xml:space="preserve">26.8 The Supplier agrees that neither the execution of a test and/or inspection of the Goods or any part thereof, nor the attendance by the Procurement Entity or its representative, nor the issue of any report pursuant to GCC Sub-Clause 26.6, shall release the Supplier from any warranties or other obligations under the Contract. </w:t>
      </w:r>
    </w:p>
    <w:p w14:paraId="2EC73902" w14:textId="77777777" w:rsidR="007C2E5E" w:rsidRPr="005D6C2C" w:rsidRDefault="002249A9">
      <w:pPr>
        <w:pStyle w:val="Heading3"/>
        <w:tabs>
          <w:tab w:val="center" w:pos="858"/>
          <w:tab w:val="center" w:pos="2372"/>
        </w:tabs>
        <w:ind w:left="0" w:firstLine="0"/>
      </w:pPr>
      <w:r w:rsidRPr="005D6C2C">
        <w:rPr>
          <w:rFonts w:eastAsia="Calibri"/>
          <w:b w:val="0"/>
          <w:color w:val="000000"/>
        </w:rPr>
        <w:tab/>
      </w:r>
      <w:r w:rsidRPr="005D6C2C">
        <w:t xml:space="preserve">27. </w:t>
      </w:r>
      <w:r w:rsidRPr="005D6C2C">
        <w:tab/>
        <w:t xml:space="preserve">Liquidated Damages </w:t>
      </w:r>
    </w:p>
    <w:p w14:paraId="2BE2C517" w14:textId="77777777" w:rsidR="007C2E5E" w:rsidRPr="005D6C2C" w:rsidRDefault="002249A9">
      <w:pPr>
        <w:spacing w:after="297"/>
        <w:ind w:left="1407" w:right="1018" w:hanging="663"/>
      </w:pPr>
      <w:r w:rsidRPr="005D6C2C">
        <w:t xml:space="preserve">27.1 Except as provided under GCC Clause 32, if the Supplier fails to deliver any or all of the Goods by the Date(s) of delivery or perform the Related Services within the period specified in the Contract, the </w:t>
      </w:r>
      <w:r w:rsidRPr="005D6C2C">
        <w:lastRenderedPageBreak/>
        <w:t xml:space="preserve">Procurement Entity may without prejudice to all its other remedies under the Contract, deduct from the Contract Price, as liquidated damages, a sum equivalent to the percentage specified in the </w:t>
      </w:r>
      <w:r w:rsidRPr="005D6C2C">
        <w:rPr>
          <w:b/>
        </w:rPr>
        <w:t xml:space="preserve">SCC </w:t>
      </w:r>
      <w:r w:rsidRPr="005D6C2C">
        <w:t xml:space="preserve">of the delivered price of the delayed Goods or unperformed Services for each week or part thereof of delay until actual delivery or performance, up to a maximum deduction of the percentage specified in those </w:t>
      </w:r>
      <w:r w:rsidRPr="005D6C2C">
        <w:rPr>
          <w:b/>
        </w:rPr>
        <w:t xml:space="preserve">SCC. </w:t>
      </w:r>
      <w:r w:rsidRPr="005D6C2C">
        <w:t xml:space="preserve">Once the maximum is reached, the Procurement Entity may terminate the Contract pursuant to GCC Clause 35. </w:t>
      </w:r>
    </w:p>
    <w:p w14:paraId="35AFC225" w14:textId="77777777" w:rsidR="007C2E5E" w:rsidRPr="005D6C2C" w:rsidRDefault="002249A9">
      <w:pPr>
        <w:pStyle w:val="Heading3"/>
        <w:tabs>
          <w:tab w:val="center" w:pos="858"/>
          <w:tab w:val="center" w:pos="1945"/>
        </w:tabs>
        <w:ind w:left="0" w:firstLine="0"/>
      </w:pPr>
      <w:r w:rsidRPr="005D6C2C">
        <w:rPr>
          <w:rFonts w:eastAsia="Calibri"/>
          <w:b w:val="0"/>
          <w:color w:val="000000"/>
        </w:rPr>
        <w:tab/>
      </w:r>
      <w:r w:rsidRPr="005D6C2C">
        <w:t xml:space="preserve">28. </w:t>
      </w:r>
      <w:r w:rsidRPr="005D6C2C">
        <w:tab/>
        <w:t xml:space="preserve">Warranty </w:t>
      </w:r>
    </w:p>
    <w:p w14:paraId="32B7E786" w14:textId="77777777" w:rsidR="007C2E5E" w:rsidRPr="005D6C2C" w:rsidRDefault="002249A9">
      <w:pPr>
        <w:ind w:left="1400" w:right="831" w:hanging="656"/>
      </w:pPr>
      <w:r w:rsidRPr="005D6C2C">
        <w:t xml:space="preserve">28.1 The Supplier warrants that all the Goods are new, unused, and of the most recent or current models, and that they incorporate all recent improvements in design and materials, unless provided otherwise in the Contract. </w:t>
      </w:r>
    </w:p>
    <w:p w14:paraId="5439D09A" w14:textId="77777777" w:rsidR="007C2E5E" w:rsidRPr="005D6C2C" w:rsidRDefault="002249A9">
      <w:pPr>
        <w:ind w:left="1400" w:right="1030" w:hanging="656"/>
      </w:pPr>
      <w:r w:rsidRPr="005D6C2C">
        <w:t xml:space="preserve">28.2 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 </w:t>
      </w:r>
    </w:p>
    <w:p w14:paraId="49048461" w14:textId="77777777" w:rsidR="007C2E5E" w:rsidRPr="005D6C2C" w:rsidRDefault="002249A9">
      <w:pPr>
        <w:ind w:left="1397" w:right="831" w:hanging="653"/>
      </w:pPr>
      <w:r w:rsidRPr="005D6C2C">
        <w:t xml:space="preserve">28.3 Unless otherwise specified in the </w:t>
      </w:r>
      <w:r w:rsidRPr="005D6C2C">
        <w:rPr>
          <w:b/>
        </w:rPr>
        <w:t xml:space="preserve">SCC, </w:t>
      </w:r>
      <w:r w:rsidRPr="005D6C2C">
        <w:t xml:space="preserve">the warranty shall remain valid for twelve (12) months after the Goods, or any portion thereof as the case may be, have been delivered to and accepted at the final destination indicated in the </w:t>
      </w:r>
      <w:r w:rsidRPr="005D6C2C">
        <w:rPr>
          <w:b/>
        </w:rPr>
        <w:t xml:space="preserve">SCC, </w:t>
      </w:r>
      <w:r w:rsidRPr="005D6C2C">
        <w:t xml:space="preserve">or for eighteen (18) months after the date of shipment from the port or place of loading in the country of origin, whichever period concludes earlier. </w:t>
      </w:r>
    </w:p>
    <w:p w14:paraId="4D574E4F" w14:textId="77777777" w:rsidR="007C2E5E" w:rsidRPr="005D6C2C" w:rsidRDefault="002249A9">
      <w:pPr>
        <w:tabs>
          <w:tab w:val="center" w:pos="1014"/>
          <w:tab w:val="center" w:pos="1613"/>
          <w:tab w:val="center" w:pos="3254"/>
          <w:tab w:val="center" w:pos="5229"/>
          <w:tab w:val="center" w:pos="6208"/>
          <w:tab w:val="center" w:pos="7337"/>
          <w:tab w:val="center" w:pos="8296"/>
          <w:tab w:val="center" w:pos="9857"/>
        </w:tabs>
        <w:spacing w:after="17"/>
        <w:ind w:left="0" w:right="0" w:firstLine="0"/>
        <w:jc w:val="left"/>
      </w:pPr>
      <w:r w:rsidRPr="005D6C2C">
        <w:rPr>
          <w:rFonts w:eastAsia="Calibri"/>
          <w:color w:val="000000"/>
        </w:rPr>
        <w:tab/>
      </w:r>
      <w:r w:rsidRPr="005D6C2C">
        <w:t xml:space="preserve">28.4 </w:t>
      </w:r>
      <w:r w:rsidRPr="005D6C2C">
        <w:tab/>
        <w:t xml:space="preserve">The </w:t>
      </w:r>
      <w:r w:rsidRPr="005D6C2C">
        <w:tab/>
        <w:t xml:space="preserve">Procurement Entity shall </w:t>
      </w:r>
      <w:r w:rsidRPr="005D6C2C">
        <w:tab/>
        <w:t xml:space="preserve">give </w:t>
      </w:r>
      <w:r w:rsidRPr="005D6C2C">
        <w:tab/>
        <w:t xml:space="preserve">notice to </w:t>
      </w:r>
      <w:r w:rsidRPr="005D6C2C">
        <w:tab/>
        <w:t xml:space="preserve">the </w:t>
      </w:r>
      <w:r w:rsidRPr="005D6C2C">
        <w:tab/>
        <w:t xml:space="preserve">Supplier </w:t>
      </w:r>
      <w:r w:rsidRPr="005D6C2C">
        <w:tab/>
        <w:t>stating the</w:t>
      </w:r>
    </w:p>
    <w:p w14:paraId="29641B12" w14:textId="77777777" w:rsidR="007C2E5E" w:rsidRPr="005D6C2C" w:rsidRDefault="002249A9">
      <w:pPr>
        <w:ind w:left="752" w:right="956"/>
      </w:pPr>
      <w:r w:rsidRPr="005D6C2C">
        <w:t xml:space="preserve"> nature of any such defects together with all available evidence thereof, promptly following the discovery thereof. The Procurement Entity shall afford all reasonable opportunity for the Supplier to inspect such defects. </w:t>
      </w:r>
    </w:p>
    <w:p w14:paraId="006F4A60" w14:textId="77777777" w:rsidR="007C2E5E" w:rsidRPr="005D6C2C" w:rsidRDefault="002249A9">
      <w:pPr>
        <w:ind w:left="1390" w:right="831" w:hanging="646"/>
      </w:pPr>
      <w:r w:rsidRPr="005D6C2C">
        <w:t xml:space="preserve">28.5 Upon receipt of such notice, the Supplier shall, within the period specified in the </w:t>
      </w:r>
      <w:r w:rsidRPr="005D6C2C">
        <w:rPr>
          <w:b/>
        </w:rPr>
        <w:t xml:space="preserve">SCC, </w:t>
      </w:r>
      <w:r w:rsidRPr="005D6C2C">
        <w:t xml:space="preserve">expeditiously repair or replace the defective Goods or parts thereof, at no cost to the Procurement Entity </w:t>
      </w:r>
    </w:p>
    <w:p w14:paraId="4884E744" w14:textId="77777777" w:rsidR="007C2E5E" w:rsidRPr="005D6C2C" w:rsidRDefault="002249A9">
      <w:pPr>
        <w:spacing w:after="239"/>
        <w:ind w:left="1468" w:right="786" w:hanging="653"/>
        <w:jc w:val="left"/>
      </w:pPr>
      <w:r w:rsidRPr="005D6C2C">
        <w:t xml:space="preserve">28.6 </w:t>
      </w:r>
      <w:r w:rsidRPr="005D6C2C">
        <w:tab/>
        <w:t xml:space="preserve">If having been notified, the Supplier fails to remedy the defect within the period specified in the </w:t>
      </w:r>
      <w:r w:rsidRPr="005D6C2C">
        <w:rPr>
          <w:b/>
        </w:rPr>
        <w:t xml:space="preserve">SCC, </w:t>
      </w:r>
      <w:r w:rsidRPr="005D6C2C">
        <w:t xml:space="preserve">the Procurement Entity may proceed to take within a reasonable period such remedial action as may be necessary, at the Supplier's risk and expense and without prejudice to any other rights which the Procurement Entity may have against the Supplier under the Contract. </w:t>
      </w:r>
    </w:p>
    <w:p w14:paraId="2DA903DB" w14:textId="77777777" w:rsidR="007C2E5E" w:rsidRPr="005D6C2C" w:rsidRDefault="002249A9">
      <w:pPr>
        <w:pStyle w:val="Heading3"/>
        <w:tabs>
          <w:tab w:val="center" w:pos="858"/>
          <w:tab w:val="center" w:pos="2294"/>
        </w:tabs>
        <w:ind w:left="0" w:firstLine="0"/>
      </w:pPr>
      <w:r w:rsidRPr="005D6C2C">
        <w:rPr>
          <w:rFonts w:eastAsia="Calibri"/>
          <w:b w:val="0"/>
          <w:color w:val="000000"/>
        </w:rPr>
        <w:tab/>
      </w:r>
      <w:r w:rsidRPr="005D6C2C">
        <w:t xml:space="preserve">29. </w:t>
      </w:r>
      <w:r w:rsidRPr="005D6C2C">
        <w:tab/>
        <w:t xml:space="preserve">Patent Indemnity </w:t>
      </w:r>
    </w:p>
    <w:p w14:paraId="4805B9EE" w14:textId="77777777" w:rsidR="007C2E5E" w:rsidRPr="005D6C2C" w:rsidRDefault="002249A9">
      <w:pPr>
        <w:spacing w:after="122"/>
        <w:ind w:left="1397" w:right="1031" w:hanging="653"/>
      </w:pPr>
      <w:r w:rsidRPr="005D6C2C">
        <w:t xml:space="preserve">29.1 The Supplier shall, subject to the Procurement Entity compliance with GCC Sub-Clause 29.2, indemnify and hold harmless the Procurement Entity and its employees and officers from and against any and all suits, actions or administrative proceedings, claims, demands, losses, damages, costs, and expenses of any nature, including attorney's fees and expenses, which the Procurement Entity may suffer as a result of any infringement or alleged infringement of any patent, utility model, registered design, trademark, copyright, or other intellectual property right registered or otherwise existing at the date of the Contract by reason of: </w:t>
      </w:r>
    </w:p>
    <w:p w14:paraId="1EBAC358" w14:textId="77777777" w:rsidR="007C2E5E" w:rsidRPr="005D6C2C" w:rsidRDefault="002249A9" w:rsidP="00C076E7">
      <w:pPr>
        <w:numPr>
          <w:ilvl w:val="0"/>
          <w:numId w:val="57"/>
        </w:numPr>
        <w:spacing w:after="0"/>
        <w:ind w:right="831" w:hanging="461"/>
      </w:pPr>
      <w:r w:rsidRPr="005D6C2C">
        <w:t xml:space="preserve">the installation of the Goods by the Supplier or the use of the Goods in the country where the Site is located; and </w:t>
      </w:r>
    </w:p>
    <w:p w14:paraId="7DE4BF50" w14:textId="77777777" w:rsidR="007C2E5E" w:rsidRPr="005D6C2C" w:rsidRDefault="002249A9" w:rsidP="00C076E7">
      <w:pPr>
        <w:numPr>
          <w:ilvl w:val="0"/>
          <w:numId w:val="57"/>
        </w:numPr>
        <w:ind w:right="831" w:hanging="461"/>
      </w:pPr>
      <w:r w:rsidRPr="005D6C2C">
        <w:t xml:space="preserve">the sale in any country of the products produced by the Goods. </w:t>
      </w:r>
    </w:p>
    <w:p w14:paraId="4B8C50AE" w14:textId="77777777" w:rsidR="007C2E5E" w:rsidRPr="005D6C2C" w:rsidRDefault="002249A9">
      <w:pPr>
        <w:ind w:left="1950" w:right="1015"/>
      </w:pPr>
      <w:r w:rsidRPr="005D6C2C">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 </w:t>
      </w:r>
    </w:p>
    <w:p w14:paraId="60FFFD59" w14:textId="77777777" w:rsidR="007C2E5E" w:rsidRPr="005D6C2C" w:rsidRDefault="002249A9" w:rsidP="00C076E7">
      <w:pPr>
        <w:numPr>
          <w:ilvl w:val="1"/>
          <w:numId w:val="58"/>
        </w:numPr>
        <w:ind w:right="1030" w:hanging="660"/>
      </w:pPr>
      <w:r w:rsidRPr="005D6C2C">
        <w:t xml:space="preserve">If any proceedings are brought or any claim is made against the Procurement Entity arising out of the matters referred to in GCC Sub-Clause 29.1, the Procurement Entity shall promptly give the Supplier a notice thereof, and the Supplier may at its own expense and in the Procurement Entity name conduct such proceedings or claim and any negotiations for the settlement of any such proceedings or claim. </w:t>
      </w:r>
    </w:p>
    <w:p w14:paraId="57A72CE0" w14:textId="77777777" w:rsidR="007C2E5E" w:rsidRPr="005D6C2C" w:rsidRDefault="002249A9" w:rsidP="00C076E7">
      <w:pPr>
        <w:numPr>
          <w:ilvl w:val="1"/>
          <w:numId w:val="58"/>
        </w:numPr>
        <w:ind w:right="1030" w:hanging="660"/>
      </w:pPr>
      <w:r w:rsidRPr="005D6C2C">
        <w:lastRenderedPageBreak/>
        <w:t xml:space="preserve">If the Supplier fails to notify the Procurement Entity within twenty-eight (28) days after receipt of such notice that it intends to conduct any such proceedings or claim, then the Procurement Entity shall be free to conduct the same on its own behalf. </w:t>
      </w:r>
    </w:p>
    <w:p w14:paraId="43717CA5" w14:textId="77777777" w:rsidR="007C2E5E" w:rsidRPr="005D6C2C" w:rsidRDefault="002249A9" w:rsidP="00C076E7">
      <w:pPr>
        <w:numPr>
          <w:ilvl w:val="1"/>
          <w:numId w:val="58"/>
        </w:numPr>
        <w:ind w:right="1030" w:hanging="660"/>
      </w:pPr>
      <w:r w:rsidRPr="005D6C2C">
        <w:t xml:space="preserve">The Procurement Entity shall, at the Supplier's request, afford all available assistance to the Supplier in conducting such proceedings or claim, and shall be reimbursed by the Supplier for all reasonable expenses incurred in so doing. </w:t>
      </w:r>
    </w:p>
    <w:p w14:paraId="73C795AA" w14:textId="77777777" w:rsidR="007C2E5E" w:rsidRPr="005D6C2C" w:rsidRDefault="002249A9" w:rsidP="00C076E7">
      <w:pPr>
        <w:numPr>
          <w:ilvl w:val="1"/>
          <w:numId w:val="58"/>
        </w:numPr>
        <w:ind w:right="1030" w:hanging="660"/>
      </w:pPr>
      <w:r w:rsidRPr="005D6C2C">
        <w:t xml:space="preserve">The Procurement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Procurement Entity. </w:t>
      </w:r>
    </w:p>
    <w:p w14:paraId="4AC57EC9" w14:textId="77777777" w:rsidR="007C2E5E" w:rsidRPr="005D6C2C" w:rsidRDefault="002249A9">
      <w:pPr>
        <w:pStyle w:val="Heading3"/>
        <w:tabs>
          <w:tab w:val="center" w:pos="858"/>
          <w:tab w:val="center" w:pos="2598"/>
        </w:tabs>
        <w:ind w:left="0" w:firstLine="0"/>
      </w:pPr>
      <w:r w:rsidRPr="005D6C2C">
        <w:rPr>
          <w:rFonts w:eastAsia="Calibri"/>
          <w:b w:val="0"/>
          <w:color w:val="000000"/>
        </w:rPr>
        <w:tab/>
      </w:r>
      <w:r w:rsidRPr="005D6C2C">
        <w:t xml:space="preserve">30. </w:t>
      </w:r>
      <w:r w:rsidRPr="005D6C2C">
        <w:tab/>
        <w:t xml:space="preserve">Limitation of Liability </w:t>
      </w:r>
    </w:p>
    <w:p w14:paraId="159DD1BE" w14:textId="77777777" w:rsidR="007C2E5E" w:rsidRPr="005D6C2C" w:rsidRDefault="002249A9">
      <w:pPr>
        <w:tabs>
          <w:tab w:val="center" w:pos="913"/>
          <w:tab w:val="center" w:pos="4411"/>
        </w:tabs>
        <w:ind w:left="0" w:right="0" w:firstLine="0"/>
        <w:jc w:val="left"/>
      </w:pPr>
      <w:r w:rsidRPr="005D6C2C">
        <w:rPr>
          <w:rFonts w:eastAsia="Calibri"/>
          <w:color w:val="000000"/>
        </w:rPr>
        <w:tab/>
      </w:r>
      <w:r w:rsidRPr="005D6C2C">
        <w:t xml:space="preserve">30.1 </w:t>
      </w:r>
      <w:r w:rsidRPr="005D6C2C">
        <w:tab/>
        <w:t xml:space="preserve">Except in cases of criminal negligence or willful misconduct, </w:t>
      </w:r>
    </w:p>
    <w:p w14:paraId="62842F00" w14:textId="77777777" w:rsidR="007C2E5E" w:rsidRPr="005D6C2C" w:rsidRDefault="002249A9" w:rsidP="00C076E7">
      <w:pPr>
        <w:numPr>
          <w:ilvl w:val="0"/>
          <w:numId w:val="59"/>
        </w:numPr>
        <w:ind w:left="1487" w:right="1033"/>
      </w:pPr>
      <w:r w:rsidRPr="005D6C2C">
        <w:t xml:space="preserve">the Supplier shall not be liable to the Procurement Entity, whether in contract, tort, or otherwise, for any indirect or consequential loss or damage, loss of use, loss of production, or loss of profits or interest costs, provided that this exclusion shall not apply to any obligation of the Supplier to pay liquidated damages to the Procurement Entity, and </w:t>
      </w:r>
    </w:p>
    <w:p w14:paraId="040C100F" w14:textId="77777777" w:rsidR="007C2E5E" w:rsidRPr="005D6C2C" w:rsidRDefault="002249A9" w:rsidP="00C076E7">
      <w:pPr>
        <w:numPr>
          <w:ilvl w:val="0"/>
          <w:numId w:val="59"/>
        </w:numPr>
        <w:ind w:left="1487" w:right="1033"/>
      </w:pPr>
      <w:r w:rsidRPr="005D6C2C">
        <w:t xml:space="preserve">the aggregate liability of the Supplier to the Procurement Entity, whether under the Contract, in tort or otherwise, shall not exceed the total Contract Price, provided that this limitation shall not apply to the cost of repairing or replacing defective equipment, or to any obligation of the supplier to indemnify the Procurement Entity with respect to patent infringement. </w:t>
      </w:r>
    </w:p>
    <w:p w14:paraId="5DD0C8FE" w14:textId="77777777" w:rsidR="007C2E5E" w:rsidRPr="005D6C2C" w:rsidRDefault="002249A9">
      <w:pPr>
        <w:pStyle w:val="Heading3"/>
        <w:tabs>
          <w:tab w:val="center" w:pos="858"/>
          <w:tab w:val="center" w:pos="3039"/>
        </w:tabs>
        <w:ind w:left="0" w:firstLine="0"/>
      </w:pPr>
      <w:r w:rsidRPr="005D6C2C">
        <w:rPr>
          <w:rFonts w:eastAsia="Calibri"/>
          <w:b w:val="0"/>
          <w:color w:val="000000"/>
        </w:rPr>
        <w:tab/>
      </w:r>
      <w:r w:rsidRPr="005D6C2C">
        <w:t xml:space="preserve">31. </w:t>
      </w:r>
      <w:r w:rsidRPr="005D6C2C">
        <w:tab/>
        <w:t xml:space="preserve">Change in Laws and Regulations </w:t>
      </w:r>
    </w:p>
    <w:p w14:paraId="2DBBA54C" w14:textId="77777777" w:rsidR="007C2E5E" w:rsidRPr="005D6C2C" w:rsidRDefault="002249A9">
      <w:pPr>
        <w:spacing w:after="0"/>
        <w:ind w:left="1404" w:right="1029" w:hanging="660"/>
      </w:pPr>
      <w:r w:rsidRPr="005D6C2C">
        <w:t xml:space="preserve">31.1 Unless otherwise specified in the Contract, if after the date of 30 days prior to date of Tender submission, any law, regulation, ordinance, order or bylaw having the force of law is enacted, promulgated, abrogated, or changed in Kenya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w:t>
      </w:r>
    </w:p>
    <w:p w14:paraId="12C1131A" w14:textId="77777777" w:rsidR="007C2E5E" w:rsidRPr="005D6C2C" w:rsidRDefault="002249A9">
      <w:pPr>
        <w:ind w:left="1496" w:right="1032"/>
      </w:pPr>
      <w:r w:rsidRPr="005D6C2C">
        <w:t xml:space="preserve">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 </w:t>
      </w:r>
    </w:p>
    <w:p w14:paraId="140692A8" w14:textId="77777777" w:rsidR="007C2E5E" w:rsidRPr="005D6C2C" w:rsidRDefault="002249A9">
      <w:pPr>
        <w:pStyle w:val="Heading3"/>
        <w:tabs>
          <w:tab w:val="center" w:pos="858"/>
          <w:tab w:val="center" w:pos="2191"/>
        </w:tabs>
        <w:ind w:left="0" w:firstLine="0"/>
      </w:pPr>
      <w:r w:rsidRPr="005D6C2C">
        <w:rPr>
          <w:rFonts w:eastAsia="Calibri"/>
          <w:b w:val="0"/>
          <w:color w:val="000000"/>
        </w:rPr>
        <w:tab/>
      </w:r>
      <w:r w:rsidRPr="005D6C2C">
        <w:t xml:space="preserve">32. </w:t>
      </w:r>
      <w:r w:rsidRPr="005D6C2C">
        <w:tab/>
        <w:t xml:space="preserve">Force Majeure </w:t>
      </w:r>
    </w:p>
    <w:p w14:paraId="5B34F213" w14:textId="77777777" w:rsidR="007C2E5E" w:rsidRPr="005D6C2C" w:rsidRDefault="002249A9">
      <w:pPr>
        <w:spacing w:after="160"/>
        <w:ind w:left="1475" w:right="786" w:hanging="660"/>
        <w:jc w:val="left"/>
      </w:pPr>
      <w:r w:rsidRPr="005D6C2C">
        <w:t xml:space="preserve">32.1 The Supplier shall not be liable for forfeiture of its Performance Security, liquidated damages, or termination for default if and to the extent that its delay in performance or other failure to perform its obligations under the Contract is the result of an event of Force Majeure. </w:t>
      </w:r>
    </w:p>
    <w:p w14:paraId="1937A1D7" w14:textId="77777777" w:rsidR="007C2E5E" w:rsidRPr="005D6C2C" w:rsidRDefault="002249A9">
      <w:pPr>
        <w:ind w:left="1409" w:right="1029" w:hanging="665"/>
      </w:pPr>
      <w:r w:rsidRPr="005D6C2C">
        <w:t xml:space="preserve">32.2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Procurement Entity in its sovereign capacity, wars or revolutions, fires, floods, epidemics, quarantine restrictions, and freight embargoes. </w:t>
      </w:r>
    </w:p>
    <w:p w14:paraId="06486DE8" w14:textId="77777777" w:rsidR="007C2E5E" w:rsidRPr="005D6C2C" w:rsidRDefault="002249A9">
      <w:pPr>
        <w:ind w:left="1409" w:right="1017" w:hanging="665"/>
      </w:pPr>
      <w:r w:rsidRPr="005D6C2C">
        <w:t xml:space="preserve">32.3 If a Force Majeure situation arises, the Supplier shall promptly notify the Procurement Entity d in writing of such condition and the cause thereof. Unless otherwise directed by the Procurement Entity in writing, </w:t>
      </w:r>
      <w:r w:rsidRPr="005D6C2C">
        <w:lastRenderedPageBreak/>
        <w:t xml:space="preserve">the Supplier shall continue to perform its obligations under the Contract as far as is reasonably practical, and shall seek all reasonable alternative means for performance not prevented by the Force Majeure event. </w:t>
      </w:r>
    </w:p>
    <w:p w14:paraId="23AD049F" w14:textId="77777777" w:rsidR="007C2E5E" w:rsidRPr="005D6C2C" w:rsidRDefault="002249A9">
      <w:pPr>
        <w:pStyle w:val="Heading3"/>
        <w:tabs>
          <w:tab w:val="center" w:pos="858"/>
          <w:tab w:val="center" w:pos="3520"/>
        </w:tabs>
        <w:ind w:left="0" w:firstLine="0"/>
      </w:pPr>
      <w:r w:rsidRPr="005D6C2C">
        <w:rPr>
          <w:rFonts w:eastAsia="Calibri"/>
          <w:b w:val="0"/>
          <w:color w:val="000000"/>
        </w:rPr>
        <w:tab/>
      </w:r>
      <w:r w:rsidRPr="005D6C2C">
        <w:t xml:space="preserve">33. </w:t>
      </w:r>
      <w:r w:rsidRPr="005D6C2C">
        <w:tab/>
        <w:t xml:space="preserve">Change Orders and Contract Amendments </w:t>
      </w:r>
    </w:p>
    <w:p w14:paraId="3F970919" w14:textId="77777777" w:rsidR="007C2E5E" w:rsidRPr="005D6C2C" w:rsidRDefault="002249A9">
      <w:pPr>
        <w:spacing w:after="113"/>
        <w:ind w:left="1409" w:right="831" w:hanging="665"/>
      </w:pPr>
      <w:r w:rsidRPr="005D6C2C">
        <w:t xml:space="preserve">33.1 The Procurement Entity may at any time order the Supplier through notice in accordance GCC Clause 8, to make changes within the general scope of the Contract in any one or more of the following: </w:t>
      </w:r>
    </w:p>
    <w:p w14:paraId="2044ECE9" w14:textId="77777777" w:rsidR="007C2E5E" w:rsidRPr="005D6C2C" w:rsidRDefault="002249A9" w:rsidP="00C076E7">
      <w:pPr>
        <w:numPr>
          <w:ilvl w:val="0"/>
          <w:numId w:val="60"/>
        </w:numPr>
        <w:spacing w:after="120"/>
        <w:ind w:right="831" w:hanging="473"/>
      </w:pPr>
      <w:r w:rsidRPr="005D6C2C">
        <w:t xml:space="preserve">drawings, designs, or specifications, where Goods to be furnished under the Contract are to be specifically manufactured for the Procurement Entity; </w:t>
      </w:r>
    </w:p>
    <w:p w14:paraId="0F415E8B" w14:textId="77777777" w:rsidR="007C2E5E" w:rsidRPr="005D6C2C" w:rsidRDefault="002249A9" w:rsidP="00C076E7">
      <w:pPr>
        <w:numPr>
          <w:ilvl w:val="0"/>
          <w:numId w:val="60"/>
        </w:numPr>
        <w:spacing w:after="115"/>
        <w:ind w:right="831" w:hanging="473"/>
      </w:pPr>
      <w:r w:rsidRPr="005D6C2C">
        <w:t xml:space="preserve">the method of shipment or packing; </w:t>
      </w:r>
    </w:p>
    <w:p w14:paraId="59D4C14D" w14:textId="77777777" w:rsidR="007C2E5E" w:rsidRPr="005D6C2C" w:rsidRDefault="002249A9" w:rsidP="00C076E7">
      <w:pPr>
        <w:numPr>
          <w:ilvl w:val="0"/>
          <w:numId w:val="60"/>
        </w:numPr>
        <w:spacing w:after="115"/>
        <w:ind w:right="831" w:hanging="473"/>
      </w:pPr>
      <w:r w:rsidRPr="005D6C2C">
        <w:t xml:space="preserve">the place of delivery; and </w:t>
      </w:r>
    </w:p>
    <w:p w14:paraId="520899C3" w14:textId="77777777" w:rsidR="007C2E5E" w:rsidRPr="005D6C2C" w:rsidRDefault="002249A9" w:rsidP="00C076E7">
      <w:pPr>
        <w:numPr>
          <w:ilvl w:val="0"/>
          <w:numId w:val="60"/>
        </w:numPr>
        <w:ind w:right="831" w:hanging="473"/>
      </w:pPr>
      <w:r w:rsidRPr="005D6C2C">
        <w:t xml:space="preserve">the Related Services to be provided by the Supplier. </w:t>
      </w:r>
    </w:p>
    <w:p w14:paraId="2EFFB22C" w14:textId="77777777" w:rsidR="007C2E5E" w:rsidRPr="005D6C2C" w:rsidRDefault="002249A9" w:rsidP="00C076E7">
      <w:pPr>
        <w:numPr>
          <w:ilvl w:val="1"/>
          <w:numId w:val="61"/>
        </w:numPr>
        <w:ind w:right="1030" w:hanging="663"/>
      </w:pPr>
      <w:r w:rsidRPr="005D6C2C">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Procurement Entity change order. </w:t>
      </w:r>
    </w:p>
    <w:p w14:paraId="2262FDC7" w14:textId="77777777" w:rsidR="007C2E5E" w:rsidRPr="005D6C2C" w:rsidRDefault="002249A9" w:rsidP="00C076E7">
      <w:pPr>
        <w:numPr>
          <w:ilvl w:val="1"/>
          <w:numId w:val="61"/>
        </w:numPr>
        <w:ind w:right="1030" w:hanging="663"/>
      </w:pPr>
      <w:r w:rsidRPr="005D6C2C">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p w14:paraId="4AAE932F" w14:textId="77777777" w:rsidR="007C2E5E" w:rsidRPr="005D6C2C" w:rsidRDefault="002249A9" w:rsidP="00C076E7">
      <w:pPr>
        <w:numPr>
          <w:ilvl w:val="1"/>
          <w:numId w:val="61"/>
        </w:numPr>
        <w:ind w:right="1030" w:hanging="663"/>
      </w:pPr>
      <w:r w:rsidRPr="005D6C2C">
        <w:rPr>
          <w:b/>
        </w:rPr>
        <w:t xml:space="preserve">Value Engineering: </w:t>
      </w:r>
      <w:r w:rsidRPr="005D6C2C">
        <w:t xml:space="preserve">The Supplier may prepare, at its own cost, a value engineering proposal at any time during the performance of the contract. The value engineering proposal shall, at a minimum, include the following; </w:t>
      </w:r>
    </w:p>
    <w:p w14:paraId="26514E63" w14:textId="77777777" w:rsidR="007C2E5E" w:rsidRPr="005D6C2C" w:rsidRDefault="002249A9" w:rsidP="00C076E7">
      <w:pPr>
        <w:numPr>
          <w:ilvl w:val="0"/>
          <w:numId w:val="62"/>
        </w:numPr>
        <w:spacing w:after="113"/>
        <w:ind w:right="831" w:hanging="463"/>
      </w:pPr>
      <w:r w:rsidRPr="005D6C2C">
        <w:t xml:space="preserve">the proposed change(s), and a description of the difference to the existing contract requirements; </w:t>
      </w:r>
    </w:p>
    <w:p w14:paraId="1838FD6A" w14:textId="77777777" w:rsidR="007C2E5E" w:rsidRPr="005D6C2C" w:rsidRDefault="002249A9" w:rsidP="00C076E7">
      <w:pPr>
        <w:numPr>
          <w:ilvl w:val="0"/>
          <w:numId w:val="62"/>
        </w:numPr>
        <w:spacing w:after="120"/>
        <w:ind w:right="831" w:hanging="463"/>
      </w:pPr>
      <w:r w:rsidRPr="005D6C2C">
        <w:t xml:space="preserve">a full cost/benefit analysis of the proposed change(s) including a description and estimate of costs (including life cycle costs) the Procurement Entity may incur in implementing the value engineering proposal; and </w:t>
      </w:r>
    </w:p>
    <w:p w14:paraId="5D5E8FFE" w14:textId="77777777" w:rsidR="007C2E5E" w:rsidRPr="005D6C2C" w:rsidRDefault="002249A9" w:rsidP="00C076E7">
      <w:pPr>
        <w:numPr>
          <w:ilvl w:val="0"/>
          <w:numId w:val="62"/>
        </w:numPr>
        <w:ind w:right="831" w:hanging="463"/>
      </w:pPr>
      <w:r w:rsidRPr="005D6C2C">
        <w:t xml:space="preserve">a description of any effect(s) of the change on performance/functionality. </w:t>
      </w:r>
    </w:p>
    <w:p w14:paraId="0FC6DDDD" w14:textId="77777777" w:rsidR="007C2E5E" w:rsidRPr="005D6C2C" w:rsidRDefault="002249A9">
      <w:pPr>
        <w:spacing w:after="0" w:line="301" w:lineRule="auto"/>
        <w:ind w:left="1395" w:right="831" w:hanging="651"/>
      </w:pPr>
      <w:r w:rsidRPr="005D6C2C">
        <w:t>33.5 The Procurement Entity may accept the value engineering proposal if the proposal demonstrates benefits that: a)</w:t>
      </w:r>
      <w:r w:rsidRPr="005D6C2C">
        <w:rPr>
          <w:rFonts w:eastAsia="Arial"/>
        </w:rPr>
        <w:t xml:space="preserve"> </w:t>
      </w:r>
      <w:r w:rsidRPr="005D6C2C">
        <w:t xml:space="preserve">accelerates the delivery period; or </w:t>
      </w:r>
    </w:p>
    <w:p w14:paraId="5B3A31EA" w14:textId="77777777" w:rsidR="007C2E5E" w:rsidRPr="005D6C2C" w:rsidRDefault="002249A9" w:rsidP="00C076E7">
      <w:pPr>
        <w:numPr>
          <w:ilvl w:val="0"/>
          <w:numId w:val="63"/>
        </w:numPr>
        <w:spacing w:after="65"/>
        <w:ind w:right="831" w:hanging="461"/>
      </w:pPr>
      <w:r w:rsidRPr="005D6C2C">
        <w:t xml:space="preserve">reduces the Contract Price or the life cycle costs to the Procurement Entity; or </w:t>
      </w:r>
    </w:p>
    <w:p w14:paraId="6299B48C" w14:textId="77777777" w:rsidR="007C2E5E" w:rsidRPr="005D6C2C" w:rsidRDefault="002249A9" w:rsidP="00C076E7">
      <w:pPr>
        <w:numPr>
          <w:ilvl w:val="0"/>
          <w:numId w:val="63"/>
        </w:numPr>
        <w:spacing w:after="50"/>
        <w:ind w:right="831" w:hanging="461"/>
      </w:pPr>
      <w:r w:rsidRPr="005D6C2C">
        <w:t xml:space="preserve">improves the quality, efficiency or sustainability of the Goods; or </w:t>
      </w:r>
    </w:p>
    <w:p w14:paraId="3DB05732" w14:textId="77777777" w:rsidR="007C2E5E" w:rsidRPr="005D6C2C" w:rsidRDefault="002249A9" w:rsidP="00C076E7">
      <w:pPr>
        <w:numPr>
          <w:ilvl w:val="0"/>
          <w:numId w:val="63"/>
        </w:numPr>
        <w:ind w:right="831" w:hanging="461"/>
      </w:pPr>
      <w:r w:rsidRPr="005D6C2C">
        <w:t xml:space="preserve">yields any other benefits to the Procurement Entity, without compromising the necessary functions of the Facilities. </w:t>
      </w:r>
    </w:p>
    <w:p w14:paraId="310DE811" w14:textId="77777777" w:rsidR="007C2E5E" w:rsidRPr="005D6C2C" w:rsidRDefault="002249A9">
      <w:pPr>
        <w:tabs>
          <w:tab w:val="center" w:pos="913"/>
          <w:tab w:val="center" w:pos="5612"/>
        </w:tabs>
        <w:spacing w:after="115"/>
        <w:ind w:left="0" w:right="0" w:firstLine="0"/>
        <w:jc w:val="left"/>
      </w:pPr>
      <w:r w:rsidRPr="005D6C2C">
        <w:rPr>
          <w:rFonts w:eastAsia="Calibri"/>
          <w:color w:val="000000"/>
        </w:rPr>
        <w:tab/>
      </w:r>
      <w:r w:rsidRPr="005D6C2C">
        <w:t xml:space="preserve">33.6 </w:t>
      </w:r>
      <w:r w:rsidRPr="005D6C2C">
        <w:tab/>
        <w:t xml:space="preserve">If the value engineering proposal is approved by the Procurement Entity and results in: </w:t>
      </w:r>
    </w:p>
    <w:p w14:paraId="7D8C91EA" w14:textId="77777777" w:rsidR="007C2E5E" w:rsidRPr="005D6C2C" w:rsidRDefault="002249A9" w:rsidP="00C076E7">
      <w:pPr>
        <w:numPr>
          <w:ilvl w:val="0"/>
          <w:numId w:val="64"/>
        </w:numPr>
        <w:spacing w:after="107"/>
        <w:ind w:right="831" w:hanging="461"/>
      </w:pPr>
      <w:r w:rsidRPr="005D6C2C">
        <w:t xml:space="preserve">a reduction of the Contract Price; the amount to be paid to the Supplier shall be the percentage specified </w:t>
      </w:r>
      <w:r w:rsidRPr="005D6C2C">
        <w:rPr>
          <w:b/>
        </w:rPr>
        <w:t xml:space="preserve">in the SCC </w:t>
      </w:r>
      <w:r w:rsidRPr="005D6C2C">
        <w:t xml:space="preserve">of the reduction in the Contract Price; or </w:t>
      </w:r>
    </w:p>
    <w:p w14:paraId="14C6B1A0" w14:textId="77777777" w:rsidR="007C2E5E" w:rsidRPr="005D6C2C" w:rsidRDefault="002249A9" w:rsidP="00C076E7">
      <w:pPr>
        <w:numPr>
          <w:ilvl w:val="0"/>
          <w:numId w:val="64"/>
        </w:numPr>
        <w:spacing w:after="0"/>
        <w:ind w:right="831" w:hanging="461"/>
      </w:pPr>
      <w:r w:rsidRPr="005D6C2C">
        <w:t xml:space="preserve">an increase in the Contract Price; but results in a reduction in life cycle costs due to any benefit described in </w:t>
      </w:r>
    </w:p>
    <w:p w14:paraId="25990518" w14:textId="77777777" w:rsidR="007C2E5E" w:rsidRPr="005D6C2C" w:rsidRDefault="002249A9">
      <w:pPr>
        <w:ind w:left="1964" w:right="831"/>
      </w:pPr>
      <w:r w:rsidRPr="005D6C2C">
        <w:t xml:space="preserve">(a) to (d) above, the amount to be paid to the Supplier shall be the full increase in the Contract Price. </w:t>
      </w:r>
    </w:p>
    <w:p w14:paraId="7A652582" w14:textId="77777777" w:rsidR="007C2E5E" w:rsidRPr="005D6C2C" w:rsidRDefault="002249A9">
      <w:pPr>
        <w:spacing w:after="126"/>
        <w:ind w:left="1407" w:right="831" w:hanging="663"/>
      </w:pPr>
      <w:r w:rsidRPr="005D6C2C">
        <w:t xml:space="preserve">33.7 Subject to the above, no variation in or modification of the terms of the Contract shall be made except by written amendment signed by the parties. </w:t>
      </w:r>
    </w:p>
    <w:p w14:paraId="155CEA7C" w14:textId="77777777" w:rsidR="007C2E5E" w:rsidRPr="005D6C2C" w:rsidRDefault="002249A9">
      <w:pPr>
        <w:pStyle w:val="Heading3"/>
        <w:tabs>
          <w:tab w:val="center" w:pos="858"/>
          <w:tab w:val="center" w:pos="2376"/>
        </w:tabs>
        <w:ind w:left="0" w:firstLine="0"/>
      </w:pPr>
      <w:r w:rsidRPr="005D6C2C">
        <w:rPr>
          <w:rFonts w:eastAsia="Calibri"/>
          <w:b w:val="0"/>
          <w:color w:val="000000"/>
        </w:rPr>
        <w:lastRenderedPageBreak/>
        <w:tab/>
      </w:r>
      <w:r w:rsidRPr="005D6C2C">
        <w:t xml:space="preserve">34. </w:t>
      </w:r>
      <w:r w:rsidRPr="005D6C2C">
        <w:tab/>
        <w:t xml:space="preserve">Extensions of Time </w:t>
      </w:r>
    </w:p>
    <w:p w14:paraId="289C4D12" w14:textId="77777777" w:rsidR="007C2E5E" w:rsidRPr="005D6C2C" w:rsidRDefault="002249A9">
      <w:pPr>
        <w:ind w:left="1388" w:right="1028" w:hanging="644"/>
      </w:pPr>
      <w:r w:rsidRPr="005D6C2C">
        <w:t xml:space="preserve">34.1 If at any time during performance of the Contract, the Supplier or its subcontractors should encounter conditions impeding timely delivery of the Goods or completion of Related Services pursuant to GCC Clause 13, the Supplier shall promptly notify the Procurement Entity in writing of the delay, its likely duration, and its cause. As soon as practicable after receipt of the Supplier's notice, the Procurement Entity shall evaluate the situation and may at its discretion extend the Supplier's time for performance, in which case the extension shall be ratified by the parties by amendment of the Contract. </w:t>
      </w:r>
    </w:p>
    <w:p w14:paraId="0F4583F5" w14:textId="77777777" w:rsidR="007C2E5E" w:rsidRPr="005D6C2C" w:rsidRDefault="002249A9">
      <w:pPr>
        <w:ind w:left="1388" w:right="1023" w:hanging="644"/>
      </w:pPr>
      <w:r w:rsidRPr="005D6C2C">
        <w:t xml:space="preserve">34.2 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 </w:t>
      </w:r>
    </w:p>
    <w:p w14:paraId="78E40E5D" w14:textId="77777777" w:rsidR="007C2E5E" w:rsidRPr="005D6C2C" w:rsidRDefault="002249A9">
      <w:pPr>
        <w:pStyle w:val="Heading3"/>
        <w:tabs>
          <w:tab w:val="center" w:pos="858"/>
          <w:tab w:val="center" w:pos="2066"/>
        </w:tabs>
        <w:ind w:left="0" w:firstLine="0"/>
      </w:pPr>
      <w:r w:rsidRPr="005D6C2C">
        <w:rPr>
          <w:rFonts w:eastAsia="Calibri"/>
          <w:b w:val="0"/>
          <w:color w:val="000000"/>
        </w:rPr>
        <w:tab/>
      </w:r>
      <w:r w:rsidRPr="005D6C2C">
        <w:t xml:space="preserve">35. </w:t>
      </w:r>
      <w:r w:rsidRPr="005D6C2C">
        <w:tab/>
        <w:t xml:space="preserve">Termination </w:t>
      </w:r>
    </w:p>
    <w:p w14:paraId="6008071C" w14:textId="77777777" w:rsidR="007C2E5E" w:rsidRPr="005D6C2C" w:rsidRDefault="002249A9">
      <w:pPr>
        <w:tabs>
          <w:tab w:val="center" w:pos="913"/>
          <w:tab w:val="center" w:pos="2589"/>
        </w:tabs>
        <w:spacing w:after="21"/>
        <w:ind w:left="0" w:right="0" w:firstLine="0"/>
        <w:jc w:val="left"/>
      </w:pPr>
      <w:r w:rsidRPr="005D6C2C">
        <w:rPr>
          <w:rFonts w:eastAsia="Calibri"/>
          <w:color w:val="000000"/>
        </w:rPr>
        <w:tab/>
      </w:r>
      <w:r w:rsidRPr="005D6C2C">
        <w:t xml:space="preserve">35.1 </w:t>
      </w:r>
      <w:r w:rsidRPr="005D6C2C">
        <w:tab/>
        <w:t xml:space="preserve">Termination for Default </w:t>
      </w:r>
    </w:p>
    <w:p w14:paraId="2F05AACB" w14:textId="77777777" w:rsidR="007C2E5E" w:rsidRPr="005D6C2C" w:rsidRDefault="002249A9" w:rsidP="00C076E7">
      <w:pPr>
        <w:numPr>
          <w:ilvl w:val="0"/>
          <w:numId w:val="65"/>
        </w:numPr>
        <w:spacing w:after="0"/>
        <w:ind w:right="1199" w:hanging="492"/>
        <w:jc w:val="left"/>
      </w:pPr>
      <w:r w:rsidRPr="005D6C2C">
        <w:t xml:space="preserve">The Procurement Entity without prejudice to any other remedy for  breach of Contract, by written notice of default sent to the  Supplier, may terminate the Contract in whole or in part: </w:t>
      </w:r>
    </w:p>
    <w:p w14:paraId="0775FDA0" w14:textId="77777777" w:rsidR="007C2E5E" w:rsidRPr="005D6C2C" w:rsidRDefault="002249A9" w:rsidP="00C076E7">
      <w:pPr>
        <w:numPr>
          <w:ilvl w:val="2"/>
          <w:numId w:val="66"/>
        </w:numPr>
        <w:spacing w:after="17"/>
        <w:ind w:right="1007" w:hanging="497"/>
        <w:jc w:val="left"/>
      </w:pPr>
      <w:r w:rsidRPr="005D6C2C">
        <w:t xml:space="preserve">if the Supplier fails to deliver any or all of the Goods within the period specified in the </w:t>
      </w:r>
    </w:p>
    <w:p w14:paraId="548F885D" w14:textId="77777777" w:rsidR="007C2E5E" w:rsidRPr="005D6C2C" w:rsidRDefault="002249A9">
      <w:pPr>
        <w:ind w:left="2473" w:right="831"/>
      </w:pPr>
      <w:r w:rsidRPr="005D6C2C">
        <w:t xml:space="preserve">Contract, or within any extension thereof granted by the Procurement Entity pursuant to GCC Clause 34; </w:t>
      </w:r>
    </w:p>
    <w:p w14:paraId="216F3C31" w14:textId="77777777" w:rsidR="007C2E5E" w:rsidRPr="005D6C2C" w:rsidRDefault="002249A9" w:rsidP="00C076E7">
      <w:pPr>
        <w:numPr>
          <w:ilvl w:val="2"/>
          <w:numId w:val="66"/>
        </w:numPr>
        <w:spacing w:after="0"/>
        <w:ind w:right="1007" w:hanging="497"/>
        <w:jc w:val="left"/>
      </w:pPr>
      <w:r w:rsidRPr="005D6C2C">
        <w:t xml:space="preserve">if the Supplier fails to perform any other obligation under the Contract; or iii) if the Supplier, in the judgment of the Procurement Entity has engaged in Fraud and Corruption, as defined in paragraph 2.2 a of the Appendix to the GCC, in competing for or in executing the Contract. </w:t>
      </w:r>
    </w:p>
    <w:p w14:paraId="4364E690" w14:textId="77777777" w:rsidR="007C2E5E" w:rsidRPr="005D6C2C" w:rsidRDefault="002249A9" w:rsidP="00C076E7">
      <w:pPr>
        <w:numPr>
          <w:ilvl w:val="0"/>
          <w:numId w:val="65"/>
        </w:numPr>
        <w:spacing w:after="239"/>
        <w:ind w:right="1199" w:hanging="492"/>
        <w:jc w:val="left"/>
      </w:pPr>
      <w:r w:rsidRPr="005D6C2C">
        <w:t xml:space="preserve">In the event the Procurement Entity terminates the Contract in whole or in part, pursuant to GCC Clause 35.1(a), the Procurement Entity may procure, upon such terms and in such manner as it deems appropriate, Goods or Related Services similar to those undelivered or not performed, and the Supplier shall be liable to the Procurement Entity for any additional costs for such similar Goods or Related Services. However, the Supplier shall continue performance of the Contract to the extent not terminated. </w:t>
      </w:r>
    </w:p>
    <w:p w14:paraId="10EDF616" w14:textId="77777777" w:rsidR="007C2E5E" w:rsidRPr="005D6C2C" w:rsidRDefault="002249A9">
      <w:pPr>
        <w:tabs>
          <w:tab w:val="center" w:pos="913"/>
          <w:tab w:val="center" w:pos="2711"/>
        </w:tabs>
        <w:ind w:left="0" w:right="0" w:firstLine="0"/>
        <w:jc w:val="left"/>
      </w:pPr>
      <w:r w:rsidRPr="005D6C2C">
        <w:rPr>
          <w:rFonts w:eastAsia="Calibri"/>
          <w:color w:val="000000"/>
        </w:rPr>
        <w:tab/>
      </w:r>
      <w:r w:rsidRPr="005D6C2C">
        <w:t xml:space="preserve">35.2 </w:t>
      </w:r>
      <w:r w:rsidRPr="005D6C2C">
        <w:tab/>
        <w:t xml:space="preserve">Termination for Insolvency. </w:t>
      </w:r>
    </w:p>
    <w:p w14:paraId="14066051" w14:textId="77777777" w:rsidR="007C2E5E" w:rsidRPr="005D6C2C" w:rsidRDefault="002249A9">
      <w:pPr>
        <w:spacing w:after="19"/>
        <w:ind w:left="1487" w:right="1026"/>
      </w:pPr>
      <w:r w:rsidRPr="005D6C2C">
        <w:t xml:space="preserve">The Procurement Entity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Procurement Entity Termination for Convenience. </w:t>
      </w:r>
    </w:p>
    <w:p w14:paraId="53A9D15A" w14:textId="77777777" w:rsidR="007C2E5E" w:rsidRPr="005D6C2C" w:rsidRDefault="002249A9" w:rsidP="00C076E7">
      <w:pPr>
        <w:numPr>
          <w:ilvl w:val="0"/>
          <w:numId w:val="67"/>
        </w:numPr>
        <w:spacing w:after="4"/>
        <w:ind w:right="1028" w:hanging="492"/>
      </w:pPr>
      <w:r w:rsidRPr="005D6C2C">
        <w:t xml:space="preserve">The Procurement Entity, by notice sent to the Supplier, may terminate the Contract, in whole or in part, at any time for its convenience. The notice of termination shall specify that termination is for the Procurement Entity’s convenience, the extent to which performance of the Supplier under the Contract is terminated, and the date upon which such termination becomes effective. </w:t>
      </w:r>
    </w:p>
    <w:p w14:paraId="34D13FF0" w14:textId="77777777" w:rsidR="007C2E5E" w:rsidRPr="005D6C2C" w:rsidRDefault="002249A9" w:rsidP="00C076E7">
      <w:pPr>
        <w:numPr>
          <w:ilvl w:val="0"/>
          <w:numId w:val="67"/>
        </w:numPr>
        <w:spacing w:after="0"/>
        <w:ind w:right="1028" w:hanging="492"/>
      </w:pPr>
      <w:r w:rsidRPr="005D6C2C">
        <w:t xml:space="preserve">The Goods that are complete and ready for shipment within twenty-eight (28) days after the Supplier's receipt of notice of termination shall be accepted by the Procurement Entity at the Contract terms and prices. For the remaining Goods, the Procurement Entity may elect: </w:t>
      </w:r>
    </w:p>
    <w:p w14:paraId="5A8EB6A6" w14:textId="77777777" w:rsidR="007C2E5E" w:rsidRPr="005D6C2C" w:rsidRDefault="002249A9">
      <w:pPr>
        <w:tabs>
          <w:tab w:val="center" w:pos="5904"/>
          <w:tab w:val="center" w:pos="10168"/>
        </w:tabs>
        <w:spacing w:after="17"/>
        <w:ind w:left="0" w:right="0" w:firstLine="0"/>
        <w:jc w:val="left"/>
      </w:pPr>
      <w:r w:rsidRPr="005D6C2C">
        <w:rPr>
          <w:rFonts w:eastAsia="Calibri"/>
          <w:color w:val="000000"/>
        </w:rPr>
        <w:tab/>
      </w:r>
      <w:r w:rsidRPr="005D6C2C">
        <w:t xml:space="preserve">i) to have any portion completed and delivered at the Contract terms and prices; and/or ii) </w:t>
      </w:r>
      <w:r w:rsidRPr="005D6C2C">
        <w:tab/>
        <w:t>to</w:t>
      </w:r>
    </w:p>
    <w:p w14:paraId="3001DDB1" w14:textId="77777777" w:rsidR="007C2E5E" w:rsidRPr="005D6C2C" w:rsidRDefault="002249A9">
      <w:pPr>
        <w:tabs>
          <w:tab w:val="center" w:pos="821"/>
          <w:tab w:val="center" w:pos="1936"/>
          <w:tab w:val="center" w:pos="3327"/>
          <w:tab w:val="center" w:pos="4480"/>
          <w:tab w:val="center" w:pos="5200"/>
          <w:tab w:val="center" w:pos="5848"/>
          <w:tab w:val="center" w:pos="6617"/>
          <w:tab w:val="center" w:pos="7575"/>
          <w:tab w:val="center" w:pos="8746"/>
          <w:tab w:val="center" w:pos="10052"/>
        </w:tabs>
        <w:spacing w:after="17"/>
        <w:ind w:left="0" w:right="0" w:firstLine="0"/>
        <w:jc w:val="left"/>
      </w:pPr>
      <w:r w:rsidRPr="005D6C2C">
        <w:rPr>
          <w:rFonts w:eastAsia="Calibri"/>
          <w:color w:val="000000"/>
        </w:rPr>
        <w:tab/>
      </w:r>
      <w:r w:rsidRPr="005D6C2C">
        <w:t xml:space="preserve"> </w:t>
      </w:r>
      <w:r w:rsidRPr="005D6C2C">
        <w:tab/>
        <w:t xml:space="preserve">cancel the </w:t>
      </w:r>
      <w:r w:rsidRPr="005D6C2C">
        <w:tab/>
        <w:t xml:space="preserve">remainder </w:t>
      </w:r>
      <w:r w:rsidRPr="005D6C2C">
        <w:tab/>
        <w:t xml:space="preserve">and </w:t>
      </w:r>
      <w:r w:rsidRPr="005D6C2C">
        <w:tab/>
        <w:t xml:space="preserve">pay </w:t>
      </w:r>
      <w:r w:rsidRPr="005D6C2C">
        <w:tab/>
        <w:t xml:space="preserve">to </w:t>
      </w:r>
      <w:r w:rsidRPr="005D6C2C">
        <w:tab/>
        <w:t xml:space="preserve">the </w:t>
      </w:r>
      <w:r w:rsidRPr="005D6C2C">
        <w:tab/>
        <w:t xml:space="preserve">Supplier </w:t>
      </w:r>
      <w:r w:rsidRPr="005D6C2C">
        <w:tab/>
        <w:t xml:space="preserve">an </w:t>
      </w:r>
      <w:r w:rsidRPr="005D6C2C">
        <w:tab/>
        <w:t>agreed amount</w:t>
      </w:r>
    </w:p>
    <w:p w14:paraId="52A28B8B" w14:textId="77777777" w:rsidR="007C2E5E" w:rsidRPr="005D6C2C" w:rsidRDefault="002249A9">
      <w:pPr>
        <w:ind w:left="752" w:right="1023"/>
      </w:pPr>
      <w:r w:rsidRPr="005D6C2C">
        <w:t xml:space="preserve"> </w:t>
      </w:r>
      <w:r w:rsidRPr="005D6C2C">
        <w:tab/>
        <w:t xml:space="preserve">for </w:t>
      </w:r>
      <w:r w:rsidRPr="005D6C2C">
        <w:tab/>
        <w:t xml:space="preserve">partially completed Goods and Related Services and for materials and parts previously procured by the Supplier. </w:t>
      </w:r>
      <w:r w:rsidRPr="005D6C2C">
        <w:rPr>
          <w:b/>
        </w:rPr>
        <w:t xml:space="preserve">36. </w:t>
      </w:r>
      <w:r w:rsidRPr="005D6C2C">
        <w:rPr>
          <w:b/>
        </w:rPr>
        <w:tab/>
        <w:t>Assignment</w:t>
      </w:r>
      <w:r w:rsidRPr="005D6C2C">
        <w:t xml:space="preserve"> </w:t>
      </w:r>
    </w:p>
    <w:p w14:paraId="40D02ED5" w14:textId="77777777" w:rsidR="007C2E5E" w:rsidRPr="005D6C2C" w:rsidRDefault="002249A9">
      <w:pPr>
        <w:ind w:left="1385" w:right="831" w:hanging="641"/>
      </w:pPr>
      <w:r w:rsidRPr="005D6C2C">
        <w:t xml:space="preserve">36.1 Neither the Procurement Entity nor the Supplier shall assign, in whole or in part, their obligations under this Contract, except with prior written consent of the other party. </w:t>
      </w:r>
    </w:p>
    <w:p w14:paraId="0DA18B55" w14:textId="77777777" w:rsidR="007C2E5E" w:rsidRPr="005D6C2C" w:rsidRDefault="002249A9">
      <w:pPr>
        <w:pStyle w:val="Heading3"/>
        <w:tabs>
          <w:tab w:val="center" w:pos="858"/>
          <w:tab w:val="center" w:pos="2355"/>
        </w:tabs>
        <w:ind w:left="0" w:firstLine="0"/>
      </w:pPr>
      <w:r w:rsidRPr="005D6C2C">
        <w:rPr>
          <w:rFonts w:eastAsia="Calibri"/>
          <w:b w:val="0"/>
          <w:color w:val="000000"/>
        </w:rPr>
        <w:lastRenderedPageBreak/>
        <w:tab/>
      </w:r>
      <w:r w:rsidRPr="005D6C2C">
        <w:t xml:space="preserve">37. </w:t>
      </w:r>
      <w:r w:rsidRPr="005D6C2C">
        <w:tab/>
        <w:t xml:space="preserve">Export Restriction </w:t>
      </w:r>
    </w:p>
    <w:p w14:paraId="096AE937" w14:textId="77777777" w:rsidR="007C2E5E" w:rsidRPr="005D6C2C" w:rsidRDefault="002249A9">
      <w:pPr>
        <w:spacing w:after="259"/>
        <w:ind w:left="1388" w:right="1029" w:hanging="644"/>
      </w:pPr>
      <w:r w:rsidRPr="005D6C2C">
        <w:t xml:space="preserve">37.1 Notwithstanding any obligation under the Contract to complete all export formalities, any export restrictions attributable to the Procurement Entity, to Kenya,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Procurement Entity that it has completed all formalities in a timely manner, including applying for permits, authorizations and licenses necessary for the export of the products/goods, systems or services under the terms of the Contract. Termination of the Contract on this basis shall be for the Procurement Entity's convenience pursuant to Sub-Clause 35.3. </w:t>
      </w:r>
    </w:p>
    <w:p w14:paraId="65819255" w14:textId="77777777" w:rsidR="007C2E5E" w:rsidRPr="005D6C2C" w:rsidRDefault="002249A9">
      <w:pPr>
        <w:pStyle w:val="Heading2"/>
        <w:spacing w:after="167"/>
        <w:ind w:left="848"/>
      </w:pPr>
      <w:r w:rsidRPr="005D6C2C">
        <w:t xml:space="preserve">SECTION VII - SPECIAL CONDITIONS OF CONTRACT </w:t>
      </w:r>
    </w:p>
    <w:p w14:paraId="36D7BF4A" w14:textId="77777777" w:rsidR="007C2E5E" w:rsidRPr="005D6C2C" w:rsidRDefault="002249A9">
      <w:pPr>
        <w:spacing w:after="17"/>
        <w:ind w:left="752" w:right="831"/>
      </w:pPr>
      <w:r w:rsidRPr="005D6C2C">
        <w:t xml:space="preserve">The following Special Conditions of Contract (SCC) shall supplement and/or amend the General </w:t>
      </w:r>
    </w:p>
    <w:p w14:paraId="0DD24FC1" w14:textId="77777777" w:rsidR="007C2E5E" w:rsidRPr="005D6C2C" w:rsidRDefault="002249A9">
      <w:pPr>
        <w:spacing w:after="555"/>
        <w:ind w:left="752" w:right="831"/>
      </w:pPr>
      <w:r w:rsidRPr="005D6C2C">
        <w:t>Conditions of Contract (GCC).Whenever there is a conflict, the provisions herein shall prevail over those in the GCC</w:t>
      </w:r>
      <w:r w:rsidRPr="005D6C2C">
        <w:rPr>
          <w:i/>
        </w:rPr>
        <w:t>.</w:t>
      </w:r>
      <w:r w:rsidRPr="005D6C2C">
        <w:t xml:space="preserve"> </w:t>
      </w:r>
    </w:p>
    <w:tbl>
      <w:tblPr>
        <w:tblStyle w:val="TableGrid"/>
        <w:tblW w:w="9902" w:type="dxa"/>
        <w:tblInd w:w="617" w:type="dxa"/>
        <w:tblCellMar>
          <w:top w:w="19" w:type="dxa"/>
          <w:left w:w="108" w:type="dxa"/>
          <w:right w:w="50" w:type="dxa"/>
        </w:tblCellMar>
        <w:tblLook w:val="04A0" w:firstRow="1" w:lastRow="0" w:firstColumn="1" w:lastColumn="0" w:noHBand="0" w:noVBand="1"/>
      </w:tblPr>
      <w:tblGrid>
        <w:gridCol w:w="10"/>
        <w:gridCol w:w="1717"/>
        <w:gridCol w:w="10"/>
        <w:gridCol w:w="8155"/>
        <w:gridCol w:w="10"/>
      </w:tblGrid>
      <w:tr w:rsidR="007C2E5E" w:rsidRPr="005D6C2C" w14:paraId="6B5FCB77" w14:textId="77777777">
        <w:trPr>
          <w:gridAfter w:val="1"/>
          <w:wAfter w:w="10" w:type="dxa"/>
          <w:trHeight w:val="569"/>
        </w:trPr>
        <w:tc>
          <w:tcPr>
            <w:tcW w:w="1728" w:type="dxa"/>
            <w:gridSpan w:val="2"/>
            <w:tcBorders>
              <w:top w:val="single" w:sz="4" w:space="0" w:color="000000"/>
              <w:left w:val="single" w:sz="4" w:space="0" w:color="000000"/>
              <w:bottom w:val="single" w:sz="4" w:space="0" w:color="000000"/>
              <w:right w:val="single" w:sz="4" w:space="0" w:color="000000"/>
            </w:tcBorders>
          </w:tcPr>
          <w:p w14:paraId="584A58BB" w14:textId="77777777" w:rsidR="007C2E5E" w:rsidRPr="005D6C2C" w:rsidRDefault="002249A9">
            <w:pPr>
              <w:spacing w:after="0" w:line="259" w:lineRule="auto"/>
              <w:ind w:left="0" w:right="0" w:firstLine="0"/>
              <w:jc w:val="left"/>
            </w:pPr>
            <w:r w:rsidRPr="005D6C2C">
              <w:rPr>
                <w:b/>
                <w:color w:val="000000"/>
              </w:rPr>
              <w:t>Number of GC</w:t>
            </w:r>
            <w:r w:rsidRPr="005D6C2C">
              <w:t xml:space="preserve"> </w:t>
            </w:r>
            <w:r w:rsidRPr="005D6C2C">
              <w:rPr>
                <w:b/>
                <w:color w:val="000000"/>
              </w:rPr>
              <w:t>Clause</w:t>
            </w:r>
            <w:r w:rsidRPr="005D6C2C">
              <w:t xml:space="preserve"> </w:t>
            </w:r>
          </w:p>
        </w:tc>
        <w:tc>
          <w:tcPr>
            <w:tcW w:w="8174" w:type="dxa"/>
            <w:gridSpan w:val="2"/>
            <w:tcBorders>
              <w:top w:val="single" w:sz="4" w:space="0" w:color="000000"/>
              <w:left w:val="single" w:sz="4" w:space="0" w:color="000000"/>
              <w:bottom w:val="single" w:sz="4" w:space="0" w:color="000000"/>
              <w:right w:val="single" w:sz="4" w:space="0" w:color="000000"/>
            </w:tcBorders>
          </w:tcPr>
          <w:p w14:paraId="373AF1EC" w14:textId="77777777" w:rsidR="007C2E5E" w:rsidRPr="005D6C2C" w:rsidRDefault="002249A9">
            <w:pPr>
              <w:spacing w:after="0" w:line="259" w:lineRule="auto"/>
              <w:ind w:left="0" w:right="0" w:firstLine="0"/>
              <w:jc w:val="left"/>
            </w:pPr>
            <w:r w:rsidRPr="005D6C2C">
              <w:rPr>
                <w:b/>
                <w:color w:val="000000"/>
              </w:rPr>
              <w:t>Amendments of, and Supplements to, Clauses in the General Conditions of Contract</w:t>
            </w:r>
            <w:r w:rsidRPr="005D6C2C">
              <w:t xml:space="preserve"> </w:t>
            </w:r>
          </w:p>
        </w:tc>
      </w:tr>
      <w:tr w:rsidR="007C2E5E" w:rsidRPr="005D6C2C" w14:paraId="593A7CDE" w14:textId="77777777">
        <w:trPr>
          <w:gridAfter w:val="1"/>
          <w:wAfter w:w="10" w:type="dxa"/>
          <w:trHeight w:val="298"/>
        </w:trPr>
        <w:tc>
          <w:tcPr>
            <w:tcW w:w="1728" w:type="dxa"/>
            <w:gridSpan w:val="2"/>
            <w:tcBorders>
              <w:top w:val="single" w:sz="4" w:space="0" w:color="000000"/>
              <w:left w:val="single" w:sz="4" w:space="0" w:color="000000"/>
              <w:bottom w:val="single" w:sz="6" w:space="0" w:color="000000"/>
              <w:right w:val="single" w:sz="4" w:space="0" w:color="000000"/>
            </w:tcBorders>
          </w:tcPr>
          <w:p w14:paraId="550D812D" w14:textId="77777777" w:rsidR="007C2E5E" w:rsidRPr="005D6C2C" w:rsidRDefault="002249A9">
            <w:pPr>
              <w:spacing w:after="0" w:line="259" w:lineRule="auto"/>
              <w:ind w:left="0" w:right="0" w:firstLine="0"/>
              <w:jc w:val="left"/>
            </w:pPr>
            <w:r w:rsidRPr="005D6C2C">
              <w:rPr>
                <w:b/>
                <w:color w:val="000000"/>
              </w:rPr>
              <w:t>GCC 1.1(h)</w:t>
            </w:r>
            <w:r w:rsidRPr="005D6C2C">
              <w:t xml:space="preserve"> </w:t>
            </w:r>
          </w:p>
        </w:tc>
        <w:tc>
          <w:tcPr>
            <w:tcW w:w="8174" w:type="dxa"/>
            <w:gridSpan w:val="2"/>
            <w:tcBorders>
              <w:top w:val="single" w:sz="4" w:space="0" w:color="000000"/>
              <w:left w:val="single" w:sz="4" w:space="0" w:color="000000"/>
              <w:bottom w:val="single" w:sz="6" w:space="0" w:color="000000"/>
              <w:right w:val="single" w:sz="4" w:space="0" w:color="000000"/>
            </w:tcBorders>
          </w:tcPr>
          <w:p w14:paraId="02217963" w14:textId="77777777" w:rsidR="007C2E5E" w:rsidRPr="005D6C2C" w:rsidRDefault="002249A9">
            <w:pPr>
              <w:spacing w:after="0" w:line="259" w:lineRule="auto"/>
              <w:ind w:left="0" w:right="0" w:firstLine="0"/>
              <w:jc w:val="left"/>
            </w:pPr>
            <w:r w:rsidRPr="005D6C2C">
              <w:rPr>
                <w:color w:val="000000"/>
              </w:rPr>
              <w:t>The Procuring Entity is: Kenya Plant Health Inspectorate Service</w:t>
            </w:r>
            <w:r w:rsidRPr="005D6C2C">
              <w:t xml:space="preserve"> </w:t>
            </w:r>
          </w:p>
        </w:tc>
      </w:tr>
      <w:tr w:rsidR="007C2E5E" w:rsidRPr="005D6C2C" w14:paraId="086CDFDA" w14:textId="77777777">
        <w:trPr>
          <w:gridBefore w:val="1"/>
          <w:wBefore w:w="10" w:type="dxa"/>
          <w:trHeight w:val="1121"/>
        </w:trPr>
        <w:tc>
          <w:tcPr>
            <w:tcW w:w="1728" w:type="dxa"/>
            <w:gridSpan w:val="2"/>
            <w:tcBorders>
              <w:top w:val="single" w:sz="6" w:space="0" w:color="000000"/>
              <w:left w:val="single" w:sz="12" w:space="0" w:color="000000"/>
              <w:bottom w:val="single" w:sz="6" w:space="0" w:color="000000"/>
              <w:right w:val="single" w:sz="6" w:space="0" w:color="000000"/>
            </w:tcBorders>
          </w:tcPr>
          <w:p w14:paraId="33D52971" w14:textId="77777777" w:rsidR="007C2E5E" w:rsidRPr="005D6C2C" w:rsidRDefault="002249A9">
            <w:pPr>
              <w:spacing w:after="0" w:line="259" w:lineRule="auto"/>
              <w:ind w:left="0" w:right="0" w:firstLine="0"/>
              <w:jc w:val="left"/>
            </w:pPr>
            <w:r w:rsidRPr="005D6C2C">
              <w:rPr>
                <w:b/>
                <w:color w:val="000000"/>
              </w:rPr>
              <w:t>GCC 4.2 (a)</w:t>
            </w:r>
            <w:r w:rsidRPr="005D6C2C">
              <w:t xml:space="preserve"> </w:t>
            </w:r>
          </w:p>
        </w:tc>
        <w:tc>
          <w:tcPr>
            <w:tcW w:w="8174" w:type="dxa"/>
            <w:gridSpan w:val="2"/>
            <w:tcBorders>
              <w:top w:val="single" w:sz="6" w:space="0" w:color="000000"/>
              <w:left w:val="single" w:sz="6" w:space="0" w:color="000000"/>
              <w:bottom w:val="single" w:sz="6" w:space="0" w:color="000000"/>
              <w:right w:val="single" w:sz="12" w:space="0" w:color="000000"/>
            </w:tcBorders>
          </w:tcPr>
          <w:p w14:paraId="13A3A7E6" w14:textId="77777777" w:rsidR="007C2E5E" w:rsidRPr="005D6C2C" w:rsidRDefault="002249A9">
            <w:pPr>
              <w:spacing w:after="0" w:line="259" w:lineRule="auto"/>
              <w:ind w:left="0" w:right="59" w:firstLine="0"/>
            </w:pPr>
            <w:r w:rsidRPr="005D6C2C">
              <w:rPr>
                <w:color w:val="000000"/>
              </w:rPr>
              <w:t xml:space="preserve">The meaning of the trade terms shall be as prescribed by Incoterms. If the meaning of any trade term and the rights and obligations of the parties thereunder shall not be as prescribed by Incoterms, they shall be as prescribed by: </w:t>
            </w:r>
            <w:r w:rsidRPr="005D6C2C">
              <w:rPr>
                <w:i/>
                <w:color w:val="000000"/>
              </w:rPr>
              <w:t>[exceptional; refer to other internationally accepted trade terms]</w:t>
            </w:r>
            <w:r w:rsidRPr="005D6C2C">
              <w:t xml:space="preserve"> </w:t>
            </w:r>
          </w:p>
        </w:tc>
      </w:tr>
      <w:tr w:rsidR="007C2E5E" w:rsidRPr="005D6C2C" w14:paraId="0028B453" w14:textId="77777777">
        <w:trPr>
          <w:gridBefore w:val="1"/>
          <w:wBefore w:w="10" w:type="dxa"/>
          <w:trHeight w:val="302"/>
        </w:trPr>
        <w:tc>
          <w:tcPr>
            <w:tcW w:w="1728" w:type="dxa"/>
            <w:gridSpan w:val="2"/>
            <w:tcBorders>
              <w:top w:val="single" w:sz="6" w:space="0" w:color="000000"/>
              <w:left w:val="single" w:sz="12" w:space="0" w:color="000000"/>
              <w:bottom w:val="single" w:sz="6" w:space="0" w:color="000000"/>
              <w:right w:val="single" w:sz="6" w:space="0" w:color="000000"/>
            </w:tcBorders>
          </w:tcPr>
          <w:p w14:paraId="53D451A3" w14:textId="77777777" w:rsidR="007C2E5E" w:rsidRPr="005D6C2C" w:rsidRDefault="002249A9">
            <w:pPr>
              <w:spacing w:after="0" w:line="259" w:lineRule="auto"/>
              <w:ind w:left="0" w:right="0" w:firstLine="0"/>
              <w:jc w:val="left"/>
            </w:pPr>
            <w:r w:rsidRPr="005D6C2C">
              <w:rPr>
                <w:b/>
                <w:color w:val="000000"/>
              </w:rPr>
              <w:t>GCC 4.2 (b)</w:t>
            </w:r>
            <w:r w:rsidRPr="005D6C2C">
              <w:t xml:space="preserve"> </w:t>
            </w:r>
          </w:p>
        </w:tc>
        <w:tc>
          <w:tcPr>
            <w:tcW w:w="8174" w:type="dxa"/>
            <w:gridSpan w:val="2"/>
            <w:tcBorders>
              <w:top w:val="single" w:sz="6" w:space="0" w:color="000000"/>
              <w:left w:val="single" w:sz="6" w:space="0" w:color="000000"/>
              <w:bottom w:val="single" w:sz="6" w:space="0" w:color="000000"/>
              <w:right w:val="single" w:sz="12" w:space="0" w:color="000000"/>
            </w:tcBorders>
          </w:tcPr>
          <w:p w14:paraId="134CB0D6" w14:textId="77777777" w:rsidR="007C2E5E" w:rsidRPr="005D6C2C" w:rsidRDefault="002249A9">
            <w:pPr>
              <w:spacing w:after="0" w:line="259" w:lineRule="auto"/>
              <w:ind w:left="0" w:right="0" w:firstLine="0"/>
              <w:jc w:val="left"/>
            </w:pPr>
            <w:r w:rsidRPr="005D6C2C">
              <w:rPr>
                <w:color w:val="000000"/>
              </w:rPr>
              <w:t xml:space="preserve">The version edition of Incoterms shall be </w:t>
            </w:r>
            <w:r w:rsidR="002B5B50" w:rsidRPr="005D6C2C">
              <w:rPr>
                <w:i/>
                <w:color w:val="000000"/>
              </w:rPr>
              <w:t>INCOTERMS 2020</w:t>
            </w:r>
            <w:r w:rsidRPr="005D6C2C">
              <w:t xml:space="preserve"> </w:t>
            </w:r>
          </w:p>
        </w:tc>
      </w:tr>
      <w:tr w:rsidR="007C2E5E" w:rsidRPr="005D6C2C" w14:paraId="54A7B54F" w14:textId="77777777">
        <w:trPr>
          <w:gridBefore w:val="1"/>
          <w:wBefore w:w="10" w:type="dxa"/>
          <w:trHeight w:val="1812"/>
        </w:trPr>
        <w:tc>
          <w:tcPr>
            <w:tcW w:w="1728" w:type="dxa"/>
            <w:gridSpan w:val="2"/>
            <w:tcBorders>
              <w:top w:val="single" w:sz="6" w:space="0" w:color="000000"/>
              <w:left w:val="single" w:sz="12" w:space="0" w:color="000000"/>
              <w:bottom w:val="single" w:sz="6" w:space="0" w:color="000000"/>
              <w:right w:val="single" w:sz="6" w:space="0" w:color="000000"/>
            </w:tcBorders>
          </w:tcPr>
          <w:p w14:paraId="349A7892" w14:textId="77777777" w:rsidR="007C2E5E" w:rsidRPr="005D6C2C" w:rsidRDefault="002249A9">
            <w:pPr>
              <w:spacing w:after="0" w:line="259" w:lineRule="auto"/>
              <w:ind w:left="0" w:right="0" w:firstLine="0"/>
              <w:jc w:val="left"/>
            </w:pPr>
            <w:r w:rsidRPr="005D6C2C">
              <w:rPr>
                <w:b/>
                <w:color w:val="000000"/>
              </w:rPr>
              <w:t>GCC 8.1</w:t>
            </w:r>
            <w:r w:rsidRPr="005D6C2C">
              <w:t xml:space="preserve"> </w:t>
            </w:r>
          </w:p>
        </w:tc>
        <w:tc>
          <w:tcPr>
            <w:tcW w:w="8174" w:type="dxa"/>
            <w:gridSpan w:val="2"/>
            <w:tcBorders>
              <w:top w:val="single" w:sz="6" w:space="0" w:color="000000"/>
              <w:left w:val="single" w:sz="6" w:space="0" w:color="000000"/>
              <w:bottom w:val="single" w:sz="6" w:space="0" w:color="000000"/>
              <w:right w:val="single" w:sz="12" w:space="0" w:color="000000"/>
            </w:tcBorders>
          </w:tcPr>
          <w:p w14:paraId="25103728" w14:textId="77777777" w:rsidR="007C2E5E" w:rsidRPr="005D6C2C" w:rsidRDefault="002249A9">
            <w:pPr>
              <w:spacing w:after="0" w:line="259" w:lineRule="auto"/>
              <w:ind w:left="0" w:right="0" w:firstLine="0"/>
              <w:jc w:val="left"/>
            </w:pPr>
            <w:r w:rsidRPr="005D6C2C">
              <w:rPr>
                <w:color w:val="000000"/>
              </w:rPr>
              <w:t xml:space="preserve">For </w:t>
            </w:r>
            <w:r w:rsidRPr="005D6C2C">
              <w:rPr>
                <w:b/>
                <w:color w:val="000000"/>
                <w:u w:val="single" w:color="000000"/>
              </w:rPr>
              <w:t>notices</w:t>
            </w:r>
            <w:r w:rsidRPr="005D6C2C">
              <w:rPr>
                <w:color w:val="000000"/>
              </w:rPr>
              <w:t>, the Procuring Entity’s address shall be:</w:t>
            </w:r>
            <w:r w:rsidRPr="005D6C2C">
              <w:t xml:space="preserve"> </w:t>
            </w:r>
          </w:p>
          <w:p w14:paraId="7A20D1A5" w14:textId="77777777" w:rsidR="007C2E5E" w:rsidRPr="005D6C2C" w:rsidRDefault="002249A9">
            <w:pPr>
              <w:spacing w:after="0" w:line="259" w:lineRule="auto"/>
              <w:ind w:left="0" w:right="0" w:firstLine="0"/>
              <w:jc w:val="left"/>
            </w:pPr>
            <w:r w:rsidRPr="005D6C2C">
              <w:rPr>
                <w:color w:val="000000"/>
              </w:rPr>
              <w:t xml:space="preserve">Attention: </w:t>
            </w:r>
            <w:r w:rsidR="002B5B50" w:rsidRPr="005D6C2C">
              <w:rPr>
                <w:color w:val="000000"/>
              </w:rPr>
              <w:t>Managing Director</w:t>
            </w:r>
          </w:p>
          <w:p w14:paraId="58179828" w14:textId="77777777" w:rsidR="002B5B50" w:rsidRPr="005D6C2C" w:rsidRDefault="002249A9">
            <w:pPr>
              <w:spacing w:after="0" w:line="259" w:lineRule="auto"/>
              <w:ind w:left="0" w:right="0" w:firstLine="0"/>
              <w:jc w:val="left"/>
              <w:rPr>
                <w:color w:val="000000"/>
              </w:rPr>
            </w:pPr>
            <w:r w:rsidRPr="005D6C2C">
              <w:rPr>
                <w:color w:val="000000"/>
              </w:rPr>
              <w:t xml:space="preserve">Kenya Plant Health Inspectorate Service </w:t>
            </w:r>
          </w:p>
          <w:p w14:paraId="1C35220E" w14:textId="77777777" w:rsidR="007C2E5E" w:rsidRPr="005D6C2C" w:rsidRDefault="002B5B50">
            <w:pPr>
              <w:spacing w:after="0" w:line="259" w:lineRule="auto"/>
              <w:ind w:left="0" w:right="0" w:firstLine="0"/>
              <w:jc w:val="left"/>
            </w:pPr>
            <w:r w:rsidRPr="005D6C2C">
              <w:t xml:space="preserve">Oloolua Ridge, </w:t>
            </w:r>
            <w:r w:rsidR="002249A9" w:rsidRPr="005D6C2C">
              <w:rPr>
                <w:color w:val="000000"/>
              </w:rPr>
              <w:t xml:space="preserve">Off </w:t>
            </w:r>
            <w:r w:rsidRPr="005D6C2C">
              <w:rPr>
                <w:color w:val="000000"/>
              </w:rPr>
              <w:t>Ngong</w:t>
            </w:r>
            <w:r w:rsidR="002249A9" w:rsidRPr="005D6C2C">
              <w:rPr>
                <w:color w:val="000000"/>
              </w:rPr>
              <w:t xml:space="preserve"> Road</w:t>
            </w:r>
            <w:r w:rsidR="002249A9" w:rsidRPr="005D6C2C">
              <w:t xml:space="preserve"> </w:t>
            </w:r>
          </w:p>
          <w:p w14:paraId="3D683FAA" w14:textId="77777777" w:rsidR="007C2E5E" w:rsidRPr="005D6C2C" w:rsidRDefault="002249A9">
            <w:pPr>
              <w:spacing w:after="1" w:line="259" w:lineRule="auto"/>
              <w:ind w:left="0" w:right="0" w:firstLine="0"/>
              <w:jc w:val="left"/>
            </w:pPr>
            <w:r w:rsidRPr="005D6C2C">
              <w:rPr>
                <w:color w:val="000000"/>
              </w:rPr>
              <w:t>P.</w:t>
            </w:r>
            <w:r w:rsidR="002B5B50" w:rsidRPr="005D6C2C">
              <w:rPr>
                <w:color w:val="000000"/>
              </w:rPr>
              <w:t xml:space="preserve"> O. Box 49592 - 00100</w:t>
            </w:r>
            <w:r w:rsidRPr="005D6C2C">
              <w:t xml:space="preserve"> </w:t>
            </w:r>
          </w:p>
          <w:p w14:paraId="635F28A9" w14:textId="77777777" w:rsidR="007C2E5E" w:rsidRPr="005D6C2C" w:rsidRDefault="002B5B50">
            <w:pPr>
              <w:spacing w:after="0" w:line="259" w:lineRule="auto"/>
              <w:ind w:left="0" w:right="0" w:firstLine="0"/>
              <w:jc w:val="left"/>
            </w:pPr>
            <w:r w:rsidRPr="005D6C2C">
              <w:rPr>
                <w:color w:val="000000"/>
              </w:rPr>
              <w:t>Nairobi</w:t>
            </w:r>
            <w:r w:rsidR="002249A9" w:rsidRPr="005D6C2C">
              <w:t xml:space="preserve"> </w:t>
            </w:r>
          </w:p>
        </w:tc>
      </w:tr>
      <w:tr w:rsidR="007C2E5E" w:rsidRPr="005D6C2C" w14:paraId="36CAF5FA" w14:textId="77777777">
        <w:trPr>
          <w:gridBefore w:val="1"/>
          <w:wBefore w:w="10" w:type="dxa"/>
          <w:trHeight w:val="302"/>
        </w:trPr>
        <w:tc>
          <w:tcPr>
            <w:tcW w:w="1728" w:type="dxa"/>
            <w:gridSpan w:val="2"/>
            <w:tcBorders>
              <w:top w:val="single" w:sz="6" w:space="0" w:color="000000"/>
              <w:left w:val="single" w:sz="12" w:space="0" w:color="000000"/>
              <w:bottom w:val="single" w:sz="6" w:space="0" w:color="000000"/>
              <w:right w:val="single" w:sz="6" w:space="0" w:color="000000"/>
            </w:tcBorders>
          </w:tcPr>
          <w:p w14:paraId="40E37057" w14:textId="77777777" w:rsidR="007C2E5E" w:rsidRPr="005D6C2C" w:rsidRDefault="002249A9">
            <w:pPr>
              <w:spacing w:after="0" w:line="259" w:lineRule="auto"/>
              <w:ind w:left="0" w:right="0" w:firstLine="0"/>
              <w:jc w:val="left"/>
            </w:pPr>
            <w:r w:rsidRPr="005D6C2C">
              <w:rPr>
                <w:b/>
                <w:color w:val="000000"/>
              </w:rPr>
              <w:t>GCC 10.4.2</w:t>
            </w:r>
            <w:r w:rsidRPr="005D6C2C">
              <w:t xml:space="preserve"> </w:t>
            </w:r>
          </w:p>
        </w:tc>
        <w:tc>
          <w:tcPr>
            <w:tcW w:w="8174" w:type="dxa"/>
            <w:gridSpan w:val="2"/>
            <w:tcBorders>
              <w:top w:val="single" w:sz="6" w:space="0" w:color="000000"/>
              <w:left w:val="single" w:sz="6" w:space="0" w:color="000000"/>
              <w:bottom w:val="single" w:sz="6" w:space="0" w:color="000000"/>
              <w:right w:val="single" w:sz="12" w:space="0" w:color="000000"/>
            </w:tcBorders>
          </w:tcPr>
          <w:p w14:paraId="70598EDF" w14:textId="77777777" w:rsidR="007C2E5E" w:rsidRPr="005D6C2C" w:rsidRDefault="002249A9">
            <w:pPr>
              <w:spacing w:after="0" w:line="259" w:lineRule="auto"/>
              <w:ind w:left="0" w:right="0" w:firstLine="0"/>
              <w:jc w:val="left"/>
            </w:pPr>
            <w:r w:rsidRPr="005D6C2C">
              <w:rPr>
                <w:color w:val="000000"/>
              </w:rPr>
              <w:t>The place of arbitration shall be</w:t>
            </w:r>
            <w:r w:rsidR="002B5B50" w:rsidRPr="005D6C2C">
              <w:rPr>
                <w:color w:val="000000"/>
              </w:rPr>
              <w:t>;</w:t>
            </w:r>
            <w:r w:rsidRPr="005D6C2C">
              <w:rPr>
                <w:color w:val="000000"/>
              </w:rPr>
              <w:t xml:space="preserve"> </w:t>
            </w:r>
            <w:r w:rsidR="002B5B50" w:rsidRPr="005D6C2C">
              <w:rPr>
                <w:rFonts w:eastAsia="Book Antiqua"/>
                <w:color w:val="000000"/>
              </w:rPr>
              <w:t>Nairobi, Kenya-the venue shall be as agreed by the parties</w:t>
            </w:r>
          </w:p>
        </w:tc>
      </w:tr>
      <w:tr w:rsidR="007C2E5E" w:rsidRPr="005D6C2C" w14:paraId="11481C54" w14:textId="77777777">
        <w:trPr>
          <w:gridBefore w:val="1"/>
          <w:wBefore w:w="10" w:type="dxa"/>
          <w:trHeight w:val="2103"/>
        </w:trPr>
        <w:tc>
          <w:tcPr>
            <w:tcW w:w="1728" w:type="dxa"/>
            <w:gridSpan w:val="2"/>
            <w:tcBorders>
              <w:top w:val="single" w:sz="6" w:space="0" w:color="000000"/>
              <w:left w:val="single" w:sz="12" w:space="0" w:color="000000"/>
              <w:bottom w:val="single" w:sz="6" w:space="0" w:color="000000"/>
              <w:right w:val="single" w:sz="6" w:space="0" w:color="000000"/>
            </w:tcBorders>
          </w:tcPr>
          <w:p w14:paraId="234B4021" w14:textId="77777777" w:rsidR="007C2E5E" w:rsidRPr="005D6C2C" w:rsidRDefault="002249A9">
            <w:pPr>
              <w:spacing w:after="0" w:line="259" w:lineRule="auto"/>
              <w:ind w:left="0" w:right="0" w:firstLine="0"/>
              <w:jc w:val="left"/>
            </w:pPr>
            <w:r w:rsidRPr="005D6C2C">
              <w:rPr>
                <w:b/>
                <w:color w:val="000000"/>
              </w:rPr>
              <w:t>GCC 13.1</w:t>
            </w:r>
            <w:r w:rsidRPr="005D6C2C">
              <w:t xml:space="preserve"> </w:t>
            </w:r>
          </w:p>
        </w:tc>
        <w:tc>
          <w:tcPr>
            <w:tcW w:w="8174" w:type="dxa"/>
            <w:gridSpan w:val="2"/>
            <w:tcBorders>
              <w:top w:val="single" w:sz="6" w:space="0" w:color="000000"/>
              <w:left w:val="single" w:sz="6" w:space="0" w:color="000000"/>
              <w:bottom w:val="single" w:sz="6" w:space="0" w:color="000000"/>
              <w:right w:val="single" w:sz="12" w:space="0" w:color="000000"/>
            </w:tcBorders>
          </w:tcPr>
          <w:p w14:paraId="18E7F055" w14:textId="77777777" w:rsidR="007C2E5E" w:rsidRPr="005D6C2C" w:rsidRDefault="002249A9">
            <w:pPr>
              <w:spacing w:after="0"/>
              <w:ind w:left="0" w:right="55" w:firstLine="0"/>
            </w:pPr>
            <w:r w:rsidRPr="005D6C2C">
              <w:rPr>
                <w:color w:val="000000"/>
              </w:rPr>
              <w:t xml:space="preserve">Details of Shipping and other Documents to be furnished by the Supplier are </w:t>
            </w:r>
            <w:r w:rsidRPr="005D6C2C">
              <w:rPr>
                <w:i/>
                <w:color w:val="000000"/>
              </w:rPr>
              <w:t xml:space="preserve">[insert the required documents, such as a negotiable bill of lading, a non-negotiable sea way bill, an airway bill, a railway consignment note, a road consignment note, insurance certificate, </w:t>
            </w:r>
          </w:p>
          <w:p w14:paraId="14FBA527" w14:textId="77777777" w:rsidR="007C2E5E" w:rsidRPr="005D6C2C" w:rsidRDefault="002249A9">
            <w:pPr>
              <w:spacing w:after="209" w:line="281" w:lineRule="auto"/>
              <w:ind w:left="0" w:right="0" w:firstLine="0"/>
            </w:pPr>
            <w:r w:rsidRPr="005D6C2C">
              <w:rPr>
                <w:i/>
                <w:color w:val="000000"/>
              </w:rPr>
              <w:t>Manufacturer’s or Supplier’s warranty certificate, inspection certificate issued by nominated inspection agency, Supplier’s factory shipping details etc.].</w:t>
            </w:r>
            <w:r w:rsidRPr="005D6C2C">
              <w:t xml:space="preserve"> </w:t>
            </w:r>
          </w:p>
          <w:p w14:paraId="14FB8C75" w14:textId="77777777" w:rsidR="007C2E5E" w:rsidRPr="005D6C2C" w:rsidRDefault="002249A9">
            <w:pPr>
              <w:spacing w:after="0" w:line="259" w:lineRule="auto"/>
              <w:ind w:left="0" w:right="0" w:firstLine="0"/>
            </w:pPr>
            <w:r w:rsidRPr="005D6C2C">
              <w:rPr>
                <w:color w:val="000000"/>
              </w:rPr>
              <w:t>The above documents shall be received by the Procuring Entity before arrival of the Goods and, if not received, the Supplier will be responsible for any consequent expenses.</w:t>
            </w:r>
            <w:r w:rsidRPr="005D6C2C">
              <w:t xml:space="preserve"> </w:t>
            </w:r>
          </w:p>
        </w:tc>
      </w:tr>
      <w:tr w:rsidR="007C2E5E" w:rsidRPr="005D6C2C" w14:paraId="3D7BA4F3" w14:textId="77777777">
        <w:trPr>
          <w:gridBefore w:val="1"/>
          <w:wBefore w:w="10" w:type="dxa"/>
          <w:trHeight w:val="1339"/>
        </w:trPr>
        <w:tc>
          <w:tcPr>
            <w:tcW w:w="1728" w:type="dxa"/>
            <w:gridSpan w:val="2"/>
            <w:tcBorders>
              <w:top w:val="single" w:sz="6" w:space="0" w:color="000000"/>
              <w:left w:val="single" w:sz="12" w:space="0" w:color="000000"/>
              <w:bottom w:val="single" w:sz="6" w:space="0" w:color="000000"/>
              <w:right w:val="single" w:sz="6" w:space="0" w:color="000000"/>
            </w:tcBorders>
          </w:tcPr>
          <w:p w14:paraId="1673825B" w14:textId="77777777" w:rsidR="007C2E5E" w:rsidRPr="005D6C2C" w:rsidRDefault="002249A9">
            <w:pPr>
              <w:spacing w:after="0" w:line="259" w:lineRule="auto"/>
              <w:ind w:left="0" w:right="0" w:firstLine="0"/>
              <w:jc w:val="left"/>
            </w:pPr>
            <w:r w:rsidRPr="005D6C2C">
              <w:rPr>
                <w:b/>
                <w:color w:val="000000"/>
              </w:rPr>
              <w:t>GCC 15.1</w:t>
            </w:r>
            <w:r w:rsidRPr="005D6C2C">
              <w:t xml:space="preserve"> </w:t>
            </w:r>
          </w:p>
        </w:tc>
        <w:tc>
          <w:tcPr>
            <w:tcW w:w="8174" w:type="dxa"/>
            <w:gridSpan w:val="2"/>
            <w:tcBorders>
              <w:top w:val="single" w:sz="6" w:space="0" w:color="000000"/>
              <w:left w:val="single" w:sz="6" w:space="0" w:color="000000"/>
              <w:bottom w:val="single" w:sz="6" w:space="0" w:color="000000"/>
              <w:right w:val="single" w:sz="12" w:space="0" w:color="000000"/>
            </w:tcBorders>
          </w:tcPr>
          <w:p w14:paraId="685CAD9B" w14:textId="77777777" w:rsidR="007C2E5E" w:rsidRPr="005D6C2C" w:rsidRDefault="002249A9">
            <w:pPr>
              <w:spacing w:after="254" w:line="239" w:lineRule="auto"/>
              <w:ind w:left="0" w:right="0" w:firstLine="0"/>
              <w:jc w:val="left"/>
            </w:pPr>
            <w:r w:rsidRPr="005D6C2C">
              <w:rPr>
                <w:color w:val="000000"/>
              </w:rPr>
              <w:t xml:space="preserve">The prices charged for the Goods supplied and the related Services performed </w:t>
            </w:r>
            <w:r w:rsidRPr="005D6C2C">
              <w:rPr>
                <w:i/>
                <w:color w:val="000000"/>
              </w:rPr>
              <w:t>“</w:t>
            </w:r>
            <w:r w:rsidRPr="005D6C2C">
              <w:rPr>
                <w:color w:val="FF0000"/>
              </w:rPr>
              <w:t>shall not</w:t>
            </w:r>
            <w:r w:rsidRPr="005D6C2C">
              <w:rPr>
                <w:i/>
                <w:color w:val="000000"/>
              </w:rPr>
              <w:t xml:space="preserve">,” </w:t>
            </w:r>
            <w:r w:rsidRPr="005D6C2C">
              <w:rPr>
                <w:color w:val="000000"/>
              </w:rPr>
              <w:t>be adjustable.</w:t>
            </w:r>
            <w:r w:rsidRPr="005D6C2C">
              <w:t xml:space="preserve"> </w:t>
            </w:r>
          </w:p>
          <w:p w14:paraId="467CF743" w14:textId="77777777" w:rsidR="007C2E5E" w:rsidRPr="005D6C2C" w:rsidRDefault="002249A9">
            <w:pPr>
              <w:spacing w:after="0" w:line="259" w:lineRule="auto"/>
              <w:ind w:left="0" w:right="0" w:firstLine="0"/>
              <w:jc w:val="left"/>
            </w:pPr>
            <w:r w:rsidRPr="005D6C2C">
              <w:rPr>
                <w:color w:val="000000"/>
              </w:rPr>
              <w:t xml:space="preserve">If prices are adjustable, the following method shall be used to calculate the price adjustment </w:t>
            </w:r>
          </w:p>
          <w:p w14:paraId="4326AB05" w14:textId="77777777" w:rsidR="007C2E5E" w:rsidRPr="005D6C2C" w:rsidRDefault="002249A9">
            <w:pPr>
              <w:spacing w:after="0" w:line="259" w:lineRule="auto"/>
              <w:ind w:left="0" w:right="0" w:firstLine="0"/>
              <w:jc w:val="left"/>
            </w:pPr>
            <w:r w:rsidRPr="005D6C2C">
              <w:rPr>
                <w:i/>
                <w:color w:val="000000"/>
              </w:rPr>
              <w:t>[see attachment to these SCC for a sample Price Adjustment Formula]</w:t>
            </w:r>
            <w:r w:rsidRPr="005D6C2C">
              <w:t xml:space="preserve"> </w:t>
            </w:r>
          </w:p>
        </w:tc>
      </w:tr>
      <w:tr w:rsidR="007C2E5E" w:rsidRPr="005D6C2C" w14:paraId="1926E7C5" w14:textId="77777777">
        <w:trPr>
          <w:gridBefore w:val="1"/>
          <w:wBefore w:w="10" w:type="dxa"/>
          <w:trHeight w:val="5459"/>
        </w:trPr>
        <w:tc>
          <w:tcPr>
            <w:tcW w:w="1728" w:type="dxa"/>
            <w:gridSpan w:val="2"/>
            <w:tcBorders>
              <w:top w:val="single" w:sz="6" w:space="0" w:color="000000"/>
              <w:left w:val="single" w:sz="12" w:space="0" w:color="000000"/>
              <w:bottom w:val="single" w:sz="12" w:space="0" w:color="000000"/>
              <w:right w:val="single" w:sz="6" w:space="0" w:color="000000"/>
            </w:tcBorders>
          </w:tcPr>
          <w:p w14:paraId="4B73D8B7" w14:textId="77777777" w:rsidR="007C2E5E" w:rsidRPr="005D6C2C" w:rsidRDefault="002249A9">
            <w:pPr>
              <w:spacing w:after="0" w:line="259" w:lineRule="auto"/>
              <w:ind w:left="0" w:right="0" w:firstLine="0"/>
              <w:jc w:val="left"/>
            </w:pPr>
            <w:r w:rsidRPr="005D6C2C">
              <w:rPr>
                <w:b/>
                <w:color w:val="000000"/>
              </w:rPr>
              <w:lastRenderedPageBreak/>
              <w:t>GCC 16.1</w:t>
            </w:r>
            <w:r w:rsidRPr="005D6C2C">
              <w:t xml:space="preserve"> </w:t>
            </w:r>
          </w:p>
        </w:tc>
        <w:tc>
          <w:tcPr>
            <w:tcW w:w="8174" w:type="dxa"/>
            <w:gridSpan w:val="2"/>
            <w:tcBorders>
              <w:top w:val="single" w:sz="6" w:space="0" w:color="000000"/>
              <w:left w:val="single" w:sz="6" w:space="0" w:color="000000"/>
              <w:bottom w:val="single" w:sz="12" w:space="0" w:color="000000"/>
              <w:right w:val="single" w:sz="12" w:space="0" w:color="000000"/>
            </w:tcBorders>
          </w:tcPr>
          <w:p w14:paraId="364DC789" w14:textId="77777777" w:rsidR="007C2E5E" w:rsidRPr="005D6C2C" w:rsidRDefault="002249A9">
            <w:pPr>
              <w:spacing w:after="227" w:line="259" w:lineRule="auto"/>
              <w:ind w:left="0" w:right="0" w:firstLine="0"/>
              <w:jc w:val="left"/>
            </w:pPr>
            <w:r w:rsidRPr="005D6C2C">
              <w:rPr>
                <w:b/>
                <w:i/>
                <w:color w:val="000000"/>
              </w:rPr>
              <w:t>Sample provision</w:t>
            </w:r>
            <w:r w:rsidRPr="005D6C2C">
              <w:t xml:space="preserve"> </w:t>
            </w:r>
          </w:p>
          <w:p w14:paraId="60ECB18D" w14:textId="77777777" w:rsidR="007C2E5E" w:rsidRPr="005D6C2C" w:rsidRDefault="002249A9">
            <w:pPr>
              <w:spacing w:after="257" w:line="241" w:lineRule="auto"/>
              <w:ind w:left="0" w:right="0" w:firstLine="0"/>
            </w:pPr>
            <w:r w:rsidRPr="005D6C2C">
              <w:rPr>
                <w:color w:val="000000"/>
              </w:rPr>
              <w:t>GCC 16.1—The method and conditions of payment to be made to the Supplier under this Contract shall be as follows:</w:t>
            </w:r>
            <w:r w:rsidRPr="005D6C2C">
              <w:t xml:space="preserve"> </w:t>
            </w:r>
          </w:p>
          <w:p w14:paraId="736465CE" w14:textId="77777777" w:rsidR="007C2E5E" w:rsidRPr="005D6C2C" w:rsidRDefault="002249A9">
            <w:pPr>
              <w:spacing w:after="0" w:line="259" w:lineRule="auto"/>
              <w:ind w:left="0" w:right="0" w:firstLine="0"/>
              <w:jc w:val="left"/>
            </w:pPr>
            <w:r w:rsidRPr="005D6C2C">
              <w:rPr>
                <w:b/>
                <w:color w:val="000000"/>
              </w:rPr>
              <w:t>A. Payment for Goods supplied from abroad:</w:t>
            </w:r>
            <w:r w:rsidRPr="005D6C2C">
              <w:t xml:space="preserve"> </w:t>
            </w:r>
          </w:p>
          <w:p w14:paraId="6DA28C24" w14:textId="77777777" w:rsidR="007C2E5E" w:rsidRPr="005D6C2C" w:rsidRDefault="002249A9">
            <w:pPr>
              <w:spacing w:after="255" w:line="241" w:lineRule="auto"/>
              <w:ind w:left="0" w:right="0" w:firstLine="0"/>
            </w:pPr>
            <w:r w:rsidRPr="005D6C2C">
              <w:rPr>
                <w:color w:val="000000"/>
              </w:rPr>
              <w:t xml:space="preserve">Payment of foreign currency portion shall be made in </w:t>
            </w:r>
            <w:r w:rsidRPr="005D6C2C">
              <w:rPr>
                <w:i/>
                <w:color w:val="000000"/>
              </w:rPr>
              <w:t xml:space="preserve">[insert currency of the Contract Price] </w:t>
            </w:r>
            <w:r w:rsidRPr="005D6C2C">
              <w:rPr>
                <w:color w:val="000000"/>
              </w:rPr>
              <w:t>in the following manner:</w:t>
            </w:r>
            <w:r w:rsidRPr="005D6C2C">
              <w:t xml:space="preserve"> </w:t>
            </w:r>
          </w:p>
          <w:p w14:paraId="0FE7281C" w14:textId="77777777" w:rsidR="007C2E5E" w:rsidRPr="005D6C2C" w:rsidRDefault="002249A9" w:rsidP="00C076E7">
            <w:pPr>
              <w:numPr>
                <w:ilvl w:val="0"/>
                <w:numId w:val="84"/>
              </w:numPr>
              <w:spacing w:after="257" w:line="239" w:lineRule="auto"/>
              <w:ind w:right="56" w:firstLine="0"/>
            </w:pPr>
            <w:r w:rsidRPr="005D6C2C">
              <w:rPr>
                <w:b/>
                <w:color w:val="000000"/>
              </w:rPr>
              <w:t xml:space="preserve">Advance Payment: </w:t>
            </w:r>
            <w:r w:rsidRPr="005D6C2C">
              <w:rPr>
                <w:color w:val="000000"/>
              </w:rPr>
              <w:t>Ten (10) percent of the Contract Price shall be paid within thirty (30) days of signing of the Contract, and upon submission of claim and a bank guarantee for equivalent amount valid until the Goods are delivered and, in the form, provided in the Tendering document or another form acceptable to the Procuring Entity.</w:t>
            </w:r>
            <w:r w:rsidRPr="005D6C2C">
              <w:t xml:space="preserve"> </w:t>
            </w:r>
          </w:p>
          <w:p w14:paraId="31FA645C" w14:textId="77777777" w:rsidR="007C2E5E" w:rsidRPr="005D6C2C" w:rsidRDefault="002249A9" w:rsidP="00C076E7">
            <w:pPr>
              <w:numPr>
                <w:ilvl w:val="0"/>
                <w:numId w:val="84"/>
              </w:numPr>
              <w:spacing w:after="252" w:line="241" w:lineRule="auto"/>
              <w:ind w:right="56" w:firstLine="0"/>
            </w:pPr>
            <w:r w:rsidRPr="005D6C2C">
              <w:rPr>
                <w:b/>
                <w:color w:val="000000"/>
              </w:rPr>
              <w:t xml:space="preserve">On Shipment: </w:t>
            </w:r>
            <w:r w:rsidRPr="005D6C2C">
              <w:rPr>
                <w:color w:val="000000"/>
              </w:rPr>
              <w:t>Eighty (80) percent of the Contract Price of the Goods shipped shall be paid through irrevocable confirmed letter of credit opened in favour of the Supplier in a bank in its country, upon submission of documents specified in GCC Clause 12.</w:t>
            </w:r>
            <w:r w:rsidRPr="005D6C2C">
              <w:t xml:space="preserve"> </w:t>
            </w:r>
          </w:p>
          <w:p w14:paraId="6DE8DB03" w14:textId="77777777" w:rsidR="007C2E5E" w:rsidRPr="005D6C2C" w:rsidRDefault="002249A9" w:rsidP="00C076E7">
            <w:pPr>
              <w:numPr>
                <w:ilvl w:val="0"/>
                <w:numId w:val="84"/>
              </w:numPr>
              <w:spacing w:after="0" w:line="259" w:lineRule="auto"/>
              <w:ind w:right="56" w:firstLine="0"/>
            </w:pPr>
            <w:r w:rsidRPr="005D6C2C">
              <w:rPr>
                <w:b/>
                <w:color w:val="000000"/>
              </w:rPr>
              <w:t xml:space="preserve">On Acceptance: </w:t>
            </w:r>
            <w:r w:rsidRPr="005D6C2C">
              <w:rPr>
                <w:color w:val="000000"/>
              </w:rPr>
              <w:t>Ten (10) percent of the Contract Price of Goods received shall be paid within thirty (30) days of receipt of the Goods upon submission of claim supported by the acceptance certificate issued by the Procuring Entity.</w:t>
            </w:r>
            <w:r w:rsidRPr="005D6C2C">
              <w:t xml:space="preserve"> </w:t>
            </w:r>
          </w:p>
        </w:tc>
      </w:tr>
    </w:tbl>
    <w:p w14:paraId="049636C7" w14:textId="77777777" w:rsidR="007C2E5E" w:rsidRPr="005D6C2C" w:rsidRDefault="002249A9">
      <w:pPr>
        <w:spacing w:after="0" w:line="259" w:lineRule="auto"/>
        <w:ind w:left="0" w:right="0" w:firstLine="0"/>
      </w:pPr>
      <w:r w:rsidRPr="005D6C2C">
        <w:t xml:space="preserve"> </w:t>
      </w:r>
    </w:p>
    <w:p w14:paraId="11C02B57" w14:textId="77777777" w:rsidR="007C2E5E" w:rsidRPr="005D6C2C" w:rsidRDefault="007C2E5E">
      <w:pPr>
        <w:spacing w:after="0" w:line="259" w:lineRule="auto"/>
        <w:ind w:left="0" w:right="1382" w:firstLine="0"/>
        <w:jc w:val="left"/>
      </w:pPr>
    </w:p>
    <w:tbl>
      <w:tblPr>
        <w:tblStyle w:val="TableGrid"/>
        <w:tblW w:w="9902" w:type="dxa"/>
        <w:tblInd w:w="626" w:type="dxa"/>
        <w:tblCellMar>
          <w:top w:w="24" w:type="dxa"/>
          <w:left w:w="108" w:type="dxa"/>
          <w:bottom w:w="36" w:type="dxa"/>
          <w:right w:w="50" w:type="dxa"/>
        </w:tblCellMar>
        <w:tblLook w:val="04A0" w:firstRow="1" w:lastRow="0" w:firstColumn="1" w:lastColumn="0" w:noHBand="0" w:noVBand="1"/>
      </w:tblPr>
      <w:tblGrid>
        <w:gridCol w:w="1728"/>
        <w:gridCol w:w="8174"/>
      </w:tblGrid>
      <w:tr w:rsidR="007C2E5E" w:rsidRPr="005D6C2C" w14:paraId="4E1B6FE2" w14:textId="77777777">
        <w:trPr>
          <w:trHeight w:val="5619"/>
        </w:trPr>
        <w:tc>
          <w:tcPr>
            <w:tcW w:w="1728" w:type="dxa"/>
            <w:tcBorders>
              <w:top w:val="single" w:sz="12" w:space="0" w:color="000000"/>
              <w:left w:val="single" w:sz="12" w:space="0" w:color="000000"/>
              <w:bottom w:val="single" w:sz="6" w:space="0" w:color="000000"/>
              <w:right w:val="single" w:sz="6" w:space="0" w:color="000000"/>
            </w:tcBorders>
          </w:tcPr>
          <w:p w14:paraId="144B612E" w14:textId="77777777" w:rsidR="007C2E5E" w:rsidRPr="005D6C2C" w:rsidRDefault="002249A9">
            <w:pPr>
              <w:spacing w:after="0" w:line="259" w:lineRule="auto"/>
              <w:ind w:left="0" w:right="0" w:firstLine="0"/>
              <w:jc w:val="left"/>
            </w:pPr>
            <w:r w:rsidRPr="005D6C2C">
              <w:t xml:space="preserve"> </w:t>
            </w:r>
          </w:p>
        </w:tc>
        <w:tc>
          <w:tcPr>
            <w:tcW w:w="8174" w:type="dxa"/>
            <w:tcBorders>
              <w:top w:val="single" w:sz="12" w:space="0" w:color="000000"/>
              <w:left w:val="single" w:sz="6" w:space="0" w:color="000000"/>
              <w:bottom w:val="single" w:sz="6" w:space="0" w:color="000000"/>
              <w:right w:val="single" w:sz="12" w:space="0" w:color="000000"/>
            </w:tcBorders>
            <w:vAlign w:val="bottom"/>
          </w:tcPr>
          <w:p w14:paraId="2ADBDA82" w14:textId="77777777" w:rsidR="007C2E5E" w:rsidRPr="005D6C2C" w:rsidRDefault="002249A9" w:rsidP="00C076E7">
            <w:pPr>
              <w:numPr>
                <w:ilvl w:val="0"/>
                <w:numId w:val="85"/>
              </w:numPr>
              <w:spacing w:after="0" w:line="259" w:lineRule="auto"/>
              <w:ind w:right="0" w:hanging="720"/>
              <w:jc w:val="left"/>
            </w:pPr>
            <w:r w:rsidRPr="005D6C2C">
              <w:rPr>
                <w:b/>
                <w:color w:val="000000"/>
              </w:rPr>
              <w:t xml:space="preserve">Payment of local currency portion of a foreign Supplier shall be made in </w:t>
            </w:r>
          </w:p>
          <w:p w14:paraId="4F5A7AED" w14:textId="77777777" w:rsidR="007C2E5E" w:rsidRPr="005D6C2C" w:rsidRDefault="002249A9">
            <w:pPr>
              <w:spacing w:after="11"/>
              <w:ind w:left="0" w:right="0" w:firstLine="0"/>
              <w:jc w:val="left"/>
            </w:pPr>
            <w:r w:rsidRPr="005D6C2C">
              <w:rPr>
                <w:color w:val="000000"/>
                <w:u w:val="single" w:color="000000"/>
              </w:rPr>
              <w:t xml:space="preserve">Kenya shillings </w:t>
            </w:r>
            <w:r w:rsidRPr="005D6C2C">
              <w:rPr>
                <w:color w:val="000000"/>
              </w:rPr>
              <w:t>within thirty (30) days of presentation of claim supported by a certificate from the Procuring Entity declaring that the Goods have been delivered and that all other contracted Services have been performed.</w:t>
            </w:r>
            <w:r w:rsidRPr="005D6C2C">
              <w:t xml:space="preserve"> </w:t>
            </w:r>
          </w:p>
          <w:p w14:paraId="5D2ABDCC" w14:textId="77777777" w:rsidR="007C2E5E" w:rsidRPr="005D6C2C" w:rsidRDefault="002249A9" w:rsidP="00C076E7">
            <w:pPr>
              <w:numPr>
                <w:ilvl w:val="0"/>
                <w:numId w:val="85"/>
              </w:numPr>
              <w:spacing w:after="231" w:line="259" w:lineRule="auto"/>
              <w:ind w:right="0" w:hanging="720"/>
              <w:jc w:val="left"/>
            </w:pPr>
            <w:r w:rsidRPr="005D6C2C">
              <w:rPr>
                <w:b/>
                <w:color w:val="000000"/>
              </w:rPr>
              <w:t>Payment for Goods and Services supplied from within Kenya:</w:t>
            </w:r>
            <w:r w:rsidRPr="005D6C2C">
              <w:t xml:space="preserve"> </w:t>
            </w:r>
          </w:p>
          <w:p w14:paraId="4BC023EF" w14:textId="77777777" w:rsidR="007C2E5E" w:rsidRPr="005D6C2C" w:rsidRDefault="002249A9">
            <w:pPr>
              <w:spacing w:after="257" w:line="239" w:lineRule="auto"/>
              <w:ind w:left="0" w:right="0" w:firstLine="0"/>
            </w:pPr>
            <w:r w:rsidRPr="005D6C2C">
              <w:rPr>
                <w:color w:val="000000"/>
              </w:rPr>
              <w:t xml:space="preserve">Payment for Goods and Services supplied from within Kenya shall be made in _____ </w:t>
            </w:r>
            <w:r w:rsidRPr="005D6C2C">
              <w:rPr>
                <w:i/>
                <w:color w:val="auto"/>
              </w:rPr>
              <w:t>[</w:t>
            </w:r>
            <w:r w:rsidR="002B5B50" w:rsidRPr="005D6C2C">
              <w:rPr>
                <w:color w:val="auto"/>
              </w:rPr>
              <w:t>Kes</w:t>
            </w:r>
            <w:r w:rsidRPr="005D6C2C">
              <w:rPr>
                <w:color w:val="auto"/>
              </w:rPr>
              <w:t xml:space="preserve">, </w:t>
            </w:r>
            <w:r w:rsidRPr="005D6C2C">
              <w:rPr>
                <w:color w:val="000000"/>
              </w:rPr>
              <w:t>as follows:</w:t>
            </w:r>
            <w:r w:rsidRPr="005D6C2C">
              <w:t xml:space="preserve"> </w:t>
            </w:r>
          </w:p>
          <w:p w14:paraId="252F6616" w14:textId="77777777" w:rsidR="007C2E5E" w:rsidRPr="005D6C2C" w:rsidRDefault="002249A9" w:rsidP="00C076E7">
            <w:pPr>
              <w:numPr>
                <w:ilvl w:val="0"/>
                <w:numId w:val="86"/>
              </w:numPr>
              <w:spacing w:after="257" w:line="239" w:lineRule="auto"/>
              <w:ind w:right="62" w:firstLine="0"/>
            </w:pPr>
            <w:r w:rsidRPr="005D6C2C">
              <w:rPr>
                <w:b/>
                <w:color w:val="000000"/>
              </w:rPr>
              <w:t xml:space="preserve">Advance Payment: </w:t>
            </w:r>
            <w:r w:rsidRPr="005D6C2C">
              <w:rPr>
                <w:color w:val="000000"/>
              </w:rPr>
              <w:t>Ten (10) percent of the Contract Price shall be paid within thirty (30) days of signing of the Contract against an invoice and a bank guarantee for the equivalent amount and in the form provided in the Tendering document or another form acceptable to the Procuring Entity.</w:t>
            </w:r>
            <w:r w:rsidRPr="005D6C2C">
              <w:t xml:space="preserve"> </w:t>
            </w:r>
          </w:p>
          <w:p w14:paraId="266C20CD" w14:textId="77777777" w:rsidR="007C2E5E" w:rsidRPr="005D6C2C" w:rsidRDefault="002249A9" w:rsidP="00C076E7">
            <w:pPr>
              <w:numPr>
                <w:ilvl w:val="0"/>
                <w:numId w:val="86"/>
              </w:numPr>
              <w:spacing w:after="248" w:line="242" w:lineRule="auto"/>
              <w:ind w:right="62" w:firstLine="0"/>
            </w:pPr>
            <w:r w:rsidRPr="005D6C2C">
              <w:rPr>
                <w:b/>
                <w:color w:val="000000"/>
              </w:rPr>
              <w:t xml:space="preserve">On Delivery: </w:t>
            </w:r>
            <w:r w:rsidRPr="005D6C2C">
              <w:rPr>
                <w:color w:val="000000"/>
              </w:rPr>
              <w:t>Eighty (80) percent of the Contract Price shall be paid on receipt of the Goods and upon submission of the documents specified in GCC Clause 13. The bank guarantee shall then be released.</w:t>
            </w:r>
            <w:r w:rsidRPr="005D6C2C">
              <w:t xml:space="preserve"> </w:t>
            </w:r>
          </w:p>
          <w:p w14:paraId="1D3324E7" w14:textId="77777777" w:rsidR="007C2E5E" w:rsidRPr="005D6C2C" w:rsidRDefault="002249A9">
            <w:pPr>
              <w:spacing w:after="0" w:line="259" w:lineRule="auto"/>
              <w:ind w:left="0" w:right="56" w:firstLine="0"/>
            </w:pPr>
            <w:r w:rsidRPr="005D6C2C">
              <w:rPr>
                <w:color w:val="000000"/>
              </w:rPr>
              <w:t>(iii)</w:t>
            </w:r>
            <w:r w:rsidRPr="005D6C2C">
              <w:rPr>
                <w:b/>
                <w:color w:val="000000"/>
              </w:rPr>
              <w:t xml:space="preserve">On Acceptance: </w:t>
            </w:r>
            <w:r w:rsidRPr="005D6C2C">
              <w:rPr>
                <w:color w:val="000000"/>
              </w:rPr>
              <w:t>The remaining ten (10) percent of the Contract Price shall be paid to the Supplier within thirty (30) days after the date of the acceptance certificate for the respective delivery issued by the Procuring Entity.</w:t>
            </w:r>
            <w:r w:rsidRPr="005D6C2C">
              <w:t xml:space="preserve"> </w:t>
            </w:r>
          </w:p>
        </w:tc>
      </w:tr>
      <w:tr w:rsidR="007C2E5E" w:rsidRPr="005D6C2C" w14:paraId="619380D0" w14:textId="77777777">
        <w:trPr>
          <w:trHeight w:val="1073"/>
        </w:trPr>
        <w:tc>
          <w:tcPr>
            <w:tcW w:w="1728" w:type="dxa"/>
            <w:tcBorders>
              <w:top w:val="single" w:sz="6" w:space="0" w:color="000000"/>
              <w:left w:val="single" w:sz="12" w:space="0" w:color="000000"/>
              <w:bottom w:val="single" w:sz="6" w:space="0" w:color="000000"/>
              <w:right w:val="single" w:sz="6" w:space="0" w:color="000000"/>
            </w:tcBorders>
          </w:tcPr>
          <w:p w14:paraId="0DA01343" w14:textId="77777777" w:rsidR="007C2E5E" w:rsidRPr="005D6C2C" w:rsidRDefault="002249A9">
            <w:pPr>
              <w:spacing w:after="0" w:line="259" w:lineRule="auto"/>
              <w:ind w:left="0" w:right="0" w:firstLine="0"/>
              <w:jc w:val="left"/>
            </w:pPr>
            <w:r w:rsidRPr="005D6C2C">
              <w:rPr>
                <w:b/>
                <w:color w:val="000000"/>
              </w:rPr>
              <w:t>GCC 16.5</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510FA2DE" w14:textId="77777777" w:rsidR="007C2E5E" w:rsidRPr="005D6C2C" w:rsidRDefault="002249A9">
            <w:pPr>
              <w:spacing w:after="252" w:line="241" w:lineRule="auto"/>
              <w:ind w:left="0" w:right="0" w:firstLine="0"/>
            </w:pPr>
            <w:r w:rsidRPr="005D6C2C">
              <w:rPr>
                <w:color w:val="000000"/>
              </w:rPr>
              <w:t>The payment-delay period after which the Procuring Entity shall pay interest to the supplier shall N/A</w:t>
            </w:r>
            <w:r w:rsidRPr="005D6C2C">
              <w:t xml:space="preserve"> </w:t>
            </w:r>
          </w:p>
          <w:p w14:paraId="5FE7FAF5" w14:textId="77777777" w:rsidR="007C2E5E" w:rsidRPr="005D6C2C" w:rsidRDefault="002249A9">
            <w:pPr>
              <w:spacing w:after="0" w:line="259" w:lineRule="auto"/>
              <w:ind w:left="0" w:right="0" w:firstLine="0"/>
              <w:jc w:val="left"/>
            </w:pPr>
            <w:r w:rsidRPr="005D6C2C">
              <w:rPr>
                <w:color w:val="000000"/>
              </w:rPr>
              <w:t xml:space="preserve">The interest rate that shall be applied is </w:t>
            </w:r>
            <w:r w:rsidRPr="005D6C2C">
              <w:rPr>
                <w:i/>
                <w:color w:val="000000"/>
              </w:rPr>
              <w:t>N/A</w:t>
            </w:r>
            <w:r w:rsidRPr="005D6C2C">
              <w:t xml:space="preserve"> </w:t>
            </w:r>
          </w:p>
        </w:tc>
      </w:tr>
      <w:tr w:rsidR="007C2E5E" w:rsidRPr="005D6C2C" w14:paraId="04440B72" w14:textId="77777777">
        <w:trPr>
          <w:trHeight w:val="2403"/>
        </w:trPr>
        <w:tc>
          <w:tcPr>
            <w:tcW w:w="1728" w:type="dxa"/>
            <w:tcBorders>
              <w:top w:val="single" w:sz="6" w:space="0" w:color="000000"/>
              <w:left w:val="single" w:sz="12" w:space="0" w:color="000000"/>
              <w:bottom w:val="single" w:sz="6" w:space="0" w:color="000000"/>
              <w:right w:val="single" w:sz="6" w:space="0" w:color="000000"/>
            </w:tcBorders>
          </w:tcPr>
          <w:p w14:paraId="72C19668" w14:textId="77777777" w:rsidR="007C2E5E" w:rsidRPr="005D6C2C" w:rsidRDefault="002249A9">
            <w:pPr>
              <w:spacing w:after="0" w:line="259" w:lineRule="auto"/>
              <w:ind w:left="0" w:right="0" w:firstLine="0"/>
              <w:jc w:val="left"/>
            </w:pPr>
            <w:r w:rsidRPr="005D6C2C">
              <w:rPr>
                <w:b/>
                <w:color w:val="000000"/>
              </w:rPr>
              <w:lastRenderedPageBreak/>
              <w:t>GCC 18.1</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07B414BD" w14:textId="77777777" w:rsidR="007C2E5E" w:rsidRPr="005D6C2C" w:rsidRDefault="002249A9">
            <w:pPr>
              <w:spacing w:after="230" w:line="259" w:lineRule="auto"/>
              <w:ind w:left="0" w:right="0" w:firstLine="0"/>
              <w:jc w:val="left"/>
            </w:pPr>
            <w:r w:rsidRPr="005D6C2C">
              <w:rPr>
                <w:color w:val="000000"/>
              </w:rPr>
              <w:t xml:space="preserve">A Performance Security </w:t>
            </w:r>
            <w:r w:rsidRPr="005D6C2C">
              <w:rPr>
                <w:i/>
                <w:color w:val="000000"/>
              </w:rPr>
              <w:t>[ insert “shall” or “shall not” be required]</w:t>
            </w:r>
            <w:r w:rsidRPr="005D6C2C">
              <w:t xml:space="preserve"> </w:t>
            </w:r>
          </w:p>
          <w:p w14:paraId="228C3B01" w14:textId="77777777" w:rsidR="007C2E5E" w:rsidRPr="005D6C2C" w:rsidRDefault="002249A9">
            <w:pPr>
              <w:spacing w:after="252" w:line="241" w:lineRule="auto"/>
              <w:ind w:left="0" w:right="0" w:firstLine="0"/>
            </w:pPr>
            <w:r w:rsidRPr="005D6C2C">
              <w:rPr>
                <w:i/>
                <w:color w:val="000000"/>
              </w:rPr>
              <w:t>[If a Performance Security is required, insert “the amount of the Performance Security shall be: [insert amount]</w:t>
            </w:r>
            <w:r w:rsidRPr="005D6C2C">
              <w:t xml:space="preserve"> </w:t>
            </w:r>
          </w:p>
          <w:p w14:paraId="78C04C82" w14:textId="77777777" w:rsidR="007C2E5E" w:rsidRPr="005D6C2C" w:rsidRDefault="002249A9">
            <w:pPr>
              <w:spacing w:after="0" w:line="259" w:lineRule="auto"/>
              <w:ind w:left="0" w:right="62" w:firstLine="0"/>
            </w:pPr>
            <w:r w:rsidRPr="005D6C2C">
              <w:rPr>
                <w:i/>
                <w:color w:val="000000"/>
              </w:rPr>
              <w:t>[The amount of the Performance Security is usually expressed as a percentage of the Contract Price. The percentage varies according to the Procuring Entity’s perceived risk and impact of non-performance by the Supplier. A 10% percentage is used under normal circumstances]</w:t>
            </w:r>
            <w:r w:rsidRPr="005D6C2C">
              <w:t xml:space="preserve"> </w:t>
            </w:r>
          </w:p>
        </w:tc>
      </w:tr>
      <w:tr w:rsidR="007C2E5E" w:rsidRPr="005D6C2C" w14:paraId="7315742D" w14:textId="77777777">
        <w:trPr>
          <w:trHeight w:val="1584"/>
        </w:trPr>
        <w:tc>
          <w:tcPr>
            <w:tcW w:w="1728" w:type="dxa"/>
            <w:tcBorders>
              <w:top w:val="single" w:sz="6" w:space="0" w:color="000000"/>
              <w:left w:val="single" w:sz="12" w:space="0" w:color="000000"/>
              <w:bottom w:val="single" w:sz="6" w:space="0" w:color="000000"/>
              <w:right w:val="single" w:sz="6" w:space="0" w:color="000000"/>
            </w:tcBorders>
          </w:tcPr>
          <w:p w14:paraId="4177BD66" w14:textId="77777777" w:rsidR="007C2E5E" w:rsidRPr="005D6C2C" w:rsidRDefault="002249A9">
            <w:pPr>
              <w:spacing w:after="0" w:line="259" w:lineRule="auto"/>
              <w:ind w:left="0" w:right="0" w:firstLine="0"/>
              <w:jc w:val="left"/>
            </w:pPr>
            <w:r w:rsidRPr="005D6C2C">
              <w:rPr>
                <w:b/>
                <w:color w:val="000000"/>
              </w:rPr>
              <w:t>GCC 18.3</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29A9D99B" w14:textId="77777777" w:rsidR="007C2E5E" w:rsidRPr="005D6C2C" w:rsidRDefault="002249A9">
            <w:pPr>
              <w:spacing w:after="212" w:line="287" w:lineRule="auto"/>
              <w:ind w:left="0" w:right="0" w:firstLine="0"/>
            </w:pPr>
            <w:r w:rsidRPr="005D6C2C">
              <w:rPr>
                <w:color w:val="000000"/>
              </w:rPr>
              <w:t xml:space="preserve">If </w:t>
            </w:r>
            <w:r w:rsidRPr="005D6C2C">
              <w:rPr>
                <w:b/>
                <w:color w:val="000000"/>
              </w:rPr>
              <w:t xml:space="preserve">required, the Performance Security shall be in the form of: </w:t>
            </w:r>
            <w:r w:rsidRPr="005D6C2C">
              <w:rPr>
                <w:b/>
                <w:i/>
                <w:color w:val="000000"/>
              </w:rPr>
              <w:t>[insert “a Demand Guarantee” or” a Performance Bond”]</w:t>
            </w:r>
            <w:r w:rsidRPr="005D6C2C">
              <w:t xml:space="preserve"> </w:t>
            </w:r>
          </w:p>
          <w:p w14:paraId="740DEA32" w14:textId="77777777" w:rsidR="007C2E5E" w:rsidRPr="005D6C2C" w:rsidRDefault="002249A9">
            <w:pPr>
              <w:spacing w:after="12" w:line="270" w:lineRule="auto"/>
              <w:ind w:left="0" w:right="0" w:firstLine="0"/>
            </w:pPr>
            <w:r w:rsidRPr="005D6C2C">
              <w:rPr>
                <w:color w:val="000000"/>
              </w:rPr>
              <w:t xml:space="preserve">If required, the Performance security shall be denominated in </w:t>
            </w:r>
            <w:r w:rsidRPr="005D6C2C">
              <w:rPr>
                <w:i/>
                <w:color w:val="000000"/>
              </w:rPr>
              <w:t>[insert “a freely convertible currency acceptable to the Procuring Entity” or “the currencies of payment of the</w:t>
            </w:r>
            <w:r w:rsidRPr="005D6C2C">
              <w:t xml:space="preserve"> </w:t>
            </w:r>
          </w:p>
          <w:p w14:paraId="54DE66AA" w14:textId="77777777" w:rsidR="007C2E5E" w:rsidRPr="005D6C2C" w:rsidRDefault="002249A9">
            <w:pPr>
              <w:spacing w:after="0" w:line="259" w:lineRule="auto"/>
              <w:ind w:left="0" w:right="0" w:firstLine="0"/>
              <w:jc w:val="left"/>
            </w:pPr>
            <w:r w:rsidRPr="005D6C2C">
              <w:rPr>
                <w:i/>
                <w:color w:val="000000"/>
              </w:rPr>
              <w:t>Contract, in accordance with their portions of the Contract Price”]</w:t>
            </w:r>
            <w:r w:rsidRPr="005D6C2C">
              <w:t xml:space="preserve"> </w:t>
            </w:r>
          </w:p>
        </w:tc>
      </w:tr>
      <w:tr w:rsidR="007C2E5E" w:rsidRPr="005D6C2C" w14:paraId="18E61D9E" w14:textId="77777777">
        <w:trPr>
          <w:trHeight w:val="584"/>
        </w:trPr>
        <w:tc>
          <w:tcPr>
            <w:tcW w:w="1728" w:type="dxa"/>
            <w:tcBorders>
              <w:top w:val="single" w:sz="6" w:space="0" w:color="000000"/>
              <w:left w:val="single" w:sz="12" w:space="0" w:color="000000"/>
              <w:bottom w:val="single" w:sz="6" w:space="0" w:color="000000"/>
              <w:right w:val="single" w:sz="6" w:space="0" w:color="000000"/>
            </w:tcBorders>
          </w:tcPr>
          <w:p w14:paraId="1916DC2F" w14:textId="77777777" w:rsidR="007C2E5E" w:rsidRPr="005D6C2C" w:rsidRDefault="002249A9">
            <w:pPr>
              <w:spacing w:after="0" w:line="259" w:lineRule="auto"/>
              <w:ind w:left="0" w:right="0" w:firstLine="0"/>
              <w:jc w:val="left"/>
            </w:pPr>
            <w:r w:rsidRPr="005D6C2C">
              <w:rPr>
                <w:b/>
                <w:color w:val="000000"/>
              </w:rPr>
              <w:t>GCC 18.4</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1D09B80A" w14:textId="77777777" w:rsidR="007C2E5E" w:rsidRPr="005D6C2C" w:rsidRDefault="002249A9">
            <w:pPr>
              <w:spacing w:after="0" w:line="259" w:lineRule="auto"/>
              <w:ind w:left="0" w:right="0" w:firstLine="0"/>
            </w:pPr>
            <w:r w:rsidRPr="005D6C2C">
              <w:rPr>
                <w:color w:val="000000"/>
              </w:rPr>
              <w:t xml:space="preserve">Discharge of the Performance Security shall take place: </w:t>
            </w:r>
            <w:r w:rsidRPr="005D6C2C">
              <w:rPr>
                <w:i/>
                <w:color w:val="000000"/>
              </w:rPr>
              <w:t>[ insert date if different from the one indicated in sub clause GCC 18.4]</w:t>
            </w:r>
            <w:r w:rsidRPr="005D6C2C">
              <w:t xml:space="preserve"> </w:t>
            </w:r>
          </w:p>
        </w:tc>
      </w:tr>
      <w:tr w:rsidR="007C2E5E" w:rsidRPr="005D6C2C" w14:paraId="320EB53B" w14:textId="77777777">
        <w:trPr>
          <w:trHeight w:val="854"/>
        </w:trPr>
        <w:tc>
          <w:tcPr>
            <w:tcW w:w="1728" w:type="dxa"/>
            <w:tcBorders>
              <w:top w:val="single" w:sz="6" w:space="0" w:color="000000"/>
              <w:left w:val="single" w:sz="12" w:space="0" w:color="000000"/>
              <w:bottom w:val="single" w:sz="6" w:space="0" w:color="000000"/>
              <w:right w:val="single" w:sz="6" w:space="0" w:color="000000"/>
            </w:tcBorders>
          </w:tcPr>
          <w:p w14:paraId="4F0B02E6" w14:textId="77777777" w:rsidR="007C2E5E" w:rsidRPr="005D6C2C" w:rsidRDefault="002249A9">
            <w:pPr>
              <w:spacing w:after="0" w:line="259" w:lineRule="auto"/>
              <w:ind w:left="0" w:right="0" w:firstLine="0"/>
              <w:jc w:val="left"/>
            </w:pPr>
            <w:r w:rsidRPr="005D6C2C">
              <w:rPr>
                <w:b/>
                <w:color w:val="000000"/>
              </w:rPr>
              <w:t>GCC 23.2</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747B1CD9" w14:textId="77777777" w:rsidR="007C2E5E" w:rsidRPr="005D6C2C" w:rsidRDefault="002249A9">
            <w:pPr>
              <w:spacing w:after="0" w:line="259" w:lineRule="auto"/>
              <w:ind w:left="0" w:right="57" w:firstLine="0"/>
            </w:pPr>
            <w:r w:rsidRPr="005D6C2C">
              <w:rPr>
                <w:color w:val="000000"/>
              </w:rPr>
              <w:t xml:space="preserve">The packing, marking and documentation within and outside the packages shall be: </w:t>
            </w:r>
            <w:r w:rsidRPr="005D6C2C">
              <w:rPr>
                <w:i/>
                <w:color w:val="000000"/>
              </w:rPr>
              <w:t>[insert in detail the type of packing required, the markings in the packing and all documentation required]</w:t>
            </w:r>
            <w:r w:rsidRPr="005D6C2C">
              <w:t xml:space="preserve"> </w:t>
            </w:r>
          </w:p>
        </w:tc>
      </w:tr>
      <w:tr w:rsidR="007C2E5E" w:rsidRPr="005D6C2C" w14:paraId="55A2C43F" w14:textId="77777777">
        <w:trPr>
          <w:trHeight w:val="1128"/>
        </w:trPr>
        <w:tc>
          <w:tcPr>
            <w:tcW w:w="1728" w:type="dxa"/>
            <w:tcBorders>
              <w:top w:val="single" w:sz="6" w:space="0" w:color="000000"/>
              <w:left w:val="single" w:sz="12" w:space="0" w:color="000000"/>
              <w:bottom w:val="single" w:sz="6" w:space="0" w:color="000000"/>
              <w:right w:val="single" w:sz="6" w:space="0" w:color="000000"/>
            </w:tcBorders>
          </w:tcPr>
          <w:p w14:paraId="794B70C5" w14:textId="77777777" w:rsidR="007C2E5E" w:rsidRPr="005D6C2C" w:rsidRDefault="002249A9">
            <w:pPr>
              <w:spacing w:after="0" w:line="259" w:lineRule="auto"/>
              <w:ind w:left="0" w:right="0" w:firstLine="0"/>
              <w:jc w:val="left"/>
            </w:pPr>
            <w:r w:rsidRPr="005D6C2C">
              <w:rPr>
                <w:b/>
                <w:color w:val="000000"/>
              </w:rPr>
              <w:t>GCC 24.1</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5E323BB0" w14:textId="77777777" w:rsidR="007C2E5E" w:rsidRPr="005D6C2C" w:rsidRDefault="002249A9">
            <w:pPr>
              <w:spacing w:after="0" w:line="259" w:lineRule="auto"/>
              <w:ind w:left="0" w:right="0" w:firstLine="0"/>
              <w:jc w:val="left"/>
            </w:pPr>
            <w:r w:rsidRPr="005D6C2C">
              <w:rPr>
                <w:color w:val="000000"/>
              </w:rPr>
              <w:t>The insurance coverage shall be as specified in the Incoterms</w:t>
            </w:r>
            <w:r w:rsidRPr="005D6C2C">
              <w:rPr>
                <w:i/>
                <w:color w:val="000000"/>
              </w:rPr>
              <w:t>.</w:t>
            </w:r>
            <w:r w:rsidRPr="005D6C2C">
              <w:t xml:space="preserve"> </w:t>
            </w:r>
          </w:p>
          <w:p w14:paraId="4828AE2C" w14:textId="77777777" w:rsidR="007C2E5E" w:rsidRPr="005D6C2C" w:rsidRDefault="002249A9">
            <w:pPr>
              <w:spacing w:after="0" w:line="259" w:lineRule="auto"/>
              <w:ind w:left="0" w:right="0" w:firstLine="0"/>
              <w:jc w:val="left"/>
            </w:pPr>
            <w:r w:rsidRPr="005D6C2C">
              <w:rPr>
                <w:color w:val="000000"/>
              </w:rPr>
              <w:t>If not in accordance with Incoterms, insurance shall be as follows:</w:t>
            </w:r>
            <w:r w:rsidRPr="005D6C2C">
              <w:t xml:space="preserve"> </w:t>
            </w:r>
          </w:p>
          <w:p w14:paraId="5BAEA2A7" w14:textId="77777777" w:rsidR="007C2E5E" w:rsidRPr="005D6C2C" w:rsidRDefault="002249A9">
            <w:pPr>
              <w:spacing w:after="0" w:line="259" w:lineRule="auto"/>
              <w:ind w:left="0" w:right="0" w:firstLine="0"/>
            </w:pPr>
            <w:r w:rsidRPr="005D6C2C">
              <w:rPr>
                <w:i/>
                <w:color w:val="000000"/>
              </w:rPr>
              <w:t>[insert specific insurance provisions agreed upon, including coverage, currency and amount]</w:t>
            </w:r>
            <w:r w:rsidRPr="005D6C2C">
              <w:t xml:space="preserve"> </w:t>
            </w:r>
          </w:p>
        </w:tc>
      </w:tr>
      <w:tr w:rsidR="007C2E5E" w:rsidRPr="005D6C2C" w14:paraId="30441132" w14:textId="77777777">
        <w:trPr>
          <w:trHeight w:val="2463"/>
        </w:trPr>
        <w:tc>
          <w:tcPr>
            <w:tcW w:w="1728" w:type="dxa"/>
            <w:tcBorders>
              <w:top w:val="single" w:sz="6" w:space="0" w:color="000000"/>
              <w:left w:val="single" w:sz="12" w:space="0" w:color="000000"/>
              <w:bottom w:val="single" w:sz="12" w:space="0" w:color="000000"/>
              <w:right w:val="single" w:sz="6" w:space="0" w:color="000000"/>
            </w:tcBorders>
          </w:tcPr>
          <w:p w14:paraId="604F8E16" w14:textId="77777777" w:rsidR="007C2E5E" w:rsidRPr="005D6C2C" w:rsidRDefault="002249A9">
            <w:pPr>
              <w:spacing w:after="0" w:line="259" w:lineRule="auto"/>
              <w:ind w:left="0" w:right="0" w:firstLine="0"/>
              <w:jc w:val="left"/>
            </w:pPr>
            <w:r w:rsidRPr="005D6C2C">
              <w:rPr>
                <w:b/>
                <w:color w:val="000000"/>
              </w:rPr>
              <w:t>GCC 25.1</w:t>
            </w:r>
            <w:r w:rsidRPr="005D6C2C">
              <w:t xml:space="preserve"> </w:t>
            </w:r>
          </w:p>
        </w:tc>
        <w:tc>
          <w:tcPr>
            <w:tcW w:w="8174" w:type="dxa"/>
            <w:tcBorders>
              <w:top w:val="single" w:sz="6" w:space="0" w:color="000000"/>
              <w:left w:val="single" w:sz="6" w:space="0" w:color="000000"/>
              <w:bottom w:val="single" w:sz="12" w:space="0" w:color="000000"/>
              <w:right w:val="single" w:sz="12" w:space="0" w:color="000000"/>
            </w:tcBorders>
          </w:tcPr>
          <w:p w14:paraId="670ABCBA" w14:textId="77777777" w:rsidR="007C2E5E" w:rsidRPr="005D6C2C" w:rsidRDefault="002249A9">
            <w:pPr>
              <w:spacing w:after="228" w:line="259" w:lineRule="auto"/>
              <w:ind w:left="0" w:right="0" w:firstLine="0"/>
              <w:jc w:val="left"/>
            </w:pPr>
            <w:r w:rsidRPr="005D6C2C">
              <w:rPr>
                <w:color w:val="000000"/>
              </w:rPr>
              <w:t>Responsibility for transportation of the Goods shall be as specified in the Incoterms.</w:t>
            </w:r>
            <w:r w:rsidRPr="005D6C2C">
              <w:t xml:space="preserve"> </w:t>
            </w:r>
          </w:p>
          <w:p w14:paraId="21F72A80" w14:textId="77777777" w:rsidR="007C2E5E" w:rsidRPr="005D6C2C" w:rsidRDefault="002249A9">
            <w:pPr>
              <w:spacing w:after="18" w:line="256" w:lineRule="auto"/>
              <w:ind w:left="0" w:right="55" w:firstLine="0"/>
            </w:pPr>
            <w:r w:rsidRPr="005D6C2C">
              <w:rPr>
                <w:color w:val="000000"/>
              </w:rPr>
              <w:t xml:space="preserve">If not in accordance with Incoterms, responsibility for transportations shall be as follows: </w:t>
            </w:r>
            <w:r w:rsidRPr="005D6C2C">
              <w:rPr>
                <w:i/>
                <w:color w:val="000000"/>
              </w:rPr>
              <w:t xml:space="preserve">[insert “The Supplier is required under the Contract to transport the Goods to a specified place of final destination within </w:t>
            </w:r>
            <w:r w:rsidRPr="005D6C2C">
              <w:rPr>
                <w:color w:val="000000"/>
              </w:rPr>
              <w:t>Kenya</w:t>
            </w:r>
            <w:r w:rsidRPr="005D6C2C">
              <w:rPr>
                <w:i/>
                <w:color w:val="000000"/>
              </w:rPr>
              <w:t xml:space="preserve">, defined as the Project Site, transport to such place of destination in </w:t>
            </w:r>
            <w:r w:rsidRPr="005D6C2C">
              <w:rPr>
                <w:color w:val="000000"/>
              </w:rPr>
              <w:t>Kenya</w:t>
            </w:r>
            <w:r w:rsidRPr="005D6C2C">
              <w:rPr>
                <w:i/>
                <w:color w:val="000000"/>
              </w:rPr>
              <w:t xml:space="preserve">, including insurance and storage, as shall be specified in the Contract, shall be arranged by the Supplier, and related costs shall be included in the </w:t>
            </w:r>
          </w:p>
          <w:p w14:paraId="22263ECD" w14:textId="77777777" w:rsidR="007C2E5E" w:rsidRPr="005D6C2C" w:rsidRDefault="002249A9">
            <w:pPr>
              <w:spacing w:after="0" w:line="259" w:lineRule="auto"/>
              <w:ind w:left="0" w:right="0" w:firstLine="0"/>
            </w:pPr>
            <w:r w:rsidRPr="005D6C2C">
              <w:rPr>
                <w:i/>
                <w:color w:val="000000"/>
              </w:rPr>
              <w:t>Contract Price”; or any other agreed upon trade terms (specify the respective responsibilities of the Procuring Entity and the Supplier)]</w:t>
            </w:r>
            <w:r w:rsidRPr="005D6C2C">
              <w:t xml:space="preserve"> </w:t>
            </w:r>
          </w:p>
        </w:tc>
      </w:tr>
      <w:tr w:rsidR="007C2E5E" w:rsidRPr="005D6C2C" w14:paraId="2A046BF5" w14:textId="77777777">
        <w:trPr>
          <w:trHeight w:val="1135"/>
        </w:trPr>
        <w:tc>
          <w:tcPr>
            <w:tcW w:w="1728" w:type="dxa"/>
            <w:tcBorders>
              <w:top w:val="single" w:sz="12" w:space="0" w:color="000000"/>
              <w:left w:val="single" w:sz="12" w:space="0" w:color="000000"/>
              <w:bottom w:val="single" w:sz="6" w:space="0" w:color="000000"/>
              <w:right w:val="single" w:sz="6" w:space="0" w:color="000000"/>
            </w:tcBorders>
          </w:tcPr>
          <w:p w14:paraId="3E547305" w14:textId="77777777" w:rsidR="007C2E5E" w:rsidRPr="005D6C2C" w:rsidRDefault="002249A9">
            <w:pPr>
              <w:spacing w:after="0" w:line="259" w:lineRule="auto"/>
              <w:ind w:left="0" w:right="0" w:firstLine="0"/>
              <w:jc w:val="left"/>
            </w:pPr>
            <w:r w:rsidRPr="005D6C2C">
              <w:rPr>
                <w:b/>
                <w:color w:val="000000"/>
              </w:rPr>
              <w:t>GCC 25.2</w:t>
            </w:r>
            <w:r w:rsidRPr="005D6C2C">
              <w:t xml:space="preserve"> </w:t>
            </w:r>
          </w:p>
        </w:tc>
        <w:tc>
          <w:tcPr>
            <w:tcW w:w="8174" w:type="dxa"/>
            <w:tcBorders>
              <w:top w:val="single" w:sz="12" w:space="0" w:color="000000"/>
              <w:left w:val="single" w:sz="6" w:space="0" w:color="000000"/>
              <w:bottom w:val="single" w:sz="6" w:space="0" w:color="000000"/>
              <w:right w:val="single" w:sz="12" w:space="0" w:color="000000"/>
            </w:tcBorders>
          </w:tcPr>
          <w:p w14:paraId="48CD6813" w14:textId="77777777" w:rsidR="007C2E5E" w:rsidRPr="005D6C2C" w:rsidRDefault="002249A9">
            <w:pPr>
              <w:spacing w:after="0" w:line="259" w:lineRule="auto"/>
              <w:ind w:left="0" w:right="0" w:firstLine="0"/>
              <w:jc w:val="left"/>
            </w:pPr>
            <w:r w:rsidRPr="005D6C2C">
              <w:rPr>
                <w:color w:val="000000"/>
              </w:rPr>
              <w:t>Incidental services to be provided are:</w:t>
            </w:r>
            <w:r w:rsidRPr="005D6C2C">
              <w:t xml:space="preserve"> </w:t>
            </w:r>
          </w:p>
          <w:p w14:paraId="0B1E71E7" w14:textId="77777777" w:rsidR="007C2E5E" w:rsidRPr="005D6C2C" w:rsidRDefault="002249A9">
            <w:pPr>
              <w:spacing w:after="0" w:line="259" w:lineRule="auto"/>
              <w:ind w:left="0" w:right="61" w:firstLine="0"/>
            </w:pPr>
            <w:r w:rsidRPr="005D6C2C">
              <w:rPr>
                <w:i/>
                <w:color w:val="000000"/>
              </w:rPr>
              <w:t>[Selected services covered under GCC Clause 25.2 and/or other should be specified with the desired features. The price quoted in the Tender price or agreed with the selected Supplier shall be included in the Contract Price.]</w:t>
            </w:r>
            <w:r w:rsidRPr="005D6C2C">
              <w:t xml:space="preserve"> </w:t>
            </w:r>
          </w:p>
        </w:tc>
      </w:tr>
      <w:tr w:rsidR="007C2E5E" w:rsidRPr="005D6C2C" w14:paraId="7035B045" w14:textId="77777777">
        <w:trPr>
          <w:trHeight w:val="581"/>
        </w:trPr>
        <w:tc>
          <w:tcPr>
            <w:tcW w:w="1728" w:type="dxa"/>
            <w:tcBorders>
              <w:top w:val="single" w:sz="6" w:space="0" w:color="000000"/>
              <w:left w:val="single" w:sz="12" w:space="0" w:color="000000"/>
              <w:bottom w:val="single" w:sz="6" w:space="0" w:color="000000"/>
              <w:right w:val="single" w:sz="6" w:space="0" w:color="000000"/>
            </w:tcBorders>
          </w:tcPr>
          <w:p w14:paraId="06AE62F6" w14:textId="77777777" w:rsidR="007C2E5E" w:rsidRPr="005D6C2C" w:rsidRDefault="002249A9">
            <w:pPr>
              <w:spacing w:after="0" w:line="259" w:lineRule="auto"/>
              <w:ind w:left="0" w:right="0" w:firstLine="0"/>
              <w:jc w:val="left"/>
            </w:pPr>
            <w:r w:rsidRPr="005D6C2C">
              <w:rPr>
                <w:b/>
                <w:color w:val="000000"/>
              </w:rPr>
              <w:t>GCC 26.1</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6B171962" w14:textId="77777777" w:rsidR="007C2E5E" w:rsidRPr="005D6C2C" w:rsidRDefault="002249A9">
            <w:pPr>
              <w:spacing w:after="0" w:line="259" w:lineRule="auto"/>
              <w:ind w:left="0" w:right="0" w:firstLine="0"/>
            </w:pPr>
            <w:r w:rsidRPr="005D6C2C">
              <w:rPr>
                <w:color w:val="000000"/>
              </w:rPr>
              <w:t xml:space="preserve">The inspections and tests shall be: </w:t>
            </w:r>
            <w:r w:rsidRPr="005D6C2C">
              <w:rPr>
                <w:i/>
                <w:color w:val="000000"/>
              </w:rPr>
              <w:t>[insert nature, frequency, procedures for carrying out the inspections and tests]</w:t>
            </w:r>
            <w:r w:rsidRPr="005D6C2C">
              <w:t xml:space="preserve"> </w:t>
            </w:r>
          </w:p>
        </w:tc>
      </w:tr>
      <w:tr w:rsidR="007C2E5E" w:rsidRPr="005D6C2C" w14:paraId="4D6075D4" w14:textId="77777777">
        <w:trPr>
          <w:trHeight w:val="310"/>
        </w:trPr>
        <w:tc>
          <w:tcPr>
            <w:tcW w:w="1728" w:type="dxa"/>
            <w:tcBorders>
              <w:top w:val="single" w:sz="6" w:space="0" w:color="000000"/>
              <w:left w:val="single" w:sz="12" w:space="0" w:color="000000"/>
              <w:bottom w:val="single" w:sz="6" w:space="0" w:color="000000"/>
              <w:right w:val="single" w:sz="6" w:space="0" w:color="000000"/>
            </w:tcBorders>
          </w:tcPr>
          <w:p w14:paraId="56B84804" w14:textId="77777777" w:rsidR="007C2E5E" w:rsidRPr="005D6C2C" w:rsidRDefault="002249A9">
            <w:pPr>
              <w:spacing w:after="0" w:line="259" w:lineRule="auto"/>
              <w:ind w:left="0" w:right="0" w:firstLine="0"/>
              <w:jc w:val="left"/>
            </w:pPr>
            <w:r w:rsidRPr="005D6C2C">
              <w:rPr>
                <w:b/>
                <w:color w:val="000000"/>
              </w:rPr>
              <w:t>GCC 26.2</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76AFB284" w14:textId="77777777" w:rsidR="007C2E5E" w:rsidRPr="005D6C2C" w:rsidRDefault="002249A9">
            <w:pPr>
              <w:spacing w:after="0" w:line="259" w:lineRule="auto"/>
              <w:ind w:left="0" w:right="0" w:firstLine="0"/>
              <w:jc w:val="left"/>
            </w:pPr>
            <w:r w:rsidRPr="005D6C2C">
              <w:rPr>
                <w:color w:val="000000"/>
              </w:rPr>
              <w:t xml:space="preserve">The Inspections and tests shall be conducted at: </w:t>
            </w:r>
            <w:r w:rsidRPr="005D6C2C">
              <w:rPr>
                <w:i/>
                <w:color w:val="000000"/>
              </w:rPr>
              <w:t>[insert name(s) of location(s)]</w:t>
            </w:r>
            <w:r w:rsidRPr="005D6C2C">
              <w:t xml:space="preserve"> </w:t>
            </w:r>
          </w:p>
        </w:tc>
      </w:tr>
      <w:tr w:rsidR="007C2E5E" w:rsidRPr="005D6C2C" w14:paraId="4AD21051" w14:textId="77777777">
        <w:trPr>
          <w:trHeight w:val="310"/>
        </w:trPr>
        <w:tc>
          <w:tcPr>
            <w:tcW w:w="1728" w:type="dxa"/>
            <w:tcBorders>
              <w:top w:val="single" w:sz="6" w:space="0" w:color="000000"/>
              <w:left w:val="single" w:sz="12" w:space="0" w:color="000000"/>
              <w:bottom w:val="single" w:sz="6" w:space="0" w:color="000000"/>
              <w:right w:val="single" w:sz="6" w:space="0" w:color="000000"/>
            </w:tcBorders>
          </w:tcPr>
          <w:p w14:paraId="089513DF" w14:textId="77777777" w:rsidR="007C2E5E" w:rsidRPr="005D6C2C" w:rsidRDefault="002249A9">
            <w:pPr>
              <w:spacing w:after="0" w:line="259" w:lineRule="auto"/>
              <w:ind w:left="0" w:right="0" w:firstLine="0"/>
              <w:jc w:val="left"/>
            </w:pPr>
            <w:r w:rsidRPr="005D6C2C">
              <w:rPr>
                <w:b/>
                <w:color w:val="000000"/>
              </w:rPr>
              <w:t>GCC 27.1</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5A27FAEC" w14:textId="77777777" w:rsidR="007C2E5E" w:rsidRPr="005D6C2C" w:rsidRDefault="002249A9">
            <w:pPr>
              <w:spacing w:after="0" w:line="259" w:lineRule="auto"/>
              <w:ind w:left="0" w:right="0" w:firstLine="0"/>
              <w:jc w:val="left"/>
            </w:pPr>
            <w:r w:rsidRPr="005D6C2C">
              <w:rPr>
                <w:color w:val="000000"/>
              </w:rPr>
              <w:t>The liquidated damage shall be: [</w:t>
            </w:r>
            <w:r w:rsidRPr="005D6C2C">
              <w:rPr>
                <w:i/>
                <w:color w:val="000000"/>
              </w:rPr>
              <w:t xml:space="preserve">insert number] </w:t>
            </w:r>
            <w:r w:rsidRPr="005D6C2C">
              <w:rPr>
                <w:color w:val="000000"/>
              </w:rPr>
              <w:t>% per week</w:t>
            </w:r>
            <w:r w:rsidRPr="005D6C2C">
              <w:t xml:space="preserve"> </w:t>
            </w:r>
          </w:p>
        </w:tc>
      </w:tr>
      <w:tr w:rsidR="007C2E5E" w:rsidRPr="005D6C2C" w14:paraId="54BF75CB" w14:textId="77777777">
        <w:trPr>
          <w:trHeight w:val="310"/>
        </w:trPr>
        <w:tc>
          <w:tcPr>
            <w:tcW w:w="1728" w:type="dxa"/>
            <w:tcBorders>
              <w:top w:val="single" w:sz="6" w:space="0" w:color="000000"/>
              <w:left w:val="single" w:sz="12" w:space="0" w:color="000000"/>
              <w:bottom w:val="single" w:sz="6" w:space="0" w:color="000000"/>
              <w:right w:val="single" w:sz="6" w:space="0" w:color="000000"/>
            </w:tcBorders>
          </w:tcPr>
          <w:p w14:paraId="77C8D26F" w14:textId="77777777" w:rsidR="007C2E5E" w:rsidRPr="005D6C2C" w:rsidRDefault="002249A9">
            <w:pPr>
              <w:spacing w:after="0" w:line="259" w:lineRule="auto"/>
              <w:ind w:left="0" w:right="0" w:firstLine="0"/>
              <w:jc w:val="left"/>
            </w:pPr>
            <w:r w:rsidRPr="005D6C2C">
              <w:rPr>
                <w:b/>
                <w:color w:val="000000"/>
              </w:rPr>
              <w:t>GCC 27.1</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6E3DD273" w14:textId="77777777" w:rsidR="007C2E5E" w:rsidRPr="005D6C2C" w:rsidRDefault="002249A9">
            <w:pPr>
              <w:spacing w:after="0" w:line="259" w:lineRule="auto"/>
              <w:ind w:left="0" w:right="0" w:firstLine="0"/>
              <w:jc w:val="left"/>
            </w:pPr>
            <w:r w:rsidRPr="005D6C2C">
              <w:rPr>
                <w:color w:val="000000"/>
              </w:rPr>
              <w:t xml:space="preserve">The maximum amount of liquidated damages shall be: </w:t>
            </w:r>
            <w:r w:rsidRPr="005D6C2C">
              <w:rPr>
                <w:i/>
                <w:color w:val="000000"/>
              </w:rPr>
              <w:t xml:space="preserve">[insert number] </w:t>
            </w:r>
            <w:r w:rsidRPr="005D6C2C">
              <w:rPr>
                <w:color w:val="000000"/>
              </w:rPr>
              <w:t>%</w:t>
            </w:r>
            <w:r w:rsidRPr="005D6C2C">
              <w:t xml:space="preserve"> </w:t>
            </w:r>
          </w:p>
        </w:tc>
      </w:tr>
      <w:tr w:rsidR="007C2E5E" w:rsidRPr="005D6C2C" w14:paraId="3F212758" w14:textId="77777777">
        <w:trPr>
          <w:trHeight w:val="6627"/>
        </w:trPr>
        <w:tc>
          <w:tcPr>
            <w:tcW w:w="1728" w:type="dxa"/>
            <w:tcBorders>
              <w:top w:val="single" w:sz="6" w:space="0" w:color="000000"/>
              <w:left w:val="single" w:sz="12" w:space="0" w:color="000000"/>
              <w:bottom w:val="single" w:sz="6" w:space="0" w:color="000000"/>
              <w:right w:val="single" w:sz="6" w:space="0" w:color="000000"/>
            </w:tcBorders>
          </w:tcPr>
          <w:p w14:paraId="5016DBDD" w14:textId="77777777" w:rsidR="007C2E5E" w:rsidRPr="005D6C2C" w:rsidRDefault="002249A9">
            <w:pPr>
              <w:spacing w:after="0" w:line="259" w:lineRule="auto"/>
              <w:ind w:left="0" w:right="0" w:firstLine="0"/>
              <w:jc w:val="left"/>
            </w:pPr>
            <w:r w:rsidRPr="005D6C2C">
              <w:rPr>
                <w:b/>
                <w:color w:val="000000"/>
              </w:rPr>
              <w:lastRenderedPageBreak/>
              <w:t>GCC 28.3</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vAlign w:val="bottom"/>
          </w:tcPr>
          <w:p w14:paraId="17FD9570" w14:textId="77777777" w:rsidR="007C2E5E" w:rsidRPr="005D6C2C" w:rsidRDefault="002249A9">
            <w:pPr>
              <w:spacing w:after="257" w:line="241" w:lineRule="auto"/>
              <w:ind w:left="0" w:right="1274" w:firstLine="0"/>
              <w:jc w:val="left"/>
            </w:pPr>
            <w:r w:rsidRPr="005D6C2C">
              <w:rPr>
                <w:color w:val="000000"/>
              </w:rPr>
              <w:t xml:space="preserve">The period of validity of the Warranty shall be: </w:t>
            </w:r>
            <w:r w:rsidRPr="005D6C2C">
              <w:rPr>
                <w:i/>
                <w:color w:val="000000"/>
              </w:rPr>
              <w:t xml:space="preserve">[insert number] </w:t>
            </w:r>
            <w:r w:rsidRPr="005D6C2C">
              <w:rPr>
                <w:color w:val="000000"/>
              </w:rPr>
              <w:t xml:space="preserve">days For purposes of the Warranty, the place(s) of final destination(s) shall be: </w:t>
            </w:r>
            <w:r w:rsidRPr="005D6C2C">
              <w:rPr>
                <w:i/>
                <w:color w:val="000000"/>
              </w:rPr>
              <w:t>[insert name(s) of location(s)]</w:t>
            </w:r>
            <w:r w:rsidRPr="005D6C2C">
              <w:t xml:space="preserve"> </w:t>
            </w:r>
          </w:p>
          <w:p w14:paraId="765AAF98" w14:textId="77777777" w:rsidR="007C2E5E" w:rsidRPr="005D6C2C" w:rsidRDefault="002249A9">
            <w:pPr>
              <w:spacing w:after="229" w:line="259" w:lineRule="auto"/>
              <w:ind w:left="0" w:right="0" w:firstLine="0"/>
              <w:jc w:val="left"/>
            </w:pPr>
            <w:r w:rsidRPr="005D6C2C">
              <w:rPr>
                <w:b/>
                <w:i/>
                <w:color w:val="000000"/>
              </w:rPr>
              <w:t>Sample provision</w:t>
            </w:r>
            <w:r w:rsidRPr="005D6C2C">
              <w:t xml:space="preserve"> </w:t>
            </w:r>
          </w:p>
          <w:p w14:paraId="100F461E" w14:textId="77777777" w:rsidR="007C2E5E" w:rsidRPr="005D6C2C" w:rsidRDefault="002249A9">
            <w:pPr>
              <w:spacing w:after="256"/>
              <w:ind w:left="0" w:right="55" w:firstLine="0"/>
            </w:pPr>
            <w:r w:rsidRPr="005D6C2C">
              <w:rPr>
                <w:color w:val="000000"/>
              </w:rPr>
              <w:t>GCC 28.3—In partial modification of the provisions, the warranty period shall be _____ hours of operation or _____ months from date of acceptance of the Goods or (_____)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r w:rsidRPr="005D6C2C">
              <w:t xml:space="preserve"> </w:t>
            </w:r>
          </w:p>
          <w:p w14:paraId="3501B5F4" w14:textId="77777777" w:rsidR="007C2E5E" w:rsidRPr="005D6C2C" w:rsidRDefault="002249A9" w:rsidP="00C076E7">
            <w:pPr>
              <w:numPr>
                <w:ilvl w:val="0"/>
                <w:numId w:val="87"/>
              </w:numPr>
              <w:spacing w:after="181" w:line="299" w:lineRule="auto"/>
              <w:ind w:right="54" w:firstLine="0"/>
            </w:pPr>
            <w:r w:rsidRPr="005D6C2C">
              <w:rPr>
                <w:color w:val="000000"/>
              </w:rPr>
              <w:t xml:space="preserve">make such changes, modifications, and/or additions to the Goods or any part thereof as may be necessary in order to attain the contractual guarantees specified in the Contract at its own cost and expense and to carry out further performance tests in accordance with GCC 26.7, </w:t>
            </w:r>
            <w:r w:rsidRPr="005D6C2C">
              <w:rPr>
                <w:b/>
                <w:color w:val="000000"/>
              </w:rPr>
              <w:t>or</w:t>
            </w:r>
            <w:r w:rsidRPr="005D6C2C">
              <w:t xml:space="preserve"> </w:t>
            </w:r>
          </w:p>
          <w:p w14:paraId="1DAE2F4E" w14:textId="77777777" w:rsidR="007C2E5E" w:rsidRPr="005D6C2C" w:rsidRDefault="002249A9" w:rsidP="00C076E7">
            <w:pPr>
              <w:numPr>
                <w:ilvl w:val="0"/>
                <w:numId w:val="87"/>
              </w:numPr>
              <w:spacing w:after="250" w:line="243" w:lineRule="auto"/>
              <w:ind w:right="54" w:firstLine="0"/>
            </w:pPr>
            <w:r w:rsidRPr="005D6C2C">
              <w:rPr>
                <w:color w:val="000000"/>
              </w:rPr>
              <w:t>pay liquidated damages to the Procuring Entity with respect to the failure to meet the contractual guarantees. The rate of these liquidated damages shall be (______).</w:t>
            </w:r>
            <w:r w:rsidRPr="005D6C2C">
              <w:t xml:space="preserve"> </w:t>
            </w:r>
          </w:p>
          <w:p w14:paraId="3E5978C3" w14:textId="77777777" w:rsidR="007C2E5E" w:rsidRPr="005D6C2C" w:rsidRDefault="002249A9">
            <w:pPr>
              <w:spacing w:after="0" w:line="259" w:lineRule="auto"/>
              <w:ind w:left="0" w:right="0" w:firstLine="0"/>
              <w:jc w:val="left"/>
            </w:pPr>
            <w:r w:rsidRPr="005D6C2C">
              <w:rPr>
                <w:i/>
                <w:color w:val="000000"/>
              </w:rPr>
              <w:t xml:space="preserve">[The rate should be higher than the adjustment rate used in the Tender evaluation under </w:t>
            </w:r>
          </w:p>
          <w:p w14:paraId="097A97E0" w14:textId="77777777" w:rsidR="007C2E5E" w:rsidRPr="005D6C2C" w:rsidRDefault="002249A9">
            <w:pPr>
              <w:spacing w:after="0" w:line="259" w:lineRule="auto"/>
              <w:ind w:left="0" w:right="0" w:firstLine="0"/>
              <w:jc w:val="left"/>
            </w:pPr>
            <w:r w:rsidRPr="005D6C2C">
              <w:rPr>
                <w:i/>
                <w:color w:val="000000"/>
              </w:rPr>
              <w:t>TDS 34.6(f)]</w:t>
            </w:r>
            <w:r w:rsidRPr="005D6C2C">
              <w:t xml:space="preserve"> </w:t>
            </w:r>
          </w:p>
        </w:tc>
      </w:tr>
      <w:tr w:rsidR="007C2E5E" w:rsidRPr="005D6C2C" w14:paraId="6D470684" w14:textId="77777777">
        <w:trPr>
          <w:trHeight w:val="583"/>
        </w:trPr>
        <w:tc>
          <w:tcPr>
            <w:tcW w:w="1728" w:type="dxa"/>
            <w:tcBorders>
              <w:top w:val="single" w:sz="6" w:space="0" w:color="000000"/>
              <w:left w:val="single" w:sz="12" w:space="0" w:color="000000"/>
              <w:bottom w:val="single" w:sz="6" w:space="0" w:color="000000"/>
              <w:right w:val="single" w:sz="6" w:space="0" w:color="000000"/>
            </w:tcBorders>
          </w:tcPr>
          <w:p w14:paraId="75EF32EE" w14:textId="77777777" w:rsidR="007C2E5E" w:rsidRPr="005D6C2C" w:rsidRDefault="002249A9">
            <w:pPr>
              <w:tabs>
                <w:tab w:val="right" w:pos="1570"/>
              </w:tabs>
              <w:spacing w:after="3" w:line="259" w:lineRule="auto"/>
              <w:ind w:left="0" w:right="0" w:firstLine="0"/>
              <w:jc w:val="left"/>
            </w:pPr>
            <w:r w:rsidRPr="005D6C2C">
              <w:rPr>
                <w:b/>
                <w:color w:val="000000"/>
              </w:rPr>
              <w:t xml:space="preserve">GCC </w:t>
            </w:r>
            <w:r w:rsidRPr="005D6C2C">
              <w:rPr>
                <w:b/>
                <w:color w:val="000000"/>
              </w:rPr>
              <w:tab/>
              <w:t>28.5,</w:t>
            </w:r>
            <w:r w:rsidRPr="005D6C2C">
              <w:t xml:space="preserve"> </w:t>
            </w:r>
          </w:p>
          <w:p w14:paraId="7481DE1A" w14:textId="77777777" w:rsidR="007C2E5E" w:rsidRPr="005D6C2C" w:rsidRDefault="002249A9">
            <w:pPr>
              <w:spacing w:after="0" w:line="259" w:lineRule="auto"/>
              <w:ind w:left="0" w:right="0" w:firstLine="0"/>
              <w:jc w:val="left"/>
            </w:pPr>
            <w:r w:rsidRPr="005D6C2C">
              <w:rPr>
                <w:b/>
                <w:color w:val="000000"/>
              </w:rPr>
              <w:t>GCC 28.6</w:t>
            </w:r>
            <w:r w:rsidRPr="005D6C2C">
              <w:t xml:space="preserve"> </w:t>
            </w:r>
          </w:p>
        </w:tc>
        <w:tc>
          <w:tcPr>
            <w:tcW w:w="8174" w:type="dxa"/>
            <w:tcBorders>
              <w:top w:val="single" w:sz="6" w:space="0" w:color="000000"/>
              <w:left w:val="single" w:sz="6" w:space="0" w:color="000000"/>
              <w:bottom w:val="single" w:sz="6" w:space="0" w:color="000000"/>
              <w:right w:val="single" w:sz="12" w:space="0" w:color="000000"/>
            </w:tcBorders>
          </w:tcPr>
          <w:p w14:paraId="35327F36" w14:textId="77777777" w:rsidR="007C2E5E" w:rsidRPr="005D6C2C" w:rsidRDefault="002249A9">
            <w:pPr>
              <w:spacing w:after="0" w:line="259" w:lineRule="auto"/>
              <w:ind w:left="0" w:right="0" w:firstLine="0"/>
              <w:jc w:val="left"/>
            </w:pPr>
            <w:r w:rsidRPr="005D6C2C">
              <w:rPr>
                <w:color w:val="000000"/>
              </w:rPr>
              <w:t xml:space="preserve">The period for repair or replacement shall be: </w:t>
            </w:r>
            <w:r w:rsidRPr="005D6C2C">
              <w:rPr>
                <w:i/>
                <w:color w:val="000000"/>
              </w:rPr>
              <w:t xml:space="preserve">[insert number(s)] </w:t>
            </w:r>
            <w:r w:rsidRPr="005D6C2C">
              <w:rPr>
                <w:color w:val="000000"/>
              </w:rPr>
              <w:t>days.</w:t>
            </w:r>
            <w:r w:rsidRPr="005D6C2C">
              <w:t xml:space="preserve"> </w:t>
            </w:r>
          </w:p>
        </w:tc>
      </w:tr>
      <w:tr w:rsidR="007C2E5E" w:rsidRPr="005D6C2C" w14:paraId="60DA9A95" w14:textId="77777777">
        <w:trPr>
          <w:trHeight w:val="1330"/>
        </w:trPr>
        <w:tc>
          <w:tcPr>
            <w:tcW w:w="1728" w:type="dxa"/>
            <w:tcBorders>
              <w:top w:val="single" w:sz="6" w:space="0" w:color="000000"/>
              <w:left w:val="single" w:sz="12" w:space="0" w:color="000000"/>
              <w:bottom w:val="single" w:sz="12" w:space="0" w:color="000000"/>
              <w:right w:val="single" w:sz="6" w:space="0" w:color="000000"/>
            </w:tcBorders>
          </w:tcPr>
          <w:p w14:paraId="58D1F63B" w14:textId="77777777" w:rsidR="007C2E5E" w:rsidRPr="005D6C2C" w:rsidRDefault="002249A9">
            <w:pPr>
              <w:spacing w:after="0" w:line="259" w:lineRule="auto"/>
              <w:ind w:left="0" w:right="0" w:firstLine="0"/>
              <w:jc w:val="left"/>
            </w:pPr>
            <w:r w:rsidRPr="005D6C2C">
              <w:rPr>
                <w:b/>
                <w:color w:val="000000"/>
              </w:rPr>
              <w:t>GCC 33.6</w:t>
            </w:r>
            <w:r w:rsidRPr="005D6C2C">
              <w:t xml:space="preserve"> </w:t>
            </w:r>
          </w:p>
        </w:tc>
        <w:tc>
          <w:tcPr>
            <w:tcW w:w="8174" w:type="dxa"/>
            <w:tcBorders>
              <w:top w:val="single" w:sz="6" w:space="0" w:color="000000"/>
              <w:left w:val="single" w:sz="6" w:space="0" w:color="000000"/>
              <w:bottom w:val="single" w:sz="12" w:space="0" w:color="000000"/>
              <w:right w:val="single" w:sz="12" w:space="0" w:color="000000"/>
            </w:tcBorders>
          </w:tcPr>
          <w:p w14:paraId="09E00E14" w14:textId="77777777" w:rsidR="007C2E5E" w:rsidRPr="005D6C2C" w:rsidRDefault="002249A9">
            <w:pPr>
              <w:spacing w:after="254" w:line="239" w:lineRule="auto"/>
              <w:ind w:left="0" w:right="0" w:firstLine="0"/>
            </w:pPr>
            <w:r w:rsidRPr="005D6C2C">
              <w:rPr>
                <w:color w:val="000000"/>
              </w:rPr>
              <w:t>If the value engineering proposal is approved by the Procuring Entity the amount to be paid to the Supplier shall be ___% (insert appropriate percentage.</w:t>
            </w:r>
            <w:r w:rsidRPr="005D6C2C">
              <w:t xml:space="preserve"> </w:t>
            </w:r>
          </w:p>
          <w:p w14:paraId="7388C42B" w14:textId="77777777" w:rsidR="007C2E5E" w:rsidRPr="005D6C2C" w:rsidRDefault="002249A9">
            <w:pPr>
              <w:spacing w:after="0" w:line="259" w:lineRule="auto"/>
              <w:ind w:left="0" w:right="0" w:firstLine="0"/>
              <w:jc w:val="left"/>
            </w:pPr>
            <w:r w:rsidRPr="005D6C2C">
              <w:rPr>
                <w:color w:val="000000"/>
              </w:rPr>
              <w:t>The percentage is normally up to 50%) of the reduction in the Contract Price.</w:t>
            </w:r>
            <w:r w:rsidRPr="005D6C2C">
              <w:t xml:space="preserve"> </w:t>
            </w:r>
          </w:p>
        </w:tc>
      </w:tr>
    </w:tbl>
    <w:p w14:paraId="3D6934CC" w14:textId="77777777" w:rsidR="007C2E5E" w:rsidRPr="005D6C2C" w:rsidRDefault="007C2E5E">
      <w:pPr>
        <w:spacing w:after="0" w:line="259" w:lineRule="auto"/>
        <w:ind w:left="10147" w:right="0" w:firstLine="0"/>
      </w:pPr>
    </w:p>
    <w:p w14:paraId="081B5AD1" w14:textId="77777777" w:rsidR="002B5B50" w:rsidRPr="005D6C2C" w:rsidRDefault="002B5B50">
      <w:pPr>
        <w:ind w:left="752" w:right="831"/>
        <w:rPr>
          <w:b/>
        </w:rPr>
      </w:pPr>
    </w:p>
    <w:p w14:paraId="1C77BC33" w14:textId="77777777" w:rsidR="002B5B50" w:rsidRPr="005D6C2C" w:rsidRDefault="002B5B50">
      <w:pPr>
        <w:ind w:left="752" w:right="831"/>
        <w:rPr>
          <w:b/>
        </w:rPr>
      </w:pPr>
    </w:p>
    <w:p w14:paraId="387BB3D0" w14:textId="77777777" w:rsidR="002B5B50" w:rsidRPr="005D6C2C" w:rsidRDefault="002B5B50">
      <w:pPr>
        <w:ind w:left="752" w:right="831"/>
        <w:rPr>
          <w:b/>
        </w:rPr>
      </w:pPr>
    </w:p>
    <w:p w14:paraId="7CAE10BE" w14:textId="77777777" w:rsidR="002B5B50" w:rsidRPr="005D6C2C" w:rsidRDefault="002B5B50">
      <w:pPr>
        <w:ind w:left="752" w:right="831"/>
        <w:rPr>
          <w:b/>
        </w:rPr>
      </w:pPr>
    </w:p>
    <w:p w14:paraId="3CC55597" w14:textId="77777777" w:rsidR="002B5B50" w:rsidRPr="005D6C2C" w:rsidRDefault="002B5B50">
      <w:pPr>
        <w:ind w:left="752" w:right="831"/>
        <w:rPr>
          <w:b/>
        </w:rPr>
      </w:pPr>
    </w:p>
    <w:p w14:paraId="79715266" w14:textId="77777777" w:rsidR="002B5B50" w:rsidRPr="005D6C2C" w:rsidRDefault="002B5B50">
      <w:pPr>
        <w:ind w:left="752" w:right="831"/>
        <w:rPr>
          <w:b/>
        </w:rPr>
      </w:pPr>
    </w:p>
    <w:p w14:paraId="0B731D60" w14:textId="77777777" w:rsidR="002B5B50" w:rsidRPr="005D6C2C" w:rsidRDefault="002B5B50">
      <w:pPr>
        <w:ind w:left="752" w:right="831"/>
        <w:rPr>
          <w:b/>
        </w:rPr>
      </w:pPr>
    </w:p>
    <w:p w14:paraId="5A3AAB57" w14:textId="77777777" w:rsidR="002B5B50" w:rsidRPr="005D6C2C" w:rsidRDefault="002B5B50">
      <w:pPr>
        <w:ind w:left="752" w:right="831"/>
        <w:rPr>
          <w:b/>
        </w:rPr>
      </w:pPr>
    </w:p>
    <w:p w14:paraId="17CBFCAE" w14:textId="77777777" w:rsidR="002B5B50" w:rsidRPr="005D6C2C" w:rsidRDefault="002B5B50">
      <w:pPr>
        <w:ind w:left="752" w:right="831"/>
        <w:rPr>
          <w:b/>
        </w:rPr>
      </w:pPr>
    </w:p>
    <w:p w14:paraId="07A94B0C" w14:textId="77777777" w:rsidR="002B5B50" w:rsidRPr="005D6C2C" w:rsidRDefault="002B5B50">
      <w:pPr>
        <w:ind w:left="752" w:right="831"/>
        <w:rPr>
          <w:b/>
        </w:rPr>
      </w:pPr>
    </w:p>
    <w:p w14:paraId="04B0C8CE" w14:textId="77777777" w:rsidR="002B5B50" w:rsidRPr="005D6C2C" w:rsidRDefault="002B5B50">
      <w:pPr>
        <w:ind w:left="752" w:right="831"/>
        <w:rPr>
          <w:b/>
        </w:rPr>
      </w:pPr>
    </w:p>
    <w:p w14:paraId="0D143838" w14:textId="77777777" w:rsidR="007C2E5E" w:rsidRPr="005D6C2C" w:rsidRDefault="002249A9">
      <w:pPr>
        <w:ind w:left="752" w:right="831"/>
        <w:rPr>
          <w:b/>
        </w:rPr>
      </w:pPr>
      <w:r w:rsidRPr="005D6C2C">
        <w:rPr>
          <w:b/>
        </w:rPr>
        <w:lastRenderedPageBreak/>
        <w:t xml:space="preserve">SECTION VIII - CONTRACT FORMS </w:t>
      </w:r>
    </w:p>
    <w:p w14:paraId="5BBD645B" w14:textId="77777777" w:rsidR="007C2E5E" w:rsidRPr="005D6C2C" w:rsidRDefault="002249A9">
      <w:pPr>
        <w:spacing w:after="1022"/>
        <w:ind w:left="825" w:right="786" w:hanging="10"/>
        <w:jc w:val="left"/>
      </w:pPr>
      <w:r w:rsidRPr="005D6C2C">
        <w:t xml:space="preserve">This Section contains forms which, once completed, will form part of the Contract. The forms for Performance Security and Advance Payment Security, when required, shall only be completed by the successful tenderer after contract award. </w:t>
      </w:r>
    </w:p>
    <w:p w14:paraId="0BBFD0C0" w14:textId="77777777" w:rsidR="007C2E5E" w:rsidRPr="005D6C2C" w:rsidRDefault="002249A9">
      <w:pPr>
        <w:spacing w:after="0" w:line="259" w:lineRule="auto"/>
        <w:ind w:left="9175" w:right="0" w:firstLine="0"/>
        <w:jc w:val="left"/>
      </w:pPr>
      <w:r w:rsidRPr="005D6C2C">
        <w:t xml:space="preserve"> </w:t>
      </w:r>
    </w:p>
    <w:p w14:paraId="58B8197C" w14:textId="77777777" w:rsidR="007C2E5E" w:rsidRPr="005D6C2C" w:rsidRDefault="002249A9">
      <w:pPr>
        <w:pStyle w:val="Heading2"/>
        <w:spacing w:after="167"/>
        <w:ind w:left="848"/>
      </w:pPr>
      <w:r w:rsidRPr="005D6C2C">
        <w:t xml:space="preserve">FORM No. 1: NOTIFICATION OF INTENTION TO AWARD </w:t>
      </w:r>
    </w:p>
    <w:p w14:paraId="29B68BAE" w14:textId="77777777" w:rsidR="007C2E5E" w:rsidRPr="005D6C2C" w:rsidRDefault="002249A9">
      <w:pPr>
        <w:spacing w:after="0"/>
        <w:ind w:left="825" w:right="786" w:hanging="10"/>
        <w:jc w:val="left"/>
      </w:pPr>
      <w:r w:rsidRPr="005D6C2C">
        <w:t xml:space="preserve">This Notification of Intention to Award shall be sent to each Tenderer that submitted a Tender. Send this Notification to the Tenderer's Authorized Representative named in the Tender Information Form on the format below. </w:t>
      </w:r>
    </w:p>
    <w:p w14:paraId="5B195FAF" w14:textId="77777777" w:rsidR="007C2E5E" w:rsidRPr="005D6C2C" w:rsidRDefault="002249A9">
      <w:pPr>
        <w:ind w:left="752" w:right="831"/>
      </w:pPr>
      <w:r w:rsidRPr="005D6C2C">
        <w:t>------------------------------------------------------------------------------------------------------------</w:t>
      </w:r>
      <w:r w:rsidR="002B5B50" w:rsidRPr="005D6C2C">
        <w:t>----------------------------</w:t>
      </w:r>
    </w:p>
    <w:p w14:paraId="7778B5BB" w14:textId="77777777" w:rsidR="007C2E5E" w:rsidRPr="005D6C2C" w:rsidRDefault="002249A9">
      <w:pPr>
        <w:spacing w:after="201" w:line="259" w:lineRule="auto"/>
        <w:ind w:left="828" w:right="0" w:hanging="10"/>
        <w:jc w:val="left"/>
      </w:pPr>
      <w:r w:rsidRPr="005D6C2C">
        <w:rPr>
          <w:b/>
          <w:u w:val="single" w:color="231F20"/>
        </w:rPr>
        <w:t>FORMAT</w:t>
      </w:r>
      <w:r w:rsidRPr="005D6C2C">
        <w:t xml:space="preserve"> </w:t>
      </w:r>
    </w:p>
    <w:p w14:paraId="6CE0BC1E" w14:textId="77777777" w:rsidR="007C2E5E" w:rsidRPr="005D6C2C" w:rsidRDefault="002249A9" w:rsidP="00C076E7">
      <w:pPr>
        <w:numPr>
          <w:ilvl w:val="0"/>
          <w:numId w:val="68"/>
        </w:numPr>
        <w:ind w:right="831" w:hanging="665"/>
      </w:pPr>
      <w:r w:rsidRPr="005D6C2C">
        <w:t xml:space="preserve">For the attention of Tenderer's Authorized Representative </w:t>
      </w:r>
      <w:r w:rsidRPr="005D6C2C">
        <w:rPr>
          <w:i/>
        </w:rPr>
        <w:t xml:space="preserve">I) </w:t>
      </w:r>
      <w:r w:rsidRPr="005D6C2C">
        <w:rPr>
          <w:i/>
        </w:rPr>
        <w:tab/>
      </w:r>
      <w:r w:rsidRPr="005D6C2C">
        <w:t xml:space="preserve">Name: </w:t>
      </w:r>
      <w:r w:rsidRPr="005D6C2C">
        <w:rPr>
          <w:i/>
        </w:rPr>
        <w:t xml:space="preserve">[insert Authorized </w:t>
      </w:r>
    </w:p>
    <w:p w14:paraId="049DCE67" w14:textId="77777777" w:rsidR="007C2E5E" w:rsidRPr="005D6C2C" w:rsidRDefault="002249A9">
      <w:pPr>
        <w:tabs>
          <w:tab w:val="center" w:pos="5516"/>
          <w:tab w:val="center" w:pos="7593"/>
          <w:tab w:val="center" w:pos="8935"/>
        </w:tabs>
        <w:spacing w:after="206" w:line="270" w:lineRule="auto"/>
        <w:ind w:left="0" w:right="0" w:firstLine="0"/>
        <w:jc w:val="left"/>
      </w:pPr>
      <w:r w:rsidRPr="005D6C2C">
        <w:rPr>
          <w:rFonts w:eastAsia="Calibri"/>
          <w:color w:val="000000"/>
        </w:rPr>
        <w:tab/>
      </w:r>
      <w:r w:rsidRPr="005D6C2C">
        <w:rPr>
          <w:i/>
        </w:rPr>
        <w:t xml:space="preserve">Representative's name] ii) </w:t>
      </w:r>
      <w:r w:rsidRPr="005D6C2C">
        <w:rPr>
          <w:i/>
        </w:rPr>
        <w:tab/>
      </w:r>
      <w:r w:rsidRPr="005D6C2C">
        <w:t xml:space="preserve">Address: </w:t>
      </w:r>
      <w:r w:rsidRPr="005D6C2C">
        <w:tab/>
      </w:r>
      <w:r w:rsidRPr="005D6C2C">
        <w:rPr>
          <w:i/>
        </w:rPr>
        <w:t xml:space="preserve">[insert </w:t>
      </w:r>
    </w:p>
    <w:p w14:paraId="3503F081" w14:textId="77777777" w:rsidR="007C2E5E" w:rsidRPr="005D6C2C" w:rsidRDefault="002249A9">
      <w:pPr>
        <w:spacing w:after="2" w:line="463" w:lineRule="auto"/>
        <w:ind w:left="2560" w:right="1693" w:hanging="10"/>
      </w:pPr>
      <w:r w:rsidRPr="005D6C2C">
        <w:rPr>
          <w:rFonts w:eastAsia="Calibri"/>
          <w:noProof/>
          <w:color w:val="000000"/>
        </w:rPr>
        <mc:AlternateContent>
          <mc:Choice Requires="wpg">
            <w:drawing>
              <wp:anchor distT="0" distB="0" distL="114300" distR="114300" simplePos="0" relativeHeight="251672576" behindDoc="0" locked="0" layoutInCell="1" allowOverlap="1" wp14:anchorId="24A3FB87" wp14:editId="41F53FD6">
                <wp:simplePos x="0" y="0"/>
                <wp:positionH relativeFrom="column">
                  <wp:posOffset>1619250</wp:posOffset>
                </wp:positionH>
                <wp:positionV relativeFrom="paragraph">
                  <wp:posOffset>-169079</wp:posOffset>
                </wp:positionV>
                <wp:extent cx="1036320" cy="617220"/>
                <wp:effectExtent l="0" t="0" r="0" b="0"/>
                <wp:wrapSquare wrapText="bothSides"/>
                <wp:docPr id="125194" name="Group 125194"/>
                <wp:cNvGraphicFramePr/>
                <a:graphic xmlns:a="http://schemas.openxmlformats.org/drawingml/2006/main">
                  <a:graphicData uri="http://schemas.microsoft.com/office/word/2010/wordprocessingGroup">
                    <wpg:wgp>
                      <wpg:cNvGrpSpPr/>
                      <wpg:grpSpPr>
                        <a:xfrm>
                          <a:off x="0" y="0"/>
                          <a:ext cx="1036320" cy="617220"/>
                          <a:chOff x="0" y="0"/>
                          <a:chExt cx="1036320" cy="617220"/>
                        </a:xfrm>
                      </wpg:grpSpPr>
                      <wps:wsp>
                        <wps:cNvPr id="16373" name="Shape 16373"/>
                        <wps:cNvSpPr/>
                        <wps:spPr>
                          <a:xfrm>
                            <a:off x="0" y="0"/>
                            <a:ext cx="790956" cy="0"/>
                          </a:xfrm>
                          <a:custGeom>
                            <a:avLst/>
                            <a:gdLst/>
                            <a:ahLst/>
                            <a:cxnLst/>
                            <a:rect l="0" t="0" r="0" b="0"/>
                            <a:pathLst>
                              <a:path w="790956">
                                <a:moveTo>
                                  <a:pt x="0" y="0"/>
                                </a:moveTo>
                                <a:lnTo>
                                  <a:pt x="790956"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374" name="Shape 16374"/>
                        <wps:cNvSpPr/>
                        <wps:spPr>
                          <a:xfrm>
                            <a:off x="124968" y="310896"/>
                            <a:ext cx="789432" cy="0"/>
                          </a:xfrm>
                          <a:custGeom>
                            <a:avLst/>
                            <a:gdLst/>
                            <a:ahLst/>
                            <a:cxnLst/>
                            <a:rect l="0" t="0" r="0" b="0"/>
                            <a:pathLst>
                              <a:path w="789432">
                                <a:moveTo>
                                  <a:pt x="0" y="0"/>
                                </a:moveTo>
                                <a:lnTo>
                                  <a:pt x="789432"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375" name="Shape 16375"/>
                        <wps:cNvSpPr/>
                        <wps:spPr>
                          <a:xfrm>
                            <a:off x="256032" y="617220"/>
                            <a:ext cx="780288" cy="0"/>
                          </a:xfrm>
                          <a:custGeom>
                            <a:avLst/>
                            <a:gdLst/>
                            <a:ahLst/>
                            <a:cxnLst/>
                            <a:rect l="0" t="0" r="0" b="0"/>
                            <a:pathLst>
                              <a:path w="780288">
                                <a:moveTo>
                                  <a:pt x="0" y="0"/>
                                </a:moveTo>
                                <a:lnTo>
                                  <a:pt x="780288"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8BCB0C" id="Group 125194" o:spid="_x0000_s1026" style="position:absolute;margin-left:127.5pt;margin-top:-13.3pt;width:81.6pt;height:48.6pt;z-index:251672576" coordsize="10363,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">
                <v:shape id="Shape 16373" o:spid="_x0000_s1027" style="position:absolute;width:7909;height:0;visibility:visible;mso-wrap-style:square;v-text-anchor:top" coordsize="790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iGMYA&#10;AADeAAAADwAAAGRycy9kb3ducmV2LnhtbERPTWvCQBC9C/6HZYRepNlYIdroKlKo9VZMQqm3ITsm&#10;wexsmt1q/PfdQqG3ebzPWW8H04or9a6xrGAWxSCIS6sbrhQU+evjEoTzyBpby6TgTg62m/Fojam2&#10;Nz7SNfOVCCHsUlRQe9+lUrqyJoMush1x4M62N+gD7Cupe7yFcNPKpzhOpMGGQ0ONHb3UVF6yb6Ng&#10;0Pf8rSinXx/75/z0ftwfWqk/lXqYDLsVCE+D/xf/uQ86zE/mizn8vhNu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IiGMYAAADeAAAADwAAAAAAAAAAAAAAAACYAgAAZHJz&#10;L2Rvd25yZXYueG1sUEsFBgAAAAAEAAQA9QAAAIsDAAAAAA==&#10;" path="m,l790956,e" filled="f" strokecolor="#221e1f" strokeweight=".6pt">
                  <v:stroke joinstyle="bevel"/>
                  <v:path arrowok="t" textboxrect="0,0,790956,0"/>
                </v:shape>
                <v:shape id="Shape 16374" o:spid="_x0000_s1028" style="position:absolute;left:1249;top:3108;width:7895;height:0;visibility:visible;mso-wrap-style:square;v-text-anchor:top" coordsize="789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nacUA&#10;AADeAAAADwAAAGRycy9kb3ducmV2LnhtbERPS2vCQBC+F/wPywheSt1Ya4wxq5SWQK9VW+ltyE4e&#10;mJ0N2VXjv3cLhd7m43tOth1MKy7Uu8aygtk0AkFcWN1wpeCwz58SEM4ja2wtk4IbOdhuRg8Zptpe&#10;+ZMuO1+JEMIuRQW1910qpStqMuimtiMOXGl7gz7AvpK6x2sIN618jqJYGmw4NNTY0VtNxWl3Ngre&#10;vx7zw3dcHvPFKvm5Jc1xaRwrNRkPr2sQngb/L/5zf+gwP54vX+D3nXCD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qdpxQAAAN4AAAAPAAAAAAAAAAAAAAAAAJgCAABkcnMv&#10;ZG93bnJldi54bWxQSwUGAAAAAAQABAD1AAAAigMAAAAA&#10;" path="m,l789432,e" filled="f" strokecolor="#221e1f" strokeweight=".6pt">
                  <v:stroke joinstyle="bevel"/>
                  <v:path arrowok="t" textboxrect="0,0,789432,0"/>
                </v:shape>
                <v:shape id="Shape 16375" o:spid="_x0000_s1029" style="position:absolute;left:2560;top:6172;width:7803;height:0;visibility:visible;mso-wrap-style:square;v-text-anchor:top" coordsize="780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KecUA&#10;AADeAAAADwAAAGRycy9kb3ducmV2LnhtbERPTWvCQBC9F/oflil4KWZTpTGmrlIExWMb9eBtyI5J&#10;2uxsml1j/PduodDbPN7nLFaDaURPnastK3iJYhDEhdU1lwoO+804BeE8ssbGMim4kYPV8vFhgZm2&#10;V/6kPvelCCHsMlRQed9mUrqiIoMusi1x4M62M+gD7EqpO7yGcNPISRwn0mDNoaHCltYVFd/5xShI&#10;d/7jNPv5yuvno+7nx8uWyslWqdHT8P4GwtPg/8V/7p0O85Pp7BV+3wk3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5gp5xQAAAN4AAAAPAAAAAAAAAAAAAAAAAJgCAABkcnMv&#10;ZG93bnJldi54bWxQSwUGAAAAAAQABAD1AAAAigMAAAAA&#10;" path="m,l780288,e" filled="f" strokecolor="#221e1f" strokeweight=".6pt">
                  <v:stroke joinstyle="bevel"/>
                  <v:path arrowok="t" textboxrect="0,0,780288,0"/>
                </v:shape>
                <w10:wrap type="square"/>
              </v:group>
            </w:pict>
          </mc:Fallback>
        </mc:AlternateContent>
      </w:r>
      <w:r w:rsidRPr="005D6C2C">
        <w:rPr>
          <w:i/>
        </w:rPr>
        <w:t xml:space="preserve">Authorized Representative's Address] iii) </w:t>
      </w:r>
      <w:r w:rsidRPr="005D6C2C">
        <w:rPr>
          <w:i/>
        </w:rPr>
        <w:tab/>
      </w:r>
      <w:r w:rsidRPr="005D6C2C">
        <w:t xml:space="preserve">Telephone:  </w:t>
      </w:r>
      <w:r w:rsidRPr="005D6C2C">
        <w:tab/>
      </w:r>
      <w:r w:rsidRPr="005D6C2C">
        <w:rPr>
          <w:i/>
        </w:rPr>
        <w:t xml:space="preserve">[insert Authorized Representative's telephone/fax </w:t>
      </w:r>
    </w:p>
    <w:p w14:paraId="732E4958" w14:textId="77777777" w:rsidR="007C2E5E" w:rsidRPr="005D6C2C" w:rsidRDefault="002249A9">
      <w:pPr>
        <w:tabs>
          <w:tab w:val="center" w:pos="2074"/>
          <w:tab w:val="center" w:pos="5834"/>
        </w:tabs>
        <w:spacing w:after="206" w:line="270" w:lineRule="auto"/>
        <w:ind w:left="0" w:right="0" w:firstLine="0"/>
        <w:jc w:val="left"/>
      </w:pPr>
      <w:r w:rsidRPr="005D6C2C">
        <w:rPr>
          <w:rFonts w:eastAsia="Calibri"/>
          <w:color w:val="000000"/>
        </w:rPr>
        <w:tab/>
      </w:r>
      <w:r w:rsidRPr="005D6C2C">
        <w:rPr>
          <w:i/>
        </w:rPr>
        <w:t xml:space="preserve">numbers] iv) </w:t>
      </w:r>
      <w:r w:rsidRPr="005D6C2C">
        <w:rPr>
          <w:i/>
        </w:rPr>
        <w:tab/>
      </w:r>
      <w:r w:rsidRPr="005D6C2C">
        <w:t xml:space="preserve">Email Address: </w:t>
      </w:r>
      <w:r w:rsidRPr="005D6C2C">
        <w:rPr>
          <w:i/>
        </w:rPr>
        <w:t>[insert Authorized Representative's email address]</w:t>
      </w:r>
      <w:r w:rsidRPr="005D6C2C">
        <w:t xml:space="preserve"> </w:t>
      </w:r>
    </w:p>
    <w:p w14:paraId="51C0B5EB" w14:textId="77777777" w:rsidR="007C2E5E" w:rsidRPr="005D6C2C" w:rsidRDefault="002249A9">
      <w:pPr>
        <w:spacing w:after="129" w:line="270" w:lineRule="auto"/>
        <w:ind w:left="1498" w:right="1064" w:hanging="10"/>
      </w:pPr>
      <w:r w:rsidRPr="005D6C2C">
        <w:rPr>
          <w:i/>
        </w:rPr>
        <w:t>[IMPORTANT: insert the date that this Notification is transmitted to Tenderers. The Notification must be sent to all Tenderers simultaneously. This means on the same date and as close to the same time as possible.]</w:t>
      </w:r>
      <w:r w:rsidRPr="005D6C2C">
        <w:t xml:space="preserve"> </w:t>
      </w:r>
    </w:p>
    <w:p w14:paraId="690FE970" w14:textId="77777777" w:rsidR="007C2E5E" w:rsidRPr="005D6C2C" w:rsidRDefault="002249A9" w:rsidP="00C076E7">
      <w:pPr>
        <w:numPr>
          <w:ilvl w:val="0"/>
          <w:numId w:val="68"/>
        </w:numPr>
        <w:spacing w:after="101"/>
        <w:ind w:right="831" w:hanging="665"/>
      </w:pPr>
      <w:r w:rsidRPr="005D6C2C">
        <w:t xml:space="preserve">Date of transmission: </w:t>
      </w:r>
      <w:r w:rsidRPr="005D6C2C">
        <w:tab/>
        <w:t>[</w:t>
      </w:r>
      <w:r w:rsidRPr="005D6C2C">
        <w:rPr>
          <w:i/>
        </w:rPr>
        <w:t>email</w:t>
      </w:r>
      <w:r w:rsidRPr="005D6C2C">
        <w:t>] on [</w:t>
      </w:r>
      <w:r w:rsidRPr="005D6C2C">
        <w:rPr>
          <w:i/>
        </w:rPr>
        <w:t>date</w:t>
      </w:r>
      <w:r w:rsidRPr="005D6C2C">
        <w:t xml:space="preserve">] </w:t>
      </w:r>
      <w:r w:rsidRPr="005D6C2C">
        <w:tab/>
        <w:t>(local time)</w:t>
      </w:r>
    </w:p>
    <w:p w14:paraId="227B4B33" w14:textId="77777777" w:rsidR="007C2E5E" w:rsidRPr="005D6C2C" w:rsidRDefault="002249A9" w:rsidP="00C076E7">
      <w:pPr>
        <w:numPr>
          <w:ilvl w:val="0"/>
          <w:numId w:val="68"/>
        </w:numPr>
        <w:spacing w:after="17"/>
        <w:ind w:right="831" w:hanging="665"/>
      </w:pPr>
      <w:r w:rsidRPr="005D6C2C">
        <w:t xml:space="preserve">Notification of Intention to </w:t>
      </w:r>
    </w:p>
    <w:p w14:paraId="6F00B160" w14:textId="77777777" w:rsidR="007C2E5E" w:rsidRPr="005D6C2C" w:rsidRDefault="002249A9">
      <w:pPr>
        <w:tabs>
          <w:tab w:val="center" w:pos="2687"/>
          <w:tab w:val="center" w:pos="6091"/>
        </w:tabs>
        <w:spacing w:after="44"/>
        <w:ind w:left="0" w:right="0" w:firstLine="0"/>
        <w:jc w:val="left"/>
      </w:pPr>
      <w:r w:rsidRPr="005D6C2C">
        <w:rPr>
          <w:rFonts w:eastAsia="Calibri"/>
          <w:color w:val="000000"/>
        </w:rPr>
        <w:tab/>
      </w:r>
      <w:r w:rsidRPr="005D6C2C">
        <w:t>This Notification is sent by</w:t>
      </w:r>
      <w:r w:rsidRPr="005D6C2C">
        <w:rPr>
          <w:u w:val="single" w:color="221E1F"/>
        </w:rPr>
        <w:t xml:space="preserve"> </w:t>
      </w:r>
      <w:r w:rsidRPr="005D6C2C">
        <w:rPr>
          <w:u w:val="single" w:color="221E1F"/>
        </w:rPr>
        <w:tab/>
      </w:r>
      <w:r w:rsidRPr="005D6C2C">
        <w:t>(</w:t>
      </w:r>
      <w:r w:rsidRPr="005D6C2C">
        <w:rPr>
          <w:i/>
        </w:rPr>
        <w:t>Name and designation</w:t>
      </w:r>
      <w:r w:rsidRPr="005D6C2C">
        <w:t xml:space="preserve">) </w:t>
      </w:r>
    </w:p>
    <w:tbl>
      <w:tblPr>
        <w:tblStyle w:val="TableGrid"/>
        <w:tblpPr w:vertAnchor="text" w:tblpX="1488" w:tblpY="-977"/>
        <w:tblOverlap w:val="never"/>
        <w:tblW w:w="6494" w:type="dxa"/>
        <w:tblInd w:w="0" w:type="dxa"/>
        <w:tblLook w:val="04A0" w:firstRow="1" w:lastRow="0" w:firstColumn="1" w:lastColumn="0" w:noHBand="0" w:noVBand="1"/>
      </w:tblPr>
      <w:tblGrid>
        <w:gridCol w:w="3049"/>
        <w:gridCol w:w="1944"/>
        <w:gridCol w:w="1501"/>
      </w:tblGrid>
      <w:tr w:rsidR="007C2E5E" w:rsidRPr="005D6C2C" w14:paraId="6EE5F32E" w14:textId="77777777">
        <w:trPr>
          <w:trHeight w:val="367"/>
        </w:trPr>
        <w:tc>
          <w:tcPr>
            <w:tcW w:w="3049" w:type="dxa"/>
            <w:tcBorders>
              <w:top w:val="nil"/>
              <w:left w:val="nil"/>
              <w:bottom w:val="nil"/>
              <w:right w:val="nil"/>
            </w:tcBorders>
          </w:tcPr>
          <w:p w14:paraId="08A1A584" w14:textId="77777777" w:rsidR="007C2E5E" w:rsidRPr="005D6C2C" w:rsidRDefault="002249A9">
            <w:pPr>
              <w:spacing w:after="0" w:line="259" w:lineRule="auto"/>
              <w:ind w:left="0" w:right="0" w:firstLine="0"/>
              <w:jc w:val="left"/>
            </w:pPr>
            <w:r w:rsidRPr="005D6C2C">
              <w:t xml:space="preserve">Award </w:t>
            </w:r>
          </w:p>
        </w:tc>
        <w:tc>
          <w:tcPr>
            <w:tcW w:w="1944" w:type="dxa"/>
            <w:tcBorders>
              <w:top w:val="nil"/>
              <w:left w:val="nil"/>
              <w:bottom w:val="nil"/>
              <w:right w:val="nil"/>
            </w:tcBorders>
          </w:tcPr>
          <w:p w14:paraId="3C577353" w14:textId="77777777" w:rsidR="007C2E5E" w:rsidRPr="005D6C2C" w:rsidRDefault="007C2E5E">
            <w:pPr>
              <w:spacing w:after="160" w:line="259" w:lineRule="auto"/>
              <w:ind w:left="0" w:right="0" w:firstLine="0"/>
              <w:jc w:val="left"/>
            </w:pPr>
          </w:p>
        </w:tc>
        <w:tc>
          <w:tcPr>
            <w:tcW w:w="1501" w:type="dxa"/>
            <w:tcBorders>
              <w:top w:val="nil"/>
              <w:left w:val="nil"/>
              <w:bottom w:val="nil"/>
              <w:right w:val="nil"/>
            </w:tcBorders>
          </w:tcPr>
          <w:p w14:paraId="01EFFDBD" w14:textId="77777777" w:rsidR="007C2E5E" w:rsidRPr="005D6C2C" w:rsidRDefault="007C2E5E">
            <w:pPr>
              <w:spacing w:after="160" w:line="259" w:lineRule="auto"/>
              <w:ind w:left="0" w:right="0" w:firstLine="0"/>
              <w:jc w:val="left"/>
            </w:pPr>
          </w:p>
        </w:tc>
      </w:tr>
      <w:tr w:rsidR="007C2E5E" w:rsidRPr="005D6C2C" w14:paraId="7DC87385" w14:textId="77777777">
        <w:trPr>
          <w:trHeight w:val="367"/>
        </w:trPr>
        <w:tc>
          <w:tcPr>
            <w:tcW w:w="3049" w:type="dxa"/>
            <w:tcBorders>
              <w:top w:val="nil"/>
              <w:left w:val="nil"/>
              <w:bottom w:val="nil"/>
              <w:right w:val="nil"/>
            </w:tcBorders>
            <w:vAlign w:val="bottom"/>
          </w:tcPr>
          <w:p w14:paraId="06AF1C69" w14:textId="77777777" w:rsidR="007C2E5E" w:rsidRPr="005D6C2C" w:rsidRDefault="002249A9">
            <w:pPr>
              <w:spacing w:after="0" w:line="259" w:lineRule="auto"/>
              <w:ind w:left="0" w:right="0" w:firstLine="0"/>
              <w:jc w:val="left"/>
            </w:pPr>
            <w:r w:rsidRPr="005D6C2C">
              <w:rPr>
                <w:i/>
              </w:rPr>
              <w:t>I)</w:t>
            </w:r>
          </w:p>
        </w:tc>
        <w:tc>
          <w:tcPr>
            <w:tcW w:w="1944" w:type="dxa"/>
            <w:tcBorders>
              <w:top w:val="nil"/>
              <w:left w:val="nil"/>
              <w:bottom w:val="nil"/>
              <w:right w:val="nil"/>
            </w:tcBorders>
            <w:vAlign w:val="bottom"/>
          </w:tcPr>
          <w:p w14:paraId="06E19388" w14:textId="77777777" w:rsidR="007C2E5E" w:rsidRPr="005D6C2C" w:rsidRDefault="002249A9">
            <w:pPr>
              <w:spacing w:after="0" w:line="259" w:lineRule="auto"/>
              <w:ind w:left="0" w:right="138" w:firstLine="0"/>
              <w:jc w:val="center"/>
            </w:pPr>
            <w:r w:rsidRPr="005D6C2C">
              <w:rPr>
                <w:i/>
              </w:rPr>
              <w:t xml:space="preserve"> </w:t>
            </w:r>
            <w:r w:rsidRPr="005D6C2C">
              <w:t xml:space="preserve">Employer: </w:t>
            </w:r>
          </w:p>
        </w:tc>
        <w:tc>
          <w:tcPr>
            <w:tcW w:w="1501" w:type="dxa"/>
            <w:tcBorders>
              <w:top w:val="nil"/>
              <w:left w:val="nil"/>
              <w:bottom w:val="nil"/>
              <w:right w:val="nil"/>
            </w:tcBorders>
            <w:vAlign w:val="bottom"/>
          </w:tcPr>
          <w:p w14:paraId="16E58267" w14:textId="77777777" w:rsidR="007C2E5E" w:rsidRPr="005D6C2C" w:rsidRDefault="002249A9">
            <w:pPr>
              <w:spacing w:after="0" w:line="259" w:lineRule="auto"/>
              <w:ind w:left="0" w:right="0" w:firstLine="0"/>
            </w:pPr>
            <w:r w:rsidRPr="005D6C2C">
              <w:rPr>
                <w:i/>
              </w:rPr>
              <w:t xml:space="preserve">[insert the name </w:t>
            </w:r>
          </w:p>
        </w:tc>
      </w:tr>
    </w:tbl>
    <w:p w14:paraId="0E04A7CF" w14:textId="77777777" w:rsidR="007C2E5E" w:rsidRPr="005D6C2C" w:rsidRDefault="002249A9">
      <w:pPr>
        <w:tabs>
          <w:tab w:val="center" w:pos="1584"/>
          <w:tab w:val="center" w:pos="4221"/>
          <w:tab w:val="center" w:pos="7274"/>
        </w:tabs>
        <w:spacing w:before="243" w:after="206" w:line="270" w:lineRule="auto"/>
        <w:ind w:left="0" w:right="0" w:firstLine="0"/>
        <w:jc w:val="left"/>
      </w:pPr>
      <w:r w:rsidRPr="005D6C2C">
        <w:rPr>
          <w:rFonts w:eastAsia="Calibri"/>
          <w:noProof/>
          <w:color w:val="000000"/>
        </w:rPr>
        <mc:AlternateContent>
          <mc:Choice Requires="wpg">
            <w:drawing>
              <wp:anchor distT="0" distB="0" distL="114300" distR="114300" simplePos="0" relativeHeight="251673600" behindDoc="0" locked="0" layoutInCell="1" allowOverlap="1" wp14:anchorId="789ECDC1" wp14:editId="7F485D38">
                <wp:simplePos x="0" y="0"/>
                <wp:positionH relativeFrom="column">
                  <wp:posOffset>944880</wp:posOffset>
                </wp:positionH>
                <wp:positionV relativeFrom="paragraph">
                  <wp:posOffset>-634153</wp:posOffset>
                </wp:positionV>
                <wp:extent cx="5951982" cy="16002"/>
                <wp:effectExtent l="0" t="0" r="0" b="0"/>
                <wp:wrapSquare wrapText="bothSides"/>
                <wp:docPr id="125195" name="Group 125195"/>
                <wp:cNvGraphicFramePr/>
                <a:graphic xmlns:a="http://schemas.openxmlformats.org/drawingml/2006/main">
                  <a:graphicData uri="http://schemas.microsoft.com/office/word/2010/wordprocessingGroup">
                    <wpg:wgp>
                      <wpg:cNvGrpSpPr/>
                      <wpg:grpSpPr>
                        <a:xfrm>
                          <a:off x="0" y="0"/>
                          <a:ext cx="5951982" cy="16002"/>
                          <a:chOff x="0" y="0"/>
                          <a:chExt cx="5951982" cy="16002"/>
                        </a:xfrm>
                      </wpg:grpSpPr>
                      <wps:wsp>
                        <wps:cNvPr id="134888" name="Shape 134888"/>
                        <wps:cNvSpPr/>
                        <wps:spPr>
                          <a:xfrm>
                            <a:off x="0" y="6858"/>
                            <a:ext cx="5937504" cy="9144"/>
                          </a:xfrm>
                          <a:custGeom>
                            <a:avLst/>
                            <a:gdLst/>
                            <a:ahLst/>
                            <a:cxnLst/>
                            <a:rect l="0" t="0" r="0" b="0"/>
                            <a:pathLst>
                              <a:path w="5937504" h="9144">
                                <a:moveTo>
                                  <a:pt x="0" y="0"/>
                                </a:moveTo>
                                <a:lnTo>
                                  <a:pt x="5937504" y="0"/>
                                </a:lnTo>
                                <a:lnTo>
                                  <a:pt x="5937504" y="9144"/>
                                </a:lnTo>
                                <a:lnTo>
                                  <a:pt x="0" y="9144"/>
                                </a:lnTo>
                                <a:lnTo>
                                  <a:pt x="0" y="0"/>
                                </a:lnTo>
                              </a:path>
                            </a:pathLst>
                          </a:custGeom>
                          <a:ln w="0" cap="flat">
                            <a:bevel/>
                          </a:ln>
                        </wps:spPr>
                        <wps:style>
                          <a:lnRef idx="0">
                            <a:srgbClr val="000000">
                              <a:alpha val="0"/>
                            </a:srgbClr>
                          </a:lnRef>
                          <a:fillRef idx="1">
                            <a:srgbClr val="221E1F"/>
                          </a:fillRef>
                          <a:effectRef idx="0">
                            <a:scrgbClr r="0" g="0" b="0"/>
                          </a:effectRef>
                          <a:fontRef idx="none"/>
                        </wps:style>
                        <wps:bodyPr/>
                      </wps:wsp>
                      <wps:wsp>
                        <wps:cNvPr id="16378" name="Shape 16378"/>
                        <wps:cNvSpPr/>
                        <wps:spPr>
                          <a:xfrm>
                            <a:off x="3665982" y="0"/>
                            <a:ext cx="2286000" cy="0"/>
                          </a:xfrm>
                          <a:custGeom>
                            <a:avLst/>
                            <a:gdLst/>
                            <a:ahLst/>
                            <a:cxnLst/>
                            <a:rect l="0" t="0" r="0" b="0"/>
                            <a:pathLst>
                              <a:path w="2286000">
                                <a:moveTo>
                                  <a:pt x="0" y="0"/>
                                </a:moveTo>
                                <a:lnTo>
                                  <a:pt x="2286000"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03B9D1" id="Group 125195" o:spid="_x0000_s1026" style="position:absolute;margin-left:74.4pt;margin-top:-49.95pt;width:468.65pt;height:1.25pt;z-index:251673600" coordsize="595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">
                <v:shape id="Shape 134888" o:spid="_x0000_s1027" style="position:absolute;top:68;width:59375;height:92;visibility:visible;mso-wrap-style:square;v-text-anchor:top" coordsize="59375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zRsUA&#10;AADfAAAADwAAAGRycy9kb3ducmV2LnhtbERPS0/CQBC+m/gfNmPiTbbiI01hIUoCejFE9MJt6I7t&#10;pt3Z0l2g8uuZg4nHL997Oh98q47URxfYwP0oA0VcBuu4MvD9tbzLQcWEbLENTAZ+KcJ8dn01xcKG&#10;E3/ScZMqJSEcCzRQp9QVWseyJo9xFDpi4X5C7zEJ7CttezxJuG/1OMuetUfH0lBjR4uaymZz8AZ8&#10;w7uz27tmsW7HH6/bVYdvuydjbm+GlwmoREP6F/+5363Mf3jMcxksfwS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LNGxQAAAN8AAAAPAAAAAAAAAAAAAAAAAJgCAABkcnMv&#10;ZG93bnJldi54bWxQSwUGAAAAAAQABAD1AAAAigMAAAAA&#10;" path="m,l5937504,r,9144l,9144,,e" fillcolor="#221e1f" stroked="f" strokeweight="0">
                  <v:stroke joinstyle="bevel"/>
                  <v:path arrowok="t" textboxrect="0,0,5937504,9144"/>
                </v:shape>
                <v:shape id="Shape 16378" o:spid="_x0000_s1028" style="position:absolute;left:36659;width:22860;height:0;visibility:visible;mso-wrap-style:square;v-text-anchor:top" coordsize="228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yCMUA&#10;AADeAAAADwAAAGRycy9kb3ducmV2LnhtbESPQWsCQQyF7wX/wxDBW51VwZbVUURssXiqFr3Gnbi7&#10;uJNZZkbd/ntzKPSWR9738jJfdq5Rdwqx9mxgNMxAERfe1lwa+Dl8vL6DignZYuOZDPxShOWi9zLH&#10;3PoHf9N9n0olIRxzNFCl1OZax6Iih3HoW2LZXXxwmESGUtuADwl3jR5n2VQ7rFkuVNjSuqLiur85&#10;qXHgzWbrwvl0PX6tPm96F7oUjBn0u9UMVKIu/Zv/6K0Vbjp5k77yjsy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LIIxQAAAN4AAAAPAAAAAAAAAAAAAAAAAJgCAABkcnMv&#10;ZG93bnJldi54bWxQSwUGAAAAAAQABAD1AAAAigMAAAAA&#10;" path="m,l2286000,e" filled="f" strokecolor="#221e1f" strokeweight=".6pt">
                  <v:stroke joinstyle="bevel"/>
                  <v:path arrowok="t" textboxrect="0,0,2286000,0"/>
                </v:shape>
                <w10:wrap type="square"/>
              </v:group>
            </w:pict>
          </mc:Fallback>
        </mc:AlternateContent>
      </w:r>
      <w:r w:rsidRPr="005D6C2C">
        <w:rPr>
          <w:rFonts w:eastAsia="Calibri"/>
          <w:noProof/>
          <w:color w:val="000000"/>
        </w:rPr>
        <mc:AlternateContent>
          <mc:Choice Requires="wpg">
            <w:drawing>
              <wp:anchor distT="0" distB="0" distL="114300" distR="114300" simplePos="0" relativeHeight="251674624" behindDoc="0" locked="0" layoutInCell="1" allowOverlap="1" wp14:anchorId="162D3425" wp14:editId="5F361A39">
                <wp:simplePos x="0" y="0"/>
                <wp:positionH relativeFrom="column">
                  <wp:posOffset>1681734</wp:posOffset>
                </wp:positionH>
                <wp:positionV relativeFrom="paragraph">
                  <wp:posOffset>-164761</wp:posOffset>
                </wp:positionV>
                <wp:extent cx="1322832" cy="1237489"/>
                <wp:effectExtent l="0" t="0" r="0" b="0"/>
                <wp:wrapSquare wrapText="bothSides"/>
                <wp:docPr id="125196" name="Group 125196"/>
                <wp:cNvGraphicFramePr/>
                <a:graphic xmlns:a="http://schemas.openxmlformats.org/drawingml/2006/main">
                  <a:graphicData uri="http://schemas.microsoft.com/office/word/2010/wordprocessingGroup">
                    <wpg:wgp>
                      <wpg:cNvGrpSpPr/>
                      <wpg:grpSpPr>
                        <a:xfrm>
                          <a:off x="0" y="0"/>
                          <a:ext cx="1322832" cy="1237489"/>
                          <a:chOff x="0" y="0"/>
                          <a:chExt cx="1322832" cy="1237489"/>
                        </a:xfrm>
                      </wpg:grpSpPr>
                      <wps:wsp>
                        <wps:cNvPr id="16379" name="Shape 16379"/>
                        <wps:cNvSpPr/>
                        <wps:spPr>
                          <a:xfrm>
                            <a:off x="155448" y="0"/>
                            <a:ext cx="999744" cy="0"/>
                          </a:xfrm>
                          <a:custGeom>
                            <a:avLst/>
                            <a:gdLst/>
                            <a:ahLst/>
                            <a:cxnLst/>
                            <a:rect l="0" t="0" r="0" b="0"/>
                            <a:pathLst>
                              <a:path w="999744">
                                <a:moveTo>
                                  <a:pt x="0" y="0"/>
                                </a:moveTo>
                                <a:lnTo>
                                  <a:pt x="999744"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380" name="Shape 16380"/>
                        <wps:cNvSpPr/>
                        <wps:spPr>
                          <a:xfrm>
                            <a:off x="0" y="307848"/>
                            <a:ext cx="1208532" cy="0"/>
                          </a:xfrm>
                          <a:custGeom>
                            <a:avLst/>
                            <a:gdLst/>
                            <a:ahLst/>
                            <a:cxnLst/>
                            <a:rect l="0" t="0" r="0" b="0"/>
                            <a:pathLst>
                              <a:path w="1208532">
                                <a:moveTo>
                                  <a:pt x="0" y="0"/>
                                </a:moveTo>
                                <a:lnTo>
                                  <a:pt x="1208532"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381" name="Shape 16381"/>
                        <wps:cNvSpPr/>
                        <wps:spPr>
                          <a:xfrm>
                            <a:off x="371856" y="617220"/>
                            <a:ext cx="950976" cy="0"/>
                          </a:xfrm>
                          <a:custGeom>
                            <a:avLst/>
                            <a:gdLst/>
                            <a:ahLst/>
                            <a:cxnLst/>
                            <a:rect l="0" t="0" r="0" b="0"/>
                            <a:pathLst>
                              <a:path w="950976">
                                <a:moveTo>
                                  <a:pt x="0" y="0"/>
                                </a:moveTo>
                                <a:lnTo>
                                  <a:pt x="950976"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382" name="Shape 16382"/>
                        <wps:cNvSpPr/>
                        <wps:spPr>
                          <a:xfrm>
                            <a:off x="62484" y="929640"/>
                            <a:ext cx="1138428" cy="0"/>
                          </a:xfrm>
                          <a:custGeom>
                            <a:avLst/>
                            <a:gdLst/>
                            <a:ahLst/>
                            <a:cxnLst/>
                            <a:rect l="0" t="0" r="0" b="0"/>
                            <a:pathLst>
                              <a:path w="1138428">
                                <a:moveTo>
                                  <a:pt x="0" y="0"/>
                                </a:moveTo>
                                <a:lnTo>
                                  <a:pt x="1138428"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383" name="Shape 16383"/>
                        <wps:cNvSpPr/>
                        <wps:spPr>
                          <a:xfrm>
                            <a:off x="62484" y="1237489"/>
                            <a:ext cx="1086612" cy="0"/>
                          </a:xfrm>
                          <a:custGeom>
                            <a:avLst/>
                            <a:gdLst/>
                            <a:ahLst/>
                            <a:cxnLst/>
                            <a:rect l="0" t="0" r="0" b="0"/>
                            <a:pathLst>
                              <a:path w="1086612">
                                <a:moveTo>
                                  <a:pt x="0" y="0"/>
                                </a:moveTo>
                                <a:lnTo>
                                  <a:pt x="1086612"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184F0B" id="Group 125196" o:spid="_x0000_s1026" style="position:absolute;margin-left:132.4pt;margin-top:-12.95pt;width:104.15pt;height:97.45pt;z-index:251674624" coordsize="13228,1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">
                <v:shape id="Shape 16379" o:spid="_x0000_s1027" style="position:absolute;left:1554;width:9997;height:0;visibility:visible;mso-wrap-style:square;v-text-anchor:top" coordsize="999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LmscA&#10;AADeAAAADwAAAGRycy9kb3ducmV2LnhtbERPS2vCQBC+F/wPywheim60NNrUVVpB2kM9GO2htyE7&#10;eWB2NmQ3Gv31bqHQ23x8z1mue1OLM7WusqxgOolAEGdWV1woOB624wUI55E11pZJwZUcrFeDhyUm&#10;2l54T+fUFyKEsEtQQel9k0jpspIMuoltiAOX29agD7AtpG7xEsJNLWdRFEuDFYeGEhvalJSd0s4o&#10;yOTP4/u2O1w5/vrON80uvn08o1KjYf/2CsJT7//Ff+5PHebHT/MX+H0n3C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ty5rHAAAA3gAAAA8AAAAAAAAAAAAAAAAAmAIAAGRy&#10;cy9kb3ducmV2LnhtbFBLBQYAAAAABAAEAPUAAACMAwAAAAA=&#10;" path="m,l999744,e" filled="f" strokecolor="#221e1f" strokeweight=".6pt">
                  <v:stroke joinstyle="bevel"/>
                  <v:path arrowok="t" textboxrect="0,0,999744,0"/>
                </v:shape>
                <v:shape id="Shape 16380" o:spid="_x0000_s1028" style="position:absolute;top:3078;width:12085;height:0;visibility:visible;mso-wrap-style:square;v-text-anchor:top" coordsize="1208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IJgscA&#10;AADeAAAADwAAAGRycy9kb3ducmV2LnhtbESPQWvCQBCF74X+h2UKvRTdmIJIdJW2NEW8iLbgdciO&#10;STA7G3a3Jv33zqHgbYZ58977VpvRdepKIbaeDcymGSjiytuWawM/3+VkASomZIudZzLwRxE268eH&#10;FRbWD3yg6zHVSkw4FmigSakvtI5VQw7j1PfEcjv74DDJGmptAw5i7jqdZ9lcO2xZEhrs6aOh6nL8&#10;dQZ29lTl5emFZ+9+F4bPPB/35Zcxz0/j2xJUojHdxf/fWyv1568LARAcmUG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iCYLHAAAA3gAAAA8AAAAAAAAAAAAAAAAAmAIAAGRy&#10;cy9kb3ducmV2LnhtbFBLBQYAAAAABAAEAPUAAACMAwAAAAA=&#10;" path="m,l1208532,e" filled="f" strokecolor="#221e1f" strokeweight=".6pt">
                  <v:stroke joinstyle="bevel"/>
                  <v:path arrowok="t" textboxrect="0,0,1208532,0"/>
                </v:shape>
                <v:shape id="Shape 16381" o:spid="_x0000_s1029" style="position:absolute;left:3718;top:6172;width:9510;height:0;visibility:visible;mso-wrap-style:square;v-text-anchor:top" coordsize="9509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7wsQA&#10;AADeAAAADwAAAGRycy9kb3ducmV2LnhtbERPTWvCQBC9F/wPywheRDdREImuoimC9FZbEG9DdswG&#10;s7MxuzVpf323IPQ2j/c5621va/Gg1leOFaTTBARx4XTFpYLPj8NkCcIHZI21Y1LwTR62m8HLGjPt&#10;On6nxymUIoawz1CBCaHJpPSFIYt+6hriyF1dazFE2JZSt9jFcFvLWZIspMWKY4PBhnJDxe30ZRWU&#10;cj/fnfOft8vMpEnevbo7jY9KjYb9bgUiUB/+xU/3Ucf5i/kyhb934g1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e8LEAAAA3gAAAA8AAAAAAAAAAAAAAAAAmAIAAGRycy9k&#10;b3ducmV2LnhtbFBLBQYAAAAABAAEAPUAAACJAwAAAAA=&#10;" path="m,l950976,e" filled="f" strokecolor="#221e1f" strokeweight=".6pt">
                  <v:stroke joinstyle="bevel"/>
                  <v:path arrowok="t" textboxrect="0,0,950976,0"/>
                </v:shape>
                <v:shape id="Shape 16382" o:spid="_x0000_s1030" style="position:absolute;left:624;top:9296;width:11385;height:0;visibility:visible;mso-wrap-style:square;v-text-anchor:top" coordsize="1138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OK8QA&#10;AADeAAAADwAAAGRycy9kb3ducmV2LnhtbERPS2rDMBDdF3oHMYXuGrkOpMaJYoqhkFAI5HOAQZra&#10;ptbIteREyemrQqC7ebzvrKpoe3Gm0XeOFbzOMhDE2pmOGwWn48dLAcIHZIO9Y1JwJQ/V+vFhhaVx&#10;F97T+RAakULYl6igDWEopfS6JYt+5gbixH250WJIcGykGfGSwm0v8yxbSIsdp4YWB6pb0t+HySrY&#10;Fjc9RbQ/cberQ7ORn7fr8U2p56f4vgQRKIZ/8d29MWn+Yl7k8PdOuk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TivEAAAA3gAAAA8AAAAAAAAAAAAAAAAAmAIAAGRycy9k&#10;b3ducmV2LnhtbFBLBQYAAAAABAAEAPUAAACJAwAAAAA=&#10;" path="m,l1138428,e" filled="f" strokecolor="#221e1f" strokeweight=".6pt">
                  <v:stroke joinstyle="bevel"/>
                  <v:path arrowok="t" textboxrect="0,0,1138428,0"/>
                </v:shape>
                <v:shape id="Shape 16383" o:spid="_x0000_s1031" style="position:absolute;left:624;top:12374;width:10866;height:0;visibility:visible;mso-wrap-style:square;v-text-anchor:top" coordsize="1086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UFMYA&#10;AADeAAAADwAAAGRycy9kb3ducmV2LnhtbERPTWvCQBC9F/wPywi9FN1EIYToKiIIQdpDbQ8eh+w0&#10;Sc3OxuwmRn99t1DobR7vc9bb0TRioM7VlhXE8wgEcWF1zaWCz4/DLAXhPLLGxjIpuJOD7WbytMZM&#10;2xu/03DypQgh7DJUUHnfZlK6oiKDbm5b4sB92c6gD7Arpe7wFsJNIxdRlEiDNYeGClvaV1RcTr1R&#10;EOHiZf9oD833Oe+v5/gteTXpUann6bhbgfA0+n/xnzvXYX6yTJfw+064QW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ZUFMYAAADeAAAADwAAAAAAAAAAAAAAAACYAgAAZHJz&#10;L2Rvd25yZXYueG1sUEsFBgAAAAAEAAQA9QAAAIsDAAAAAA==&#10;" path="m,l1086612,e" filled="f" strokecolor="#221e1f" strokeweight=".6pt">
                  <v:stroke joinstyle="bevel"/>
                  <v:path arrowok="t" textboxrect="0,0,1086612,0"/>
                </v:shape>
                <w10:wrap type="square"/>
              </v:group>
            </w:pict>
          </mc:Fallback>
        </mc:AlternateContent>
      </w:r>
      <w:r w:rsidRPr="005D6C2C">
        <w:rPr>
          <w:rFonts w:eastAsia="Calibri"/>
          <w:color w:val="000000"/>
        </w:rPr>
        <w:tab/>
      </w:r>
      <w:r w:rsidRPr="005D6C2C">
        <w:rPr>
          <w:i/>
        </w:rPr>
        <w:t xml:space="preserve">of </w:t>
      </w:r>
      <w:r w:rsidRPr="005D6C2C">
        <w:rPr>
          <w:i/>
        </w:rPr>
        <w:tab/>
        <w:t xml:space="preserve">the Employer] ii) </w:t>
      </w:r>
      <w:r w:rsidRPr="005D6C2C">
        <w:rPr>
          <w:i/>
        </w:rPr>
        <w:tab/>
      </w:r>
      <w:r w:rsidRPr="005D6C2C">
        <w:t xml:space="preserve">Project: </w:t>
      </w:r>
      <w:r w:rsidRPr="005D6C2C">
        <w:rPr>
          <w:i/>
        </w:rPr>
        <w:t xml:space="preserve">[insert </w:t>
      </w:r>
    </w:p>
    <w:p w14:paraId="63A678A7" w14:textId="77777777" w:rsidR="007C2E5E" w:rsidRPr="005D6C2C" w:rsidRDefault="002249A9">
      <w:pPr>
        <w:tabs>
          <w:tab w:val="center" w:pos="1737"/>
          <w:tab w:val="center" w:pos="3958"/>
        </w:tabs>
        <w:spacing w:after="206" w:line="270" w:lineRule="auto"/>
        <w:ind w:left="0" w:right="0" w:firstLine="0"/>
        <w:jc w:val="left"/>
      </w:pPr>
      <w:r w:rsidRPr="005D6C2C">
        <w:rPr>
          <w:rFonts w:eastAsia="Calibri"/>
          <w:color w:val="000000"/>
        </w:rPr>
        <w:tab/>
      </w:r>
      <w:r w:rsidRPr="005D6C2C">
        <w:rPr>
          <w:i/>
        </w:rPr>
        <w:t xml:space="preserve">name </w:t>
      </w:r>
      <w:r w:rsidRPr="005D6C2C">
        <w:rPr>
          <w:i/>
        </w:rPr>
        <w:tab/>
        <w:t>of project]</w:t>
      </w:r>
      <w:r w:rsidRPr="005D6C2C">
        <w:t xml:space="preserve"> </w:t>
      </w:r>
    </w:p>
    <w:p w14:paraId="046F9150" w14:textId="77777777" w:rsidR="007C2E5E" w:rsidRPr="005D6C2C" w:rsidRDefault="002249A9">
      <w:pPr>
        <w:tabs>
          <w:tab w:val="center" w:pos="3874"/>
          <w:tab w:val="center" w:pos="7293"/>
        </w:tabs>
        <w:spacing w:after="206" w:line="270" w:lineRule="auto"/>
        <w:ind w:left="0" w:right="0" w:firstLine="0"/>
        <w:jc w:val="left"/>
      </w:pPr>
      <w:r w:rsidRPr="005D6C2C">
        <w:rPr>
          <w:rFonts w:eastAsia="Calibri"/>
          <w:color w:val="000000"/>
        </w:rPr>
        <w:tab/>
      </w:r>
      <w:r w:rsidRPr="005D6C2C">
        <w:rPr>
          <w:i/>
        </w:rPr>
        <w:t xml:space="preserve">iii) </w:t>
      </w:r>
      <w:r w:rsidRPr="005D6C2C">
        <w:t xml:space="preserve">Contract title: </w:t>
      </w:r>
      <w:r w:rsidRPr="005D6C2C">
        <w:tab/>
      </w:r>
      <w:r w:rsidRPr="005D6C2C">
        <w:rPr>
          <w:i/>
        </w:rPr>
        <w:t xml:space="preserve">[insert the name </w:t>
      </w:r>
    </w:p>
    <w:p w14:paraId="47265A17" w14:textId="77777777" w:rsidR="007C2E5E" w:rsidRPr="005D6C2C" w:rsidRDefault="002249A9">
      <w:pPr>
        <w:tabs>
          <w:tab w:val="center" w:pos="1584"/>
          <w:tab w:val="center" w:pos="4529"/>
          <w:tab w:val="center" w:pos="7713"/>
        </w:tabs>
        <w:spacing w:after="206" w:line="270" w:lineRule="auto"/>
        <w:ind w:left="0" w:right="0" w:firstLine="0"/>
        <w:jc w:val="left"/>
      </w:pPr>
      <w:r w:rsidRPr="005D6C2C">
        <w:rPr>
          <w:rFonts w:eastAsia="Calibri"/>
          <w:color w:val="000000"/>
        </w:rPr>
        <w:tab/>
      </w:r>
      <w:r w:rsidRPr="005D6C2C">
        <w:rPr>
          <w:i/>
        </w:rPr>
        <w:t xml:space="preserve">of </w:t>
      </w:r>
      <w:r w:rsidRPr="005D6C2C">
        <w:rPr>
          <w:i/>
        </w:rPr>
        <w:tab/>
        <w:t xml:space="preserve">the contract] iv) </w:t>
      </w:r>
      <w:r w:rsidRPr="005D6C2C">
        <w:rPr>
          <w:i/>
        </w:rPr>
        <w:tab/>
      </w:r>
      <w:r w:rsidRPr="005D6C2C">
        <w:t>Country:</w:t>
      </w:r>
    </w:p>
    <w:p w14:paraId="255B0EC1" w14:textId="77777777" w:rsidR="007C2E5E" w:rsidRPr="005D6C2C" w:rsidRDefault="002249A9">
      <w:pPr>
        <w:tabs>
          <w:tab w:val="center" w:pos="1498"/>
          <w:tab w:val="center" w:pos="3745"/>
        </w:tabs>
        <w:spacing w:after="206" w:line="270" w:lineRule="auto"/>
        <w:ind w:left="0" w:right="0" w:firstLine="0"/>
        <w:jc w:val="left"/>
      </w:pPr>
      <w:r w:rsidRPr="005D6C2C">
        <w:rPr>
          <w:rFonts w:eastAsia="Calibri"/>
          <w:color w:val="000000"/>
        </w:rPr>
        <w:tab/>
      </w:r>
      <w:r w:rsidRPr="005D6C2C">
        <w:t xml:space="preserve"> </w:t>
      </w:r>
      <w:r w:rsidRPr="005D6C2C">
        <w:tab/>
      </w:r>
      <w:r w:rsidRPr="005D6C2C">
        <w:rPr>
          <w:i/>
        </w:rPr>
        <w:t>[insert country where ITT is issued]</w:t>
      </w:r>
      <w:r w:rsidRPr="005D6C2C">
        <w:t xml:space="preserve"> </w:t>
      </w:r>
    </w:p>
    <w:p w14:paraId="3151D942" w14:textId="77777777" w:rsidR="007C2E5E" w:rsidRPr="005D6C2C" w:rsidRDefault="002249A9">
      <w:pPr>
        <w:tabs>
          <w:tab w:val="center" w:pos="720"/>
          <w:tab w:val="center" w:pos="1577"/>
          <w:tab w:val="center" w:pos="2357"/>
          <w:tab w:val="center" w:pos="7023"/>
        </w:tabs>
        <w:spacing w:after="206" w:line="270" w:lineRule="auto"/>
        <w:ind w:left="0" w:right="0" w:firstLine="0"/>
        <w:jc w:val="left"/>
      </w:pPr>
      <w:r w:rsidRPr="005D6C2C">
        <w:rPr>
          <w:rFonts w:eastAsia="Calibri"/>
          <w:color w:val="000000"/>
        </w:rPr>
        <w:tab/>
        <w:t xml:space="preserve"> </w:t>
      </w:r>
      <w:r w:rsidRPr="005D6C2C">
        <w:rPr>
          <w:rFonts w:eastAsia="Calibri"/>
          <w:color w:val="000000"/>
        </w:rPr>
        <w:tab/>
      </w:r>
      <w:r w:rsidRPr="005D6C2C">
        <w:rPr>
          <w:i/>
        </w:rPr>
        <w:t xml:space="preserve">v) </w:t>
      </w:r>
      <w:r w:rsidRPr="005D6C2C">
        <w:rPr>
          <w:i/>
        </w:rPr>
        <w:tab/>
      </w:r>
      <w:r w:rsidRPr="005D6C2C">
        <w:t xml:space="preserve">ITT No: </w:t>
      </w:r>
      <w:r w:rsidRPr="005D6C2C">
        <w:tab/>
      </w:r>
      <w:r w:rsidRPr="005D6C2C">
        <w:rPr>
          <w:i/>
        </w:rPr>
        <w:t>[insert ITT reference number from Procurement Plan]</w:t>
      </w:r>
      <w:r w:rsidRPr="005D6C2C">
        <w:t xml:space="preserve"> </w:t>
      </w:r>
    </w:p>
    <w:p w14:paraId="2C0875F8" w14:textId="77777777" w:rsidR="007C2E5E" w:rsidRPr="005D6C2C" w:rsidRDefault="002249A9">
      <w:pPr>
        <w:ind w:left="1487" w:right="1210"/>
      </w:pPr>
      <w:r w:rsidRPr="005D6C2C">
        <w:t xml:space="preserve">This Notification of Intention to Award (Notification) notifies you of our decision to award the above contract. The transmission of this Notification begins the Standstill Period. During the Standstill Period, you may: </w:t>
      </w:r>
    </w:p>
    <w:p w14:paraId="5BA27F63" w14:textId="77777777" w:rsidR="007C2E5E" w:rsidRPr="005D6C2C" w:rsidRDefault="002249A9" w:rsidP="00C076E7">
      <w:pPr>
        <w:numPr>
          <w:ilvl w:val="0"/>
          <w:numId w:val="69"/>
        </w:numPr>
        <w:ind w:right="831" w:hanging="656"/>
      </w:pPr>
      <w:r w:rsidRPr="005D6C2C">
        <w:t xml:space="preserve">Request a debriefing in relation to the evaluation of your tender </w:t>
      </w:r>
    </w:p>
    <w:p w14:paraId="03FDE012" w14:textId="77777777" w:rsidR="007C2E5E" w:rsidRPr="005D6C2C" w:rsidRDefault="002249A9">
      <w:pPr>
        <w:ind w:left="1487" w:right="831"/>
      </w:pPr>
      <w:r w:rsidRPr="005D6C2C">
        <w:lastRenderedPageBreak/>
        <w:t>Submit a Procurement-related Complaint in relation to the decision to award the contract. a)</w:t>
      </w:r>
    </w:p>
    <w:p w14:paraId="3D89C39E" w14:textId="77777777" w:rsidR="007C2E5E" w:rsidRPr="005D6C2C" w:rsidRDefault="002249A9">
      <w:pPr>
        <w:tabs>
          <w:tab w:val="center" w:pos="1481"/>
          <w:tab w:val="center" w:pos="3199"/>
        </w:tabs>
        <w:ind w:left="0" w:right="0" w:firstLine="0"/>
        <w:jc w:val="left"/>
      </w:pPr>
      <w:r w:rsidRPr="005D6C2C">
        <w:rPr>
          <w:rFonts w:eastAsia="Calibri"/>
          <w:color w:val="000000"/>
        </w:rPr>
        <w:tab/>
      </w:r>
      <w:r w:rsidRPr="005D6C2C">
        <w:t xml:space="preserve"> </w:t>
      </w:r>
      <w:r w:rsidRPr="005D6C2C">
        <w:tab/>
        <w:t xml:space="preserve">The successful tenderer </w:t>
      </w:r>
    </w:p>
    <w:p w14:paraId="69225D43" w14:textId="77777777" w:rsidR="007C2E5E" w:rsidRPr="005D6C2C" w:rsidRDefault="002249A9">
      <w:pPr>
        <w:tabs>
          <w:tab w:val="center" w:pos="2322"/>
          <w:tab w:val="center" w:pos="3030"/>
          <w:tab w:val="center" w:pos="3828"/>
          <w:tab w:val="center" w:pos="4845"/>
          <w:tab w:val="center" w:pos="5508"/>
        </w:tabs>
        <w:ind w:left="0" w:right="0" w:firstLine="0"/>
        <w:jc w:val="left"/>
      </w:pPr>
      <w:r w:rsidRPr="005D6C2C">
        <w:rPr>
          <w:rFonts w:eastAsia="Calibri"/>
          <w:noProof/>
          <w:color w:val="000000"/>
        </w:rPr>
        <mc:AlternateContent>
          <mc:Choice Requires="wpg">
            <w:drawing>
              <wp:anchor distT="0" distB="0" distL="114300" distR="114300" simplePos="0" relativeHeight="251675648" behindDoc="0" locked="0" layoutInCell="1" allowOverlap="1" wp14:anchorId="3998F20C" wp14:editId="3B8A7B12">
                <wp:simplePos x="0" y="0"/>
                <wp:positionH relativeFrom="column">
                  <wp:posOffset>3195066</wp:posOffset>
                </wp:positionH>
                <wp:positionV relativeFrom="paragraph">
                  <wp:posOffset>145245</wp:posOffset>
                </wp:positionV>
                <wp:extent cx="3880104" cy="7620"/>
                <wp:effectExtent l="0" t="0" r="0" b="0"/>
                <wp:wrapNone/>
                <wp:docPr id="128950" name="Group 128950"/>
                <wp:cNvGraphicFramePr/>
                <a:graphic xmlns:a="http://schemas.openxmlformats.org/drawingml/2006/main">
                  <a:graphicData uri="http://schemas.microsoft.com/office/word/2010/wordprocessingGroup">
                    <wpg:wgp>
                      <wpg:cNvGrpSpPr/>
                      <wpg:grpSpPr>
                        <a:xfrm>
                          <a:off x="0" y="0"/>
                          <a:ext cx="3880104" cy="7620"/>
                          <a:chOff x="0" y="0"/>
                          <a:chExt cx="3880104" cy="7620"/>
                        </a:xfrm>
                      </wpg:grpSpPr>
                      <wps:wsp>
                        <wps:cNvPr id="16734" name="Shape 16734"/>
                        <wps:cNvSpPr/>
                        <wps:spPr>
                          <a:xfrm>
                            <a:off x="0" y="0"/>
                            <a:ext cx="3880104" cy="0"/>
                          </a:xfrm>
                          <a:custGeom>
                            <a:avLst/>
                            <a:gdLst/>
                            <a:ahLst/>
                            <a:cxnLst/>
                            <a:rect l="0" t="0" r="0" b="0"/>
                            <a:pathLst>
                              <a:path w="3880104">
                                <a:moveTo>
                                  <a:pt x="0" y="0"/>
                                </a:moveTo>
                                <a:lnTo>
                                  <a:pt x="3880104"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69A108" id="Group 128950" o:spid="_x0000_s1026" style="position:absolute;margin-left:251.6pt;margin-top:11.45pt;width:305.5pt;height:.6pt;z-index:251675648" coordsize="388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">
                <v:shape id="Shape 16734" o:spid="_x0000_s1027" style="position:absolute;width:38801;height:0;visibility:visible;mso-wrap-style:square;v-text-anchor:top" coordsize="388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poC8QA&#10;AADeAAAADwAAAGRycy9kb3ducmV2LnhtbERPS2sCMRC+C/0PYQq9abYPrKxmRYRC28OCj0O9jZvZ&#10;B24myyZ14783guBtPr7nLJbBtOJMvWssK3idJCCIC6sbrhTsd1/jGQjnkTW2lknBhRwss6fRAlNt&#10;B97QeesrEUPYpaig9r5LpXRFTQbdxHbEkSttb9BH2FdS9zjEcNPKtySZSoMNx4YaO1rXVJy2/0bB&#10;cFrJn0ueFzKs8xKPh9/wt0elXp7Dag7CU/AP8d39reP86ef7B9zeiT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KaAvEAAAA3gAAAA8AAAAAAAAAAAAAAAAAmAIAAGRycy9k&#10;b3ducmV2LnhtbFBLBQYAAAAABAAEAPUAAACJAwAAAAA=&#10;" path="m,l3880104,e" filled="f" strokecolor="#221e1f" strokeweight=".6pt">
                  <v:stroke joinstyle="bevel"/>
                  <v:path arrowok="t" textboxrect="0,0,3880104,0"/>
                </v:shape>
              </v:group>
            </w:pict>
          </mc:Fallback>
        </mc:AlternateContent>
      </w:r>
      <w:r w:rsidRPr="005D6C2C">
        <w:rPr>
          <w:rFonts w:eastAsia="Calibri"/>
          <w:color w:val="000000"/>
        </w:rPr>
        <w:tab/>
      </w:r>
      <w:r w:rsidRPr="005D6C2C">
        <w:t xml:space="preserve">i) Name </w:t>
      </w:r>
      <w:r w:rsidRPr="005D6C2C">
        <w:tab/>
        <w:t xml:space="preserve">of </w:t>
      </w:r>
      <w:r w:rsidRPr="005D6C2C">
        <w:tab/>
        <w:t xml:space="preserve">successful </w:t>
      </w:r>
      <w:r w:rsidRPr="005D6C2C">
        <w:tab/>
        <w:t xml:space="preserve">Tender </w:t>
      </w:r>
      <w:r w:rsidRPr="005D6C2C">
        <w:tab/>
        <w:t>ii)</w:t>
      </w:r>
    </w:p>
    <w:p w14:paraId="6660BD83" w14:textId="77777777" w:rsidR="007C2E5E" w:rsidRPr="005D6C2C" w:rsidRDefault="002249A9">
      <w:pPr>
        <w:spacing w:after="17"/>
        <w:ind w:left="1972" w:right="831"/>
      </w:pPr>
      <w:r w:rsidRPr="005D6C2C">
        <w:t xml:space="preserve"> Address of the successful Tender </w:t>
      </w:r>
    </w:p>
    <w:p w14:paraId="28533331" w14:textId="77777777" w:rsidR="007C2E5E" w:rsidRPr="005D6C2C" w:rsidRDefault="002249A9">
      <w:pPr>
        <w:tabs>
          <w:tab w:val="center" w:pos="720"/>
          <w:tab w:val="center" w:pos="2093"/>
          <w:tab w:val="center" w:pos="6970"/>
        </w:tabs>
        <w:spacing w:after="17"/>
        <w:ind w:left="0" w:right="0" w:firstLine="0"/>
        <w:jc w:val="left"/>
      </w:pPr>
      <w:r w:rsidRPr="005D6C2C">
        <w:rPr>
          <w:rFonts w:eastAsia="Calibri"/>
          <w:color w:val="000000"/>
        </w:rPr>
        <w:tab/>
        <w:t xml:space="preserve"> </w:t>
      </w:r>
      <w:r w:rsidRPr="005D6C2C">
        <w:rPr>
          <w:rFonts w:eastAsia="Calibri"/>
          <w:color w:val="000000"/>
        </w:rPr>
        <w:tab/>
      </w:r>
      <w:r w:rsidRPr="005D6C2C">
        <w:t xml:space="preserve">iii) </w:t>
      </w:r>
      <w:r w:rsidRPr="005D6C2C">
        <w:tab/>
        <w:t>Contract price of the successful Tender Kenya Shillings</w:t>
      </w:r>
      <w:r w:rsidRPr="005D6C2C">
        <w:rPr>
          <w:rFonts w:eastAsia="Calibri"/>
          <w:noProof/>
          <w:color w:val="000000"/>
        </w:rPr>
        <mc:AlternateContent>
          <mc:Choice Requires="wpg">
            <w:drawing>
              <wp:inline distT="0" distB="0" distL="0" distR="0" wp14:anchorId="4AA02AAB" wp14:editId="7D91C6BF">
                <wp:extent cx="3534918" cy="369570"/>
                <wp:effectExtent l="0" t="0" r="0" b="0"/>
                <wp:docPr id="128948" name="Group 128948"/>
                <wp:cNvGraphicFramePr/>
                <a:graphic xmlns:a="http://schemas.openxmlformats.org/drawingml/2006/main">
                  <a:graphicData uri="http://schemas.microsoft.com/office/word/2010/wordprocessingGroup">
                    <wpg:wgp>
                      <wpg:cNvGrpSpPr/>
                      <wpg:grpSpPr>
                        <a:xfrm>
                          <a:off x="0" y="0"/>
                          <a:ext cx="3534918" cy="369570"/>
                          <a:chOff x="0" y="0"/>
                          <a:chExt cx="3534918" cy="369570"/>
                        </a:xfrm>
                      </wpg:grpSpPr>
                      <wps:wsp>
                        <wps:cNvPr id="16416" name="Shape 16416"/>
                        <wps:cNvSpPr/>
                        <wps:spPr>
                          <a:xfrm>
                            <a:off x="0" y="0"/>
                            <a:ext cx="3433572" cy="0"/>
                          </a:xfrm>
                          <a:custGeom>
                            <a:avLst/>
                            <a:gdLst/>
                            <a:ahLst/>
                            <a:cxnLst/>
                            <a:rect l="0" t="0" r="0" b="0"/>
                            <a:pathLst>
                              <a:path w="3433572">
                                <a:moveTo>
                                  <a:pt x="0" y="0"/>
                                </a:moveTo>
                                <a:lnTo>
                                  <a:pt x="3433572"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417" name="Shape 16417"/>
                        <wps:cNvSpPr/>
                        <wps:spPr>
                          <a:xfrm>
                            <a:off x="1303020" y="304800"/>
                            <a:ext cx="1551432" cy="0"/>
                          </a:xfrm>
                          <a:custGeom>
                            <a:avLst/>
                            <a:gdLst/>
                            <a:ahLst/>
                            <a:cxnLst/>
                            <a:rect l="0" t="0" r="0" b="0"/>
                            <a:pathLst>
                              <a:path w="1551432">
                                <a:moveTo>
                                  <a:pt x="0" y="0"/>
                                </a:moveTo>
                                <a:lnTo>
                                  <a:pt x="1551432" y="0"/>
                                </a:lnTo>
                              </a:path>
                            </a:pathLst>
                          </a:custGeom>
                          <a:ln w="7620" cap="flat">
                            <a:bevel/>
                          </a:ln>
                        </wps:spPr>
                        <wps:style>
                          <a:lnRef idx="1">
                            <a:srgbClr val="221E1F"/>
                          </a:lnRef>
                          <a:fillRef idx="0">
                            <a:srgbClr val="000000">
                              <a:alpha val="0"/>
                            </a:srgbClr>
                          </a:fillRef>
                          <a:effectRef idx="0">
                            <a:scrgbClr r="0" g="0" b="0"/>
                          </a:effectRef>
                          <a:fontRef idx="none"/>
                        </wps:style>
                        <wps:bodyPr/>
                      </wps:wsp>
                      <pic:pic xmlns:pic="http://schemas.openxmlformats.org/drawingml/2006/picture">
                        <pic:nvPicPr>
                          <pic:cNvPr id="16419" name="Picture 16419"/>
                          <pic:cNvPicPr/>
                        </pic:nvPicPr>
                        <pic:blipFill>
                          <a:blip r:embed="rId66"/>
                          <a:stretch>
                            <a:fillRect/>
                          </a:stretch>
                        </pic:blipFill>
                        <pic:spPr>
                          <a:xfrm>
                            <a:off x="2853690" y="162306"/>
                            <a:ext cx="62484" cy="207264"/>
                          </a:xfrm>
                          <a:prstGeom prst="rect">
                            <a:avLst/>
                          </a:prstGeom>
                        </pic:spPr>
                      </pic:pic>
                      <wps:wsp>
                        <wps:cNvPr id="16420" name="Rectangle 16420"/>
                        <wps:cNvSpPr/>
                        <wps:spPr>
                          <a:xfrm>
                            <a:off x="2855214" y="164126"/>
                            <a:ext cx="62098" cy="206430"/>
                          </a:xfrm>
                          <a:prstGeom prst="rect">
                            <a:avLst/>
                          </a:prstGeom>
                          <a:ln>
                            <a:noFill/>
                          </a:ln>
                        </wps:spPr>
                        <wps:txbx>
                          <w:txbxContent>
                            <w:p w14:paraId="0CEC191A" w14:textId="77777777" w:rsidR="008F0535" w:rsidRDefault="008F0535">
                              <w:pPr>
                                <w:spacing w:after="160" w:line="259" w:lineRule="auto"/>
                                <w:ind w:left="0" w:right="0" w:firstLine="0"/>
                                <w:jc w:val="left"/>
                              </w:pPr>
                              <w:r>
                                <w:t>(</w:t>
                              </w:r>
                            </w:p>
                          </w:txbxContent>
                        </wps:txbx>
                        <wps:bodyPr horzOverflow="overflow" vert="horz" lIns="0" tIns="0" rIns="0" bIns="0" rtlCol="0">
                          <a:noAutofit/>
                        </wps:bodyPr>
                      </wps:wsp>
                      <wps:wsp>
                        <wps:cNvPr id="16421" name="Rectangle 16421"/>
                        <wps:cNvSpPr/>
                        <wps:spPr>
                          <a:xfrm>
                            <a:off x="2902458" y="164126"/>
                            <a:ext cx="46619" cy="206430"/>
                          </a:xfrm>
                          <a:prstGeom prst="rect">
                            <a:avLst/>
                          </a:prstGeom>
                          <a:ln>
                            <a:noFill/>
                          </a:ln>
                        </wps:spPr>
                        <wps:txbx>
                          <w:txbxContent>
                            <w:p w14:paraId="04CF438D"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423" name="Picture 16423"/>
                          <pic:cNvPicPr/>
                        </pic:nvPicPr>
                        <pic:blipFill>
                          <a:blip r:embed="rId67"/>
                          <a:stretch>
                            <a:fillRect/>
                          </a:stretch>
                        </pic:blipFill>
                        <pic:spPr>
                          <a:xfrm>
                            <a:off x="2900934" y="162306"/>
                            <a:ext cx="144780" cy="207264"/>
                          </a:xfrm>
                          <a:prstGeom prst="rect">
                            <a:avLst/>
                          </a:prstGeom>
                        </pic:spPr>
                      </pic:pic>
                      <wps:wsp>
                        <wps:cNvPr id="16424" name="Rectangle 16424"/>
                        <wps:cNvSpPr/>
                        <wps:spPr>
                          <a:xfrm>
                            <a:off x="2902458" y="164126"/>
                            <a:ext cx="145938" cy="206430"/>
                          </a:xfrm>
                          <a:prstGeom prst="rect">
                            <a:avLst/>
                          </a:prstGeom>
                          <a:ln>
                            <a:noFill/>
                          </a:ln>
                        </wps:spPr>
                        <wps:txbx>
                          <w:txbxContent>
                            <w:p w14:paraId="46414AFF" w14:textId="77777777" w:rsidR="008F0535" w:rsidRDefault="008F0535">
                              <w:pPr>
                                <w:spacing w:after="160" w:line="259" w:lineRule="auto"/>
                                <w:ind w:left="0" w:right="0" w:firstLine="0"/>
                                <w:jc w:val="left"/>
                              </w:pPr>
                              <w:r>
                                <w:t>in</w:t>
                              </w:r>
                            </w:p>
                          </w:txbxContent>
                        </wps:txbx>
                        <wps:bodyPr horzOverflow="overflow" vert="horz" lIns="0" tIns="0" rIns="0" bIns="0" rtlCol="0">
                          <a:noAutofit/>
                        </wps:bodyPr>
                      </wps:wsp>
                      <wps:wsp>
                        <wps:cNvPr id="16425" name="Rectangle 16425"/>
                        <wps:cNvSpPr/>
                        <wps:spPr>
                          <a:xfrm>
                            <a:off x="3010662" y="164126"/>
                            <a:ext cx="46619" cy="206430"/>
                          </a:xfrm>
                          <a:prstGeom prst="rect">
                            <a:avLst/>
                          </a:prstGeom>
                          <a:ln>
                            <a:noFill/>
                          </a:ln>
                        </wps:spPr>
                        <wps:txbx>
                          <w:txbxContent>
                            <w:p w14:paraId="26A5C4D4"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427" name="Picture 16427"/>
                          <pic:cNvPicPr/>
                        </pic:nvPicPr>
                        <pic:blipFill>
                          <a:blip r:embed="rId68"/>
                          <a:stretch>
                            <a:fillRect/>
                          </a:stretch>
                        </pic:blipFill>
                        <pic:spPr>
                          <a:xfrm>
                            <a:off x="3079242" y="162306"/>
                            <a:ext cx="455676" cy="207264"/>
                          </a:xfrm>
                          <a:prstGeom prst="rect">
                            <a:avLst/>
                          </a:prstGeom>
                        </pic:spPr>
                      </pic:pic>
                      <wps:wsp>
                        <wps:cNvPr id="16428" name="Rectangle 16428"/>
                        <wps:cNvSpPr/>
                        <wps:spPr>
                          <a:xfrm>
                            <a:off x="3080766" y="164126"/>
                            <a:ext cx="455405" cy="206430"/>
                          </a:xfrm>
                          <a:prstGeom prst="rect">
                            <a:avLst/>
                          </a:prstGeom>
                          <a:ln>
                            <a:noFill/>
                          </a:ln>
                        </wps:spPr>
                        <wps:txbx>
                          <w:txbxContent>
                            <w:p w14:paraId="0A84C8DA" w14:textId="77777777" w:rsidR="008F0535" w:rsidRDefault="008F0535">
                              <w:pPr>
                                <w:spacing w:after="160" w:line="259" w:lineRule="auto"/>
                                <w:ind w:left="0" w:right="0" w:firstLine="0"/>
                                <w:jc w:val="left"/>
                              </w:pPr>
                              <w:r>
                                <w:t>words</w:t>
                              </w:r>
                            </w:p>
                          </w:txbxContent>
                        </wps:txbx>
                        <wps:bodyPr horzOverflow="overflow" vert="horz" lIns="0" tIns="0" rIns="0" bIns="0" rtlCol="0">
                          <a:noAutofit/>
                        </wps:bodyPr>
                      </wps:wsp>
                      <wps:wsp>
                        <wps:cNvPr id="16429" name="Rectangle 16429"/>
                        <wps:cNvSpPr/>
                        <wps:spPr>
                          <a:xfrm>
                            <a:off x="3422142" y="164126"/>
                            <a:ext cx="46619" cy="206430"/>
                          </a:xfrm>
                          <a:prstGeom prst="rect">
                            <a:avLst/>
                          </a:prstGeom>
                          <a:ln>
                            <a:noFill/>
                          </a:ln>
                        </wps:spPr>
                        <wps:txbx>
                          <w:txbxContent>
                            <w:p w14:paraId="3B6D0467"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8948" o:spid="_x0000_s1052" style="width:278.35pt;height:29.1pt;mso-position-horizontal-relative:char;mso-position-vertical-relative:line" coordsize="35349,3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">
                <v:shape id="Shape 16416" o:spid="_x0000_s1053" style="position:absolute;width:34335;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" path="m,l3433572,e" filled="f" strokecolor="#221e1f" strokeweight=".6pt">
                  <v:stroke joinstyle="bevel"/>
                  <v:path arrowok="t" textboxrect="0,0,3433572,0"/>
                </v:shape>
                <v:shape id="Shape 16417" o:spid="_x0000_s1054" style="position:absolute;left:13030;top:3048;width:15514;height:0;visibility:visible;mso-wrap-style:square;v-text-anchor:top" coordsize="155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" path="m,l1551432,e" filled="f" strokecolor="#221e1f" strokeweight=".6pt">
                  <v:stroke joinstyle="bevel"/>
                  <v:path arrowok="t" textboxrect="0,0,1551432,0"/>
                </v:shape>
                <v:shape id="Picture 16419" o:spid="_x0000_s1055" type="#_x0000_t75" style="position:absolute;left:28536;top:1623;width:625;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">
                  <v:imagedata r:id="rId69" o:title=""/>
                </v:shape>
                <v:rect id="Rectangle 16420" o:spid="_x0000_s1056" style="position:absolute;left:28552;top:1641;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" filled="f" stroked="f">
                  <v:textbox inset="0,0,0,0">
                    <w:txbxContent>
                      <w:p w:rsidR="008F0535" w:rsidRDefault="008F0535">
                        <w:pPr>
                          <w:spacing w:after="160" w:line="259" w:lineRule="auto"/>
                          <w:ind w:left="0" w:right="0" w:firstLine="0"/>
                          <w:jc w:val="left"/>
                        </w:pPr>
                        <w:r>
                          <w:t>(</w:t>
                        </w:r>
                      </w:p>
                    </w:txbxContent>
                  </v:textbox>
                </v:rect>
                <v:rect id="Rectangle 16421" o:spid="_x0000_s1057" style="position:absolute;left:29024;top:164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" filled="f" stroked="f">
                  <v:textbox inset="0,0,0,0">
                    <w:txbxContent>
                      <w:p w:rsidR="008F0535" w:rsidRDefault="008F0535">
                        <w:pPr>
                          <w:spacing w:after="160" w:line="259" w:lineRule="auto"/>
                          <w:ind w:left="0" w:right="0" w:firstLine="0"/>
                          <w:jc w:val="left"/>
                        </w:pPr>
                        <w:r>
                          <w:t xml:space="preserve"> </w:t>
                        </w:r>
                      </w:p>
                    </w:txbxContent>
                  </v:textbox>
                </v:rect>
                <v:shape id="Picture 16423" o:spid="_x0000_s1058" type="#_x0000_t75" style="position:absolute;left:29009;top:1623;width:144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">
                  <v:imagedata r:id="rId70" o:title=""/>
                </v:shape>
                <v:rect id="Rectangle 16424" o:spid="_x0000_s1059" style="position:absolute;left:29024;top:1641;width:1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" filled="f" stroked="f">
                  <v:textbox inset="0,0,0,0">
                    <w:txbxContent>
                      <w:p w:rsidR="008F0535" w:rsidRDefault="008F0535">
                        <w:pPr>
                          <w:spacing w:after="160" w:line="259" w:lineRule="auto"/>
                          <w:ind w:left="0" w:right="0" w:firstLine="0"/>
                          <w:jc w:val="left"/>
                        </w:pPr>
                        <w:r>
                          <w:t>in</w:t>
                        </w:r>
                      </w:p>
                    </w:txbxContent>
                  </v:textbox>
                </v:rect>
                <v:rect id="Rectangle 16425" o:spid="_x0000_s1060" style="position:absolute;left:30106;top:164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" filled="f" stroked="f">
                  <v:textbox inset="0,0,0,0">
                    <w:txbxContent>
                      <w:p w:rsidR="008F0535" w:rsidRDefault="008F0535">
                        <w:pPr>
                          <w:spacing w:after="160" w:line="259" w:lineRule="auto"/>
                          <w:ind w:left="0" w:right="0" w:firstLine="0"/>
                          <w:jc w:val="left"/>
                        </w:pPr>
                        <w:r>
                          <w:t xml:space="preserve"> </w:t>
                        </w:r>
                      </w:p>
                    </w:txbxContent>
                  </v:textbox>
                </v:rect>
                <v:shape id="Picture 16427" o:spid="_x0000_s1061" type="#_x0000_t75" style="position:absolute;left:30792;top:1623;width:4557;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">
                  <v:imagedata r:id="rId71" o:title=""/>
                </v:shape>
                <v:rect id="Rectangle 16428" o:spid="_x0000_s1062" style="position:absolute;left:30807;top:1641;width:455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" filled="f" stroked="f">
                  <v:textbox inset="0,0,0,0">
                    <w:txbxContent>
                      <w:p w:rsidR="008F0535" w:rsidRDefault="008F0535">
                        <w:pPr>
                          <w:spacing w:after="160" w:line="259" w:lineRule="auto"/>
                          <w:ind w:left="0" w:right="0" w:firstLine="0"/>
                          <w:jc w:val="left"/>
                        </w:pPr>
                        <w:r>
                          <w:t>words</w:t>
                        </w:r>
                      </w:p>
                    </w:txbxContent>
                  </v:textbox>
                </v:rect>
                <v:rect id="Rectangle 16429" o:spid="_x0000_s1063" style="position:absolute;left:34221;top:164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" filled="f" stroked="f">
                  <v:textbox inset="0,0,0,0">
                    <w:txbxContent>
                      <w:p w:rsidR="008F0535" w:rsidRDefault="008F0535">
                        <w:pPr>
                          <w:spacing w:after="160" w:line="259" w:lineRule="auto"/>
                          <w:ind w:left="0" w:right="0" w:firstLine="0"/>
                          <w:jc w:val="left"/>
                        </w:pPr>
                        <w:r>
                          <w:t xml:space="preserve"> </w:t>
                        </w:r>
                      </w:p>
                    </w:txbxContent>
                  </v:textbox>
                </v:rect>
                <w10:anchorlock/>
              </v:group>
            </w:pict>
          </mc:Fallback>
        </mc:AlternateContent>
      </w:r>
      <w:r w:rsidRPr="005D6C2C">
        <w:t xml:space="preserve"> </w:t>
      </w:r>
    </w:p>
    <w:p w14:paraId="1ADFA828" w14:textId="77777777" w:rsidR="007C2E5E" w:rsidRPr="005D6C2C" w:rsidRDefault="002249A9">
      <w:pPr>
        <w:spacing w:after="204" w:line="265" w:lineRule="auto"/>
        <w:ind w:left="10" w:right="89" w:hanging="10"/>
        <w:jc w:val="center"/>
      </w:pPr>
      <w:r w:rsidRPr="005D6C2C">
        <w:rPr>
          <w:rFonts w:eastAsia="Calibri"/>
          <w:noProof/>
          <w:color w:val="000000"/>
        </w:rPr>
        <mc:AlternateContent>
          <mc:Choice Requires="wpg">
            <w:drawing>
              <wp:anchor distT="0" distB="0" distL="114300" distR="114300" simplePos="0" relativeHeight="251676672" behindDoc="0" locked="0" layoutInCell="1" allowOverlap="1" wp14:anchorId="5C828B6A" wp14:editId="172B4F6E">
                <wp:simplePos x="0" y="0"/>
                <wp:positionH relativeFrom="column">
                  <wp:posOffset>1565910</wp:posOffset>
                </wp:positionH>
                <wp:positionV relativeFrom="paragraph">
                  <wp:posOffset>123909</wp:posOffset>
                </wp:positionV>
                <wp:extent cx="2165604" cy="7620"/>
                <wp:effectExtent l="0" t="0" r="0" b="0"/>
                <wp:wrapNone/>
                <wp:docPr id="128949" name="Group 128949"/>
                <wp:cNvGraphicFramePr/>
                <a:graphic xmlns:a="http://schemas.openxmlformats.org/drawingml/2006/main">
                  <a:graphicData uri="http://schemas.microsoft.com/office/word/2010/wordprocessingGroup">
                    <wpg:wgp>
                      <wpg:cNvGrpSpPr/>
                      <wpg:grpSpPr>
                        <a:xfrm>
                          <a:off x="0" y="0"/>
                          <a:ext cx="2165604" cy="7620"/>
                          <a:chOff x="0" y="0"/>
                          <a:chExt cx="2165604" cy="7620"/>
                        </a:xfrm>
                      </wpg:grpSpPr>
                      <wps:wsp>
                        <wps:cNvPr id="16733" name="Shape 16733"/>
                        <wps:cNvSpPr/>
                        <wps:spPr>
                          <a:xfrm>
                            <a:off x="0" y="0"/>
                            <a:ext cx="2165604" cy="0"/>
                          </a:xfrm>
                          <a:custGeom>
                            <a:avLst/>
                            <a:gdLst/>
                            <a:ahLst/>
                            <a:cxnLst/>
                            <a:rect l="0" t="0" r="0" b="0"/>
                            <a:pathLst>
                              <a:path w="2165604">
                                <a:moveTo>
                                  <a:pt x="0" y="0"/>
                                </a:moveTo>
                                <a:lnTo>
                                  <a:pt x="2165604"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DA79CF" id="Group 128949" o:spid="_x0000_s1026" style="position:absolute;margin-left:123.3pt;margin-top:9.75pt;width:170.5pt;height:.6pt;z-index:251676672" coordsize="216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">
                <v:shape id="Shape 16733" o:spid="_x0000_s1027" style="position:absolute;width:21656;height:0;visibility:visible;mso-wrap-style:square;v-text-anchor:top" coordsize="2165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mTz8IA&#10;AADeAAAADwAAAGRycy9kb3ducmV2LnhtbERP32vCMBB+H/g/hBP2MjTVgrrOKOLYcI9W9340t6bY&#10;XEoSa/3vl4Gwt/v4ft56O9hW9ORD41jBbJqBIK6cbrhWcD59TFYgQkTW2DomBXcKsN2MntZYaHfj&#10;I/VlrEUK4VCgAhNjV0gZKkMWw9R1xIn7cd5iTNDXUnu8pXDbynmWLaTFhlODwY72hqpLebUK+nsZ&#10;j1+vJt+zbj7nL99Lfu+9Us/jYfcGItIQ/8UP90Gn+YtlnsPfO+kG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ZPPwgAAAN4AAAAPAAAAAAAAAAAAAAAAAJgCAABkcnMvZG93&#10;bnJldi54bWxQSwUGAAAAAAQABAD1AAAAhwMAAAAA&#10;" path="m,l2165604,e" filled="f" strokecolor="#221e1f" strokeweight=".6pt">
                  <v:stroke joinstyle="bevel"/>
                  <v:path arrowok="t" textboxrect="0,0,2165604,0"/>
                </v:shape>
              </v:group>
            </w:pict>
          </mc:Fallback>
        </mc:AlternateContent>
      </w:r>
      <w:r w:rsidRPr="005D6C2C">
        <w:t xml:space="preserve">) </w:t>
      </w:r>
    </w:p>
    <w:p w14:paraId="1142D9B4" w14:textId="77777777" w:rsidR="007C2E5E" w:rsidRPr="005D6C2C" w:rsidRDefault="002249A9">
      <w:pPr>
        <w:tabs>
          <w:tab w:val="center" w:pos="720"/>
          <w:tab w:val="center" w:pos="1580"/>
          <w:tab w:val="center" w:pos="2708"/>
        </w:tabs>
        <w:ind w:left="0" w:right="0" w:firstLine="0"/>
        <w:jc w:val="left"/>
      </w:pPr>
      <w:r w:rsidRPr="005D6C2C">
        <w:rPr>
          <w:rFonts w:eastAsia="Calibri"/>
          <w:color w:val="000000"/>
        </w:rPr>
        <w:tab/>
        <w:t xml:space="preserve"> </w:t>
      </w:r>
      <w:r w:rsidRPr="005D6C2C">
        <w:rPr>
          <w:rFonts w:eastAsia="Calibri"/>
          <w:color w:val="000000"/>
        </w:rPr>
        <w:tab/>
      </w:r>
      <w:r w:rsidRPr="005D6C2C">
        <w:t xml:space="preserve">b) </w:t>
      </w:r>
      <w:r w:rsidRPr="005D6C2C">
        <w:tab/>
        <w:t xml:space="preserve">Other Tenderers </w:t>
      </w:r>
    </w:p>
    <w:p w14:paraId="4CA699B1" w14:textId="77777777" w:rsidR="007C2E5E" w:rsidRPr="005D6C2C" w:rsidRDefault="002249A9">
      <w:pPr>
        <w:spacing w:after="17"/>
        <w:ind w:left="1487" w:right="1023"/>
      </w:pPr>
      <w:r w:rsidRPr="005D6C2C">
        <w:t xml:space="preserve">Names of all Tenderers that submitted a Tender. If the Tender's price was evaluated include the evaluated price as well as the Tender price as read out. For Tenders not evaluated, give one main reason the Tender was unsuccessful. </w:t>
      </w:r>
    </w:p>
    <w:tbl>
      <w:tblPr>
        <w:tblStyle w:val="TableGrid"/>
        <w:tblW w:w="9720" w:type="dxa"/>
        <w:tblInd w:w="726" w:type="dxa"/>
        <w:tblCellMar>
          <w:top w:w="17" w:type="dxa"/>
          <w:left w:w="106" w:type="dxa"/>
          <w:right w:w="54" w:type="dxa"/>
        </w:tblCellMar>
        <w:tblLook w:val="04A0" w:firstRow="1" w:lastRow="0" w:firstColumn="1" w:lastColumn="0" w:noHBand="0" w:noVBand="1"/>
      </w:tblPr>
      <w:tblGrid>
        <w:gridCol w:w="725"/>
        <w:gridCol w:w="2333"/>
        <w:gridCol w:w="1555"/>
        <w:gridCol w:w="1985"/>
        <w:gridCol w:w="3122"/>
      </w:tblGrid>
      <w:tr w:rsidR="007C2E5E" w:rsidRPr="005D6C2C" w14:paraId="35B9A7EA" w14:textId="77777777">
        <w:trPr>
          <w:trHeight w:val="566"/>
        </w:trPr>
        <w:tc>
          <w:tcPr>
            <w:tcW w:w="724" w:type="dxa"/>
            <w:tcBorders>
              <w:top w:val="single" w:sz="4" w:space="0" w:color="000000"/>
              <w:left w:val="single" w:sz="4" w:space="0" w:color="000000"/>
              <w:bottom w:val="single" w:sz="4" w:space="0" w:color="000000"/>
              <w:right w:val="single" w:sz="4" w:space="0" w:color="000000"/>
            </w:tcBorders>
          </w:tcPr>
          <w:p w14:paraId="2E630A32" w14:textId="77777777" w:rsidR="007C2E5E" w:rsidRPr="005D6C2C" w:rsidRDefault="002249A9">
            <w:pPr>
              <w:spacing w:after="0" w:line="259" w:lineRule="auto"/>
              <w:ind w:left="1" w:right="0" w:firstLine="0"/>
              <w:jc w:val="left"/>
            </w:pPr>
            <w:r w:rsidRPr="005D6C2C">
              <w:rPr>
                <w:color w:val="000000"/>
              </w:rPr>
              <w:t>S/No.</w:t>
            </w:r>
            <w:r w:rsidRPr="005D6C2C">
              <w:t xml:space="preserve"> </w:t>
            </w:r>
          </w:p>
        </w:tc>
        <w:tc>
          <w:tcPr>
            <w:tcW w:w="2333" w:type="dxa"/>
            <w:tcBorders>
              <w:top w:val="single" w:sz="4" w:space="0" w:color="000000"/>
              <w:left w:val="single" w:sz="4" w:space="0" w:color="000000"/>
              <w:bottom w:val="single" w:sz="4" w:space="0" w:color="000000"/>
              <w:right w:val="single" w:sz="4" w:space="0" w:color="000000"/>
            </w:tcBorders>
          </w:tcPr>
          <w:p w14:paraId="288AF369" w14:textId="77777777" w:rsidR="007C2E5E" w:rsidRPr="005D6C2C" w:rsidRDefault="002249A9">
            <w:pPr>
              <w:spacing w:after="0" w:line="259" w:lineRule="auto"/>
              <w:ind w:left="0" w:right="0" w:firstLine="0"/>
              <w:jc w:val="left"/>
            </w:pPr>
            <w:r w:rsidRPr="005D6C2C">
              <w:rPr>
                <w:color w:val="000000"/>
              </w:rPr>
              <w:t>Name of Tender</w:t>
            </w:r>
            <w:r w:rsidRPr="005D6C2C">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5A8D56A" w14:textId="77777777" w:rsidR="007C2E5E" w:rsidRPr="005D6C2C" w:rsidRDefault="002249A9">
            <w:pPr>
              <w:spacing w:after="0" w:line="259" w:lineRule="auto"/>
              <w:ind w:left="3" w:right="0" w:firstLine="0"/>
            </w:pPr>
            <w:r w:rsidRPr="005D6C2C">
              <w:rPr>
                <w:color w:val="000000"/>
              </w:rPr>
              <w:t>Tender Price as read out</w:t>
            </w:r>
            <w:r w:rsidRPr="005D6C2C">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9102E47" w14:textId="77777777" w:rsidR="007C2E5E" w:rsidRPr="005D6C2C" w:rsidRDefault="002249A9">
            <w:pPr>
              <w:spacing w:after="0" w:line="259" w:lineRule="auto"/>
              <w:ind w:left="0" w:right="0" w:firstLine="0"/>
            </w:pPr>
            <w:r w:rsidRPr="005D6C2C">
              <w:rPr>
                <w:color w:val="000000"/>
              </w:rPr>
              <w:t>Tender’s evaluated price (Note a)</w:t>
            </w:r>
            <w:r w:rsidRPr="005D6C2C">
              <w:t xml:space="preserve"> </w:t>
            </w:r>
          </w:p>
        </w:tc>
        <w:tc>
          <w:tcPr>
            <w:tcW w:w="3122" w:type="dxa"/>
            <w:tcBorders>
              <w:top w:val="single" w:sz="4" w:space="0" w:color="000000"/>
              <w:left w:val="single" w:sz="4" w:space="0" w:color="000000"/>
              <w:bottom w:val="single" w:sz="4" w:space="0" w:color="000000"/>
              <w:right w:val="single" w:sz="4" w:space="0" w:color="000000"/>
            </w:tcBorders>
          </w:tcPr>
          <w:p w14:paraId="2CCC53DA" w14:textId="77777777" w:rsidR="007C2E5E" w:rsidRPr="005D6C2C" w:rsidRDefault="002249A9">
            <w:pPr>
              <w:spacing w:after="0" w:line="259" w:lineRule="auto"/>
              <w:ind w:left="0" w:right="0" w:firstLine="0"/>
              <w:jc w:val="left"/>
            </w:pPr>
            <w:r w:rsidRPr="005D6C2C">
              <w:rPr>
                <w:color w:val="000000"/>
              </w:rPr>
              <w:t>One Reason Why Not Evaluated</w:t>
            </w:r>
            <w:r w:rsidRPr="005D6C2C">
              <w:t xml:space="preserve"> </w:t>
            </w:r>
          </w:p>
        </w:tc>
      </w:tr>
      <w:tr w:rsidR="007C2E5E" w:rsidRPr="005D6C2C" w14:paraId="503D2664" w14:textId="77777777">
        <w:trPr>
          <w:trHeight w:val="454"/>
        </w:trPr>
        <w:tc>
          <w:tcPr>
            <w:tcW w:w="724" w:type="dxa"/>
            <w:tcBorders>
              <w:top w:val="single" w:sz="4" w:space="0" w:color="000000"/>
              <w:left w:val="single" w:sz="4" w:space="0" w:color="000000"/>
              <w:bottom w:val="single" w:sz="4" w:space="0" w:color="000000"/>
              <w:right w:val="single" w:sz="4" w:space="0" w:color="000000"/>
            </w:tcBorders>
          </w:tcPr>
          <w:p w14:paraId="2E6B8E0E" w14:textId="77777777" w:rsidR="007C2E5E" w:rsidRPr="005D6C2C" w:rsidRDefault="002249A9">
            <w:pPr>
              <w:spacing w:after="0" w:line="259" w:lineRule="auto"/>
              <w:ind w:left="1" w:right="0" w:firstLine="0"/>
              <w:jc w:val="left"/>
            </w:pPr>
            <w:r w:rsidRPr="005D6C2C">
              <w:rPr>
                <w:color w:val="000000"/>
              </w:rPr>
              <w:t>1</w:t>
            </w:r>
            <w:r w:rsidRPr="005D6C2C">
              <w:t xml:space="preserve"> </w:t>
            </w:r>
          </w:p>
        </w:tc>
        <w:tc>
          <w:tcPr>
            <w:tcW w:w="2333" w:type="dxa"/>
            <w:tcBorders>
              <w:top w:val="single" w:sz="4" w:space="0" w:color="000000"/>
              <w:left w:val="single" w:sz="4" w:space="0" w:color="000000"/>
              <w:bottom w:val="single" w:sz="4" w:space="0" w:color="000000"/>
              <w:right w:val="single" w:sz="4" w:space="0" w:color="000000"/>
            </w:tcBorders>
          </w:tcPr>
          <w:p w14:paraId="6F3584F4" w14:textId="77777777" w:rsidR="007C2E5E" w:rsidRPr="005D6C2C" w:rsidRDefault="002249A9">
            <w:pPr>
              <w:spacing w:after="0" w:line="259" w:lineRule="auto"/>
              <w:ind w:left="0" w:right="0" w:firstLine="0"/>
              <w:jc w:val="left"/>
            </w:pPr>
            <w:r w:rsidRPr="005D6C2C">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33A649F" w14:textId="77777777" w:rsidR="007C2E5E" w:rsidRPr="005D6C2C" w:rsidRDefault="002249A9">
            <w:pPr>
              <w:spacing w:after="0" w:line="259" w:lineRule="auto"/>
              <w:ind w:left="3" w:right="0" w:firstLine="0"/>
              <w:jc w:val="left"/>
            </w:pPr>
            <w:r w:rsidRPr="005D6C2C">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2331BD4" w14:textId="77777777" w:rsidR="007C2E5E" w:rsidRPr="005D6C2C" w:rsidRDefault="002249A9">
            <w:pPr>
              <w:spacing w:after="0" w:line="259" w:lineRule="auto"/>
              <w:ind w:left="0" w:right="0" w:firstLine="0"/>
              <w:jc w:val="left"/>
            </w:pPr>
            <w:r w:rsidRPr="005D6C2C">
              <w:t xml:space="preserve"> </w:t>
            </w:r>
          </w:p>
        </w:tc>
        <w:tc>
          <w:tcPr>
            <w:tcW w:w="3122" w:type="dxa"/>
            <w:tcBorders>
              <w:top w:val="single" w:sz="4" w:space="0" w:color="000000"/>
              <w:left w:val="single" w:sz="4" w:space="0" w:color="000000"/>
              <w:bottom w:val="single" w:sz="4" w:space="0" w:color="000000"/>
              <w:right w:val="single" w:sz="4" w:space="0" w:color="000000"/>
            </w:tcBorders>
          </w:tcPr>
          <w:p w14:paraId="1DBF556E" w14:textId="77777777" w:rsidR="007C2E5E" w:rsidRPr="005D6C2C" w:rsidRDefault="002249A9">
            <w:pPr>
              <w:spacing w:after="0" w:line="259" w:lineRule="auto"/>
              <w:ind w:left="0" w:right="0" w:firstLine="0"/>
              <w:jc w:val="left"/>
            </w:pPr>
            <w:r w:rsidRPr="005D6C2C">
              <w:t xml:space="preserve"> </w:t>
            </w:r>
          </w:p>
        </w:tc>
      </w:tr>
      <w:tr w:rsidR="007C2E5E" w:rsidRPr="005D6C2C" w14:paraId="48149070" w14:textId="77777777">
        <w:trPr>
          <w:trHeight w:val="454"/>
        </w:trPr>
        <w:tc>
          <w:tcPr>
            <w:tcW w:w="724" w:type="dxa"/>
            <w:tcBorders>
              <w:top w:val="single" w:sz="4" w:space="0" w:color="000000"/>
              <w:left w:val="single" w:sz="4" w:space="0" w:color="000000"/>
              <w:bottom w:val="single" w:sz="4" w:space="0" w:color="000000"/>
              <w:right w:val="single" w:sz="4" w:space="0" w:color="000000"/>
            </w:tcBorders>
          </w:tcPr>
          <w:p w14:paraId="54F6A477" w14:textId="77777777" w:rsidR="007C2E5E" w:rsidRPr="005D6C2C" w:rsidRDefault="002249A9">
            <w:pPr>
              <w:spacing w:after="0" w:line="259" w:lineRule="auto"/>
              <w:ind w:left="1" w:right="0" w:firstLine="0"/>
              <w:jc w:val="left"/>
            </w:pPr>
            <w:r w:rsidRPr="005D6C2C">
              <w:rPr>
                <w:color w:val="000000"/>
              </w:rPr>
              <w:t>2</w:t>
            </w:r>
            <w:r w:rsidRPr="005D6C2C">
              <w:t xml:space="preserve"> </w:t>
            </w:r>
          </w:p>
        </w:tc>
        <w:tc>
          <w:tcPr>
            <w:tcW w:w="2333" w:type="dxa"/>
            <w:tcBorders>
              <w:top w:val="single" w:sz="4" w:space="0" w:color="000000"/>
              <w:left w:val="single" w:sz="4" w:space="0" w:color="000000"/>
              <w:bottom w:val="single" w:sz="4" w:space="0" w:color="000000"/>
              <w:right w:val="single" w:sz="4" w:space="0" w:color="000000"/>
            </w:tcBorders>
          </w:tcPr>
          <w:p w14:paraId="151056C7" w14:textId="77777777" w:rsidR="007C2E5E" w:rsidRPr="005D6C2C" w:rsidRDefault="002249A9">
            <w:pPr>
              <w:spacing w:after="0" w:line="259" w:lineRule="auto"/>
              <w:ind w:left="0" w:right="0" w:firstLine="0"/>
              <w:jc w:val="left"/>
            </w:pPr>
            <w:r w:rsidRPr="005D6C2C">
              <w:t xml:space="preserve"> </w:t>
            </w:r>
          </w:p>
        </w:tc>
        <w:tc>
          <w:tcPr>
            <w:tcW w:w="1555" w:type="dxa"/>
            <w:tcBorders>
              <w:top w:val="single" w:sz="4" w:space="0" w:color="000000"/>
              <w:left w:val="single" w:sz="4" w:space="0" w:color="000000"/>
              <w:bottom w:val="single" w:sz="4" w:space="0" w:color="000000"/>
              <w:right w:val="single" w:sz="4" w:space="0" w:color="000000"/>
            </w:tcBorders>
          </w:tcPr>
          <w:p w14:paraId="2EDDD933" w14:textId="77777777" w:rsidR="007C2E5E" w:rsidRPr="005D6C2C" w:rsidRDefault="002249A9">
            <w:pPr>
              <w:spacing w:after="0" w:line="259" w:lineRule="auto"/>
              <w:ind w:left="3" w:right="0" w:firstLine="0"/>
              <w:jc w:val="left"/>
            </w:pPr>
            <w:r w:rsidRPr="005D6C2C">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FE24941" w14:textId="77777777" w:rsidR="007C2E5E" w:rsidRPr="005D6C2C" w:rsidRDefault="002249A9">
            <w:pPr>
              <w:spacing w:after="0" w:line="259" w:lineRule="auto"/>
              <w:ind w:left="0" w:right="0" w:firstLine="0"/>
              <w:jc w:val="left"/>
            </w:pPr>
            <w:r w:rsidRPr="005D6C2C">
              <w:t xml:space="preserve"> </w:t>
            </w:r>
          </w:p>
        </w:tc>
        <w:tc>
          <w:tcPr>
            <w:tcW w:w="3122" w:type="dxa"/>
            <w:tcBorders>
              <w:top w:val="single" w:sz="4" w:space="0" w:color="000000"/>
              <w:left w:val="single" w:sz="4" w:space="0" w:color="000000"/>
              <w:bottom w:val="single" w:sz="4" w:space="0" w:color="000000"/>
              <w:right w:val="single" w:sz="4" w:space="0" w:color="000000"/>
            </w:tcBorders>
          </w:tcPr>
          <w:p w14:paraId="77210047" w14:textId="77777777" w:rsidR="007C2E5E" w:rsidRPr="005D6C2C" w:rsidRDefault="002249A9">
            <w:pPr>
              <w:spacing w:after="0" w:line="259" w:lineRule="auto"/>
              <w:ind w:left="0" w:right="0" w:firstLine="0"/>
              <w:jc w:val="left"/>
            </w:pPr>
            <w:r w:rsidRPr="005D6C2C">
              <w:t xml:space="preserve"> </w:t>
            </w:r>
          </w:p>
        </w:tc>
      </w:tr>
      <w:tr w:rsidR="007C2E5E" w:rsidRPr="005D6C2C" w14:paraId="7735D9B8" w14:textId="77777777">
        <w:trPr>
          <w:trHeight w:val="456"/>
        </w:trPr>
        <w:tc>
          <w:tcPr>
            <w:tcW w:w="724" w:type="dxa"/>
            <w:tcBorders>
              <w:top w:val="single" w:sz="4" w:space="0" w:color="000000"/>
              <w:left w:val="single" w:sz="4" w:space="0" w:color="000000"/>
              <w:bottom w:val="single" w:sz="4" w:space="0" w:color="000000"/>
              <w:right w:val="single" w:sz="4" w:space="0" w:color="000000"/>
            </w:tcBorders>
          </w:tcPr>
          <w:p w14:paraId="57F60136" w14:textId="77777777" w:rsidR="007C2E5E" w:rsidRPr="005D6C2C" w:rsidRDefault="002249A9">
            <w:pPr>
              <w:spacing w:after="0" w:line="259" w:lineRule="auto"/>
              <w:ind w:left="1" w:right="0" w:firstLine="0"/>
              <w:jc w:val="left"/>
            </w:pPr>
            <w:r w:rsidRPr="005D6C2C">
              <w:rPr>
                <w:color w:val="000000"/>
              </w:rPr>
              <w:t>3</w:t>
            </w:r>
            <w:r w:rsidRPr="005D6C2C">
              <w:t xml:space="preserve"> </w:t>
            </w:r>
          </w:p>
        </w:tc>
        <w:tc>
          <w:tcPr>
            <w:tcW w:w="2333" w:type="dxa"/>
            <w:tcBorders>
              <w:top w:val="single" w:sz="4" w:space="0" w:color="000000"/>
              <w:left w:val="single" w:sz="4" w:space="0" w:color="000000"/>
              <w:bottom w:val="single" w:sz="4" w:space="0" w:color="000000"/>
              <w:right w:val="single" w:sz="4" w:space="0" w:color="000000"/>
            </w:tcBorders>
          </w:tcPr>
          <w:p w14:paraId="13995D5F" w14:textId="77777777" w:rsidR="007C2E5E" w:rsidRPr="005D6C2C" w:rsidRDefault="002249A9">
            <w:pPr>
              <w:spacing w:after="0" w:line="259" w:lineRule="auto"/>
              <w:ind w:left="0" w:right="0" w:firstLine="0"/>
              <w:jc w:val="left"/>
            </w:pPr>
            <w:r w:rsidRPr="005D6C2C">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D9FB670" w14:textId="77777777" w:rsidR="007C2E5E" w:rsidRPr="005D6C2C" w:rsidRDefault="002249A9">
            <w:pPr>
              <w:spacing w:after="0" w:line="259" w:lineRule="auto"/>
              <w:ind w:left="3" w:right="0" w:firstLine="0"/>
              <w:jc w:val="left"/>
            </w:pPr>
            <w:r w:rsidRPr="005D6C2C">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326D7FA" w14:textId="77777777" w:rsidR="007C2E5E" w:rsidRPr="005D6C2C" w:rsidRDefault="002249A9">
            <w:pPr>
              <w:spacing w:after="0" w:line="259" w:lineRule="auto"/>
              <w:ind w:left="0" w:right="0" w:firstLine="0"/>
              <w:jc w:val="left"/>
            </w:pPr>
            <w:r w:rsidRPr="005D6C2C">
              <w:t xml:space="preserve"> </w:t>
            </w:r>
          </w:p>
        </w:tc>
        <w:tc>
          <w:tcPr>
            <w:tcW w:w="3122" w:type="dxa"/>
            <w:tcBorders>
              <w:top w:val="single" w:sz="4" w:space="0" w:color="000000"/>
              <w:left w:val="single" w:sz="4" w:space="0" w:color="000000"/>
              <w:bottom w:val="single" w:sz="4" w:space="0" w:color="000000"/>
              <w:right w:val="single" w:sz="4" w:space="0" w:color="000000"/>
            </w:tcBorders>
          </w:tcPr>
          <w:p w14:paraId="3438843D" w14:textId="77777777" w:rsidR="007C2E5E" w:rsidRPr="005D6C2C" w:rsidRDefault="002249A9">
            <w:pPr>
              <w:spacing w:after="0" w:line="259" w:lineRule="auto"/>
              <w:ind w:left="0" w:right="0" w:firstLine="0"/>
              <w:jc w:val="left"/>
            </w:pPr>
            <w:r w:rsidRPr="005D6C2C">
              <w:t xml:space="preserve"> </w:t>
            </w:r>
          </w:p>
        </w:tc>
      </w:tr>
      <w:tr w:rsidR="007C2E5E" w:rsidRPr="005D6C2C" w14:paraId="25B626F1" w14:textId="77777777">
        <w:trPr>
          <w:trHeight w:val="454"/>
        </w:trPr>
        <w:tc>
          <w:tcPr>
            <w:tcW w:w="724" w:type="dxa"/>
            <w:tcBorders>
              <w:top w:val="single" w:sz="4" w:space="0" w:color="000000"/>
              <w:left w:val="single" w:sz="4" w:space="0" w:color="000000"/>
              <w:bottom w:val="single" w:sz="4" w:space="0" w:color="000000"/>
              <w:right w:val="single" w:sz="4" w:space="0" w:color="000000"/>
            </w:tcBorders>
          </w:tcPr>
          <w:p w14:paraId="67EE6592" w14:textId="77777777" w:rsidR="007C2E5E" w:rsidRPr="005D6C2C" w:rsidRDefault="002249A9">
            <w:pPr>
              <w:spacing w:after="0" w:line="259" w:lineRule="auto"/>
              <w:ind w:left="1" w:right="0" w:firstLine="0"/>
              <w:jc w:val="left"/>
            </w:pPr>
            <w:r w:rsidRPr="005D6C2C">
              <w:rPr>
                <w:color w:val="000000"/>
              </w:rPr>
              <w:t>4</w:t>
            </w:r>
            <w:r w:rsidRPr="005D6C2C">
              <w:t xml:space="preserve"> </w:t>
            </w:r>
          </w:p>
        </w:tc>
        <w:tc>
          <w:tcPr>
            <w:tcW w:w="2333" w:type="dxa"/>
            <w:tcBorders>
              <w:top w:val="single" w:sz="4" w:space="0" w:color="000000"/>
              <w:left w:val="single" w:sz="4" w:space="0" w:color="000000"/>
              <w:bottom w:val="single" w:sz="4" w:space="0" w:color="000000"/>
              <w:right w:val="single" w:sz="4" w:space="0" w:color="000000"/>
            </w:tcBorders>
          </w:tcPr>
          <w:p w14:paraId="3FBB8A73" w14:textId="77777777" w:rsidR="007C2E5E" w:rsidRPr="005D6C2C" w:rsidRDefault="002249A9">
            <w:pPr>
              <w:spacing w:after="0" w:line="259" w:lineRule="auto"/>
              <w:ind w:left="0" w:right="0" w:firstLine="0"/>
              <w:jc w:val="left"/>
            </w:pPr>
            <w:r w:rsidRPr="005D6C2C">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8BB33A6" w14:textId="77777777" w:rsidR="007C2E5E" w:rsidRPr="005D6C2C" w:rsidRDefault="002249A9">
            <w:pPr>
              <w:spacing w:after="0" w:line="259" w:lineRule="auto"/>
              <w:ind w:left="3" w:right="0" w:firstLine="0"/>
              <w:jc w:val="left"/>
            </w:pPr>
            <w:r w:rsidRPr="005D6C2C">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0B920EC" w14:textId="77777777" w:rsidR="007C2E5E" w:rsidRPr="005D6C2C" w:rsidRDefault="002249A9">
            <w:pPr>
              <w:spacing w:after="0" w:line="259" w:lineRule="auto"/>
              <w:ind w:left="0" w:right="0" w:firstLine="0"/>
              <w:jc w:val="left"/>
            </w:pPr>
            <w:r w:rsidRPr="005D6C2C">
              <w:t xml:space="preserve"> </w:t>
            </w:r>
          </w:p>
        </w:tc>
        <w:tc>
          <w:tcPr>
            <w:tcW w:w="3122" w:type="dxa"/>
            <w:tcBorders>
              <w:top w:val="single" w:sz="4" w:space="0" w:color="000000"/>
              <w:left w:val="single" w:sz="4" w:space="0" w:color="000000"/>
              <w:bottom w:val="single" w:sz="4" w:space="0" w:color="000000"/>
              <w:right w:val="single" w:sz="4" w:space="0" w:color="000000"/>
            </w:tcBorders>
          </w:tcPr>
          <w:p w14:paraId="3930F1B9" w14:textId="77777777" w:rsidR="007C2E5E" w:rsidRPr="005D6C2C" w:rsidRDefault="002249A9">
            <w:pPr>
              <w:spacing w:after="0" w:line="259" w:lineRule="auto"/>
              <w:ind w:left="0" w:right="0" w:firstLine="0"/>
              <w:jc w:val="left"/>
            </w:pPr>
            <w:r w:rsidRPr="005D6C2C">
              <w:t xml:space="preserve"> </w:t>
            </w:r>
          </w:p>
        </w:tc>
      </w:tr>
      <w:tr w:rsidR="007C2E5E" w:rsidRPr="005D6C2C" w14:paraId="4656F7A1" w14:textId="77777777">
        <w:trPr>
          <w:trHeight w:val="455"/>
        </w:trPr>
        <w:tc>
          <w:tcPr>
            <w:tcW w:w="724" w:type="dxa"/>
            <w:tcBorders>
              <w:top w:val="single" w:sz="4" w:space="0" w:color="000000"/>
              <w:left w:val="single" w:sz="4" w:space="0" w:color="000000"/>
              <w:bottom w:val="single" w:sz="4" w:space="0" w:color="000000"/>
              <w:right w:val="single" w:sz="4" w:space="0" w:color="000000"/>
            </w:tcBorders>
          </w:tcPr>
          <w:p w14:paraId="5800B222" w14:textId="77777777" w:rsidR="007C2E5E" w:rsidRPr="005D6C2C" w:rsidRDefault="002249A9">
            <w:pPr>
              <w:spacing w:after="0" w:line="259" w:lineRule="auto"/>
              <w:ind w:left="1" w:right="0" w:firstLine="0"/>
              <w:jc w:val="left"/>
            </w:pPr>
            <w:r w:rsidRPr="005D6C2C">
              <w:rPr>
                <w:color w:val="000000"/>
              </w:rPr>
              <w:t>5</w:t>
            </w:r>
            <w:r w:rsidRPr="005D6C2C">
              <w:t xml:space="preserve"> </w:t>
            </w:r>
          </w:p>
        </w:tc>
        <w:tc>
          <w:tcPr>
            <w:tcW w:w="2333" w:type="dxa"/>
            <w:tcBorders>
              <w:top w:val="single" w:sz="4" w:space="0" w:color="000000"/>
              <w:left w:val="single" w:sz="4" w:space="0" w:color="000000"/>
              <w:bottom w:val="single" w:sz="4" w:space="0" w:color="000000"/>
              <w:right w:val="single" w:sz="4" w:space="0" w:color="000000"/>
            </w:tcBorders>
          </w:tcPr>
          <w:p w14:paraId="2DBEA03D" w14:textId="77777777" w:rsidR="007C2E5E" w:rsidRPr="005D6C2C" w:rsidRDefault="002249A9">
            <w:pPr>
              <w:spacing w:after="0" w:line="259" w:lineRule="auto"/>
              <w:ind w:left="0" w:right="0" w:firstLine="0"/>
              <w:jc w:val="left"/>
            </w:pPr>
            <w:r w:rsidRPr="005D6C2C">
              <w:t xml:space="preserve"> </w:t>
            </w:r>
          </w:p>
        </w:tc>
        <w:tc>
          <w:tcPr>
            <w:tcW w:w="1555" w:type="dxa"/>
            <w:tcBorders>
              <w:top w:val="single" w:sz="4" w:space="0" w:color="000000"/>
              <w:left w:val="single" w:sz="4" w:space="0" w:color="000000"/>
              <w:bottom w:val="single" w:sz="4" w:space="0" w:color="000000"/>
              <w:right w:val="single" w:sz="4" w:space="0" w:color="000000"/>
            </w:tcBorders>
          </w:tcPr>
          <w:p w14:paraId="05160E7E" w14:textId="77777777" w:rsidR="007C2E5E" w:rsidRPr="005D6C2C" w:rsidRDefault="002249A9">
            <w:pPr>
              <w:spacing w:after="0" w:line="259" w:lineRule="auto"/>
              <w:ind w:left="3" w:right="0" w:firstLine="0"/>
              <w:jc w:val="left"/>
            </w:pPr>
            <w:r w:rsidRPr="005D6C2C">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A36B271" w14:textId="77777777" w:rsidR="007C2E5E" w:rsidRPr="005D6C2C" w:rsidRDefault="002249A9">
            <w:pPr>
              <w:spacing w:after="0" w:line="259" w:lineRule="auto"/>
              <w:ind w:left="0" w:right="0" w:firstLine="0"/>
              <w:jc w:val="left"/>
            </w:pPr>
            <w:r w:rsidRPr="005D6C2C">
              <w:t xml:space="preserve"> </w:t>
            </w:r>
          </w:p>
        </w:tc>
        <w:tc>
          <w:tcPr>
            <w:tcW w:w="3122" w:type="dxa"/>
            <w:tcBorders>
              <w:top w:val="single" w:sz="4" w:space="0" w:color="000000"/>
              <w:left w:val="single" w:sz="4" w:space="0" w:color="000000"/>
              <w:bottom w:val="single" w:sz="4" w:space="0" w:color="000000"/>
              <w:right w:val="single" w:sz="4" w:space="0" w:color="000000"/>
            </w:tcBorders>
          </w:tcPr>
          <w:p w14:paraId="5F687B81" w14:textId="77777777" w:rsidR="007C2E5E" w:rsidRPr="005D6C2C" w:rsidRDefault="002249A9">
            <w:pPr>
              <w:spacing w:after="0" w:line="259" w:lineRule="auto"/>
              <w:ind w:left="0" w:right="0" w:firstLine="0"/>
              <w:jc w:val="left"/>
            </w:pPr>
            <w:r w:rsidRPr="005D6C2C">
              <w:t xml:space="preserve"> </w:t>
            </w:r>
          </w:p>
        </w:tc>
      </w:tr>
      <w:tr w:rsidR="007C2E5E" w:rsidRPr="005D6C2C" w14:paraId="1700A445" w14:textId="77777777">
        <w:trPr>
          <w:trHeight w:val="451"/>
        </w:trPr>
        <w:tc>
          <w:tcPr>
            <w:tcW w:w="724" w:type="dxa"/>
            <w:tcBorders>
              <w:top w:val="single" w:sz="4" w:space="0" w:color="000000"/>
              <w:left w:val="single" w:sz="4" w:space="0" w:color="000000"/>
              <w:bottom w:val="single" w:sz="4" w:space="0" w:color="000000"/>
              <w:right w:val="single" w:sz="4" w:space="0" w:color="000000"/>
            </w:tcBorders>
            <w:shd w:val="clear" w:color="auto" w:fill="E7E6E6"/>
          </w:tcPr>
          <w:p w14:paraId="1166A752" w14:textId="77777777" w:rsidR="007C2E5E" w:rsidRPr="005D6C2C" w:rsidRDefault="002249A9">
            <w:pPr>
              <w:spacing w:after="0" w:line="259" w:lineRule="auto"/>
              <w:ind w:left="1" w:right="0" w:firstLine="0"/>
              <w:jc w:val="left"/>
            </w:pPr>
            <w:r w:rsidRPr="005D6C2C">
              <w:t xml:space="preserve"> </w:t>
            </w:r>
          </w:p>
        </w:tc>
        <w:tc>
          <w:tcPr>
            <w:tcW w:w="2333" w:type="dxa"/>
            <w:tcBorders>
              <w:top w:val="single" w:sz="4" w:space="0" w:color="000000"/>
              <w:left w:val="single" w:sz="4" w:space="0" w:color="000000"/>
              <w:bottom w:val="single" w:sz="4" w:space="0" w:color="000000"/>
              <w:right w:val="single" w:sz="4" w:space="0" w:color="000000"/>
            </w:tcBorders>
            <w:shd w:val="clear" w:color="auto" w:fill="E7E6E6"/>
          </w:tcPr>
          <w:p w14:paraId="2A2DA160" w14:textId="77777777" w:rsidR="007C2E5E" w:rsidRPr="005D6C2C" w:rsidRDefault="002249A9">
            <w:pPr>
              <w:spacing w:after="0" w:line="259" w:lineRule="auto"/>
              <w:ind w:left="0" w:right="0" w:firstLine="0"/>
              <w:jc w:val="left"/>
            </w:pPr>
            <w:r w:rsidRPr="005D6C2C">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E7E6E6"/>
          </w:tcPr>
          <w:p w14:paraId="33949646" w14:textId="77777777" w:rsidR="007C2E5E" w:rsidRPr="005D6C2C" w:rsidRDefault="002249A9">
            <w:pPr>
              <w:spacing w:after="0" w:line="259" w:lineRule="auto"/>
              <w:ind w:left="3" w:right="0" w:firstLine="0"/>
              <w:jc w:val="left"/>
            </w:pPr>
            <w:r w:rsidRPr="005D6C2C">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6655D052" w14:textId="77777777" w:rsidR="007C2E5E" w:rsidRPr="005D6C2C" w:rsidRDefault="002249A9">
            <w:pPr>
              <w:spacing w:after="0" w:line="259" w:lineRule="auto"/>
              <w:ind w:left="0" w:right="0" w:firstLine="0"/>
              <w:jc w:val="left"/>
            </w:pPr>
            <w:r w:rsidRPr="005D6C2C">
              <w:t xml:space="preserve"> </w:t>
            </w:r>
          </w:p>
        </w:tc>
        <w:tc>
          <w:tcPr>
            <w:tcW w:w="3122" w:type="dxa"/>
            <w:tcBorders>
              <w:top w:val="single" w:sz="4" w:space="0" w:color="000000"/>
              <w:left w:val="single" w:sz="4" w:space="0" w:color="000000"/>
              <w:bottom w:val="single" w:sz="4" w:space="0" w:color="000000"/>
              <w:right w:val="single" w:sz="4" w:space="0" w:color="000000"/>
            </w:tcBorders>
            <w:shd w:val="clear" w:color="auto" w:fill="E7E6E6"/>
          </w:tcPr>
          <w:p w14:paraId="0525D247" w14:textId="77777777" w:rsidR="007C2E5E" w:rsidRPr="005D6C2C" w:rsidRDefault="002249A9">
            <w:pPr>
              <w:spacing w:after="0" w:line="259" w:lineRule="auto"/>
              <w:ind w:left="0" w:right="0" w:firstLine="0"/>
              <w:jc w:val="left"/>
            </w:pPr>
            <w:r w:rsidRPr="005D6C2C">
              <w:t xml:space="preserve"> </w:t>
            </w:r>
          </w:p>
        </w:tc>
      </w:tr>
    </w:tbl>
    <w:p w14:paraId="0EAAA092" w14:textId="77777777" w:rsidR="007C2E5E" w:rsidRPr="005D6C2C" w:rsidRDefault="002249A9">
      <w:pPr>
        <w:spacing w:after="205" w:line="265" w:lineRule="auto"/>
        <w:ind w:left="850" w:right="0" w:hanging="10"/>
        <w:jc w:val="left"/>
      </w:pPr>
      <w:r w:rsidRPr="005D6C2C">
        <w:rPr>
          <w:b/>
          <w:i/>
        </w:rPr>
        <w:t>(Note a) State NE if not evaluated</w:t>
      </w:r>
      <w:r w:rsidRPr="005D6C2C">
        <w:t xml:space="preserve"> </w:t>
      </w:r>
    </w:p>
    <w:p w14:paraId="42DEA8AD" w14:textId="77777777" w:rsidR="007C2E5E" w:rsidRPr="005D6C2C" w:rsidRDefault="002249A9" w:rsidP="00C076E7">
      <w:pPr>
        <w:numPr>
          <w:ilvl w:val="0"/>
          <w:numId w:val="69"/>
        </w:numPr>
        <w:spacing w:after="117"/>
        <w:ind w:right="831" w:hanging="656"/>
      </w:pPr>
      <w:r w:rsidRPr="005D6C2C">
        <w:t xml:space="preserve">How to request a debriefing </w:t>
      </w:r>
    </w:p>
    <w:p w14:paraId="72F9D20E" w14:textId="77777777" w:rsidR="007C2E5E" w:rsidRPr="005D6C2C" w:rsidRDefault="002249A9" w:rsidP="00C076E7">
      <w:pPr>
        <w:numPr>
          <w:ilvl w:val="1"/>
          <w:numId w:val="69"/>
        </w:numPr>
        <w:spacing w:after="110"/>
        <w:ind w:right="831" w:hanging="480"/>
      </w:pPr>
      <w:r w:rsidRPr="005D6C2C">
        <w:t>DEADLINE: The deadline to request a debriefing expires at midnight on [</w:t>
      </w:r>
      <w:r w:rsidRPr="005D6C2C">
        <w:rPr>
          <w:i/>
        </w:rPr>
        <w:t>insert date</w:t>
      </w:r>
      <w:r w:rsidRPr="005D6C2C">
        <w:t>] (</w:t>
      </w:r>
      <w:r w:rsidRPr="005D6C2C">
        <w:rPr>
          <w:i/>
        </w:rPr>
        <w:t>local time</w:t>
      </w:r>
      <w:r w:rsidRPr="005D6C2C">
        <w:t xml:space="preserve">). </w:t>
      </w:r>
    </w:p>
    <w:p w14:paraId="74FC61C9" w14:textId="77777777" w:rsidR="007C2E5E" w:rsidRPr="005D6C2C" w:rsidRDefault="002249A9" w:rsidP="00C076E7">
      <w:pPr>
        <w:numPr>
          <w:ilvl w:val="1"/>
          <w:numId w:val="69"/>
        </w:numPr>
        <w:spacing w:after="117"/>
        <w:ind w:right="831" w:hanging="480"/>
      </w:pPr>
      <w:r w:rsidRPr="005D6C2C">
        <w:t xml:space="preserve">You may request a debriefing in relation to the results of the evaluation of your Tender. If you decide to request a debriefing your written request must be made within three (5) Business Days of receipt of this Notification of Intention to Award. </w:t>
      </w:r>
    </w:p>
    <w:p w14:paraId="11406238" w14:textId="77777777" w:rsidR="007C2E5E" w:rsidRPr="005D6C2C" w:rsidRDefault="002249A9" w:rsidP="00C076E7">
      <w:pPr>
        <w:numPr>
          <w:ilvl w:val="1"/>
          <w:numId w:val="69"/>
        </w:numPr>
        <w:spacing w:after="122"/>
        <w:ind w:right="831" w:hanging="480"/>
      </w:pPr>
      <w:r w:rsidRPr="005D6C2C">
        <w:t xml:space="preserve">Provide the contract name, reference number, name of the Tenderer, contact details; and address the request for debriefing as follows: </w:t>
      </w:r>
    </w:p>
    <w:p w14:paraId="6E04BE1B" w14:textId="77777777" w:rsidR="007C2E5E" w:rsidRPr="005D6C2C" w:rsidRDefault="002249A9">
      <w:pPr>
        <w:tabs>
          <w:tab w:val="center" w:pos="6090"/>
          <w:tab w:val="center" w:pos="8034"/>
        </w:tabs>
        <w:spacing w:after="87" w:line="270" w:lineRule="auto"/>
        <w:ind w:left="0" w:right="0" w:firstLine="0"/>
        <w:jc w:val="left"/>
      </w:pPr>
      <w:r w:rsidRPr="005D6C2C">
        <w:rPr>
          <w:rFonts w:eastAsia="Calibri"/>
          <w:color w:val="000000"/>
        </w:rPr>
        <w:tab/>
      </w:r>
      <w:r w:rsidRPr="005D6C2C">
        <w:t>I)</w:t>
      </w:r>
      <w:r w:rsidRPr="005D6C2C">
        <w:rPr>
          <w:rFonts w:eastAsia="Arial"/>
        </w:rPr>
        <w:t xml:space="preserve"> </w:t>
      </w:r>
      <w:r w:rsidRPr="005D6C2C">
        <w:rPr>
          <w:rFonts w:eastAsia="Arial"/>
        </w:rPr>
        <w:tab/>
      </w:r>
      <w:r w:rsidRPr="005D6C2C">
        <w:t>Attention: [</w:t>
      </w:r>
      <w:r w:rsidRPr="005D6C2C">
        <w:rPr>
          <w:i/>
        </w:rPr>
        <w:t xml:space="preserve">insert full name of </w:t>
      </w:r>
    </w:p>
    <w:p w14:paraId="46FE01C0" w14:textId="77777777" w:rsidR="007C2E5E" w:rsidRPr="005D6C2C" w:rsidRDefault="002249A9">
      <w:pPr>
        <w:tabs>
          <w:tab w:val="center" w:pos="2294"/>
          <w:tab w:val="center" w:pos="6233"/>
        </w:tabs>
        <w:spacing w:after="85" w:line="270" w:lineRule="auto"/>
        <w:ind w:left="0" w:right="0" w:firstLine="0"/>
        <w:jc w:val="left"/>
      </w:pPr>
      <w:r w:rsidRPr="005D6C2C">
        <w:rPr>
          <w:rFonts w:eastAsia="Calibri"/>
          <w:noProof/>
          <w:color w:val="000000"/>
        </w:rPr>
        <mc:AlternateContent>
          <mc:Choice Requires="wpg">
            <w:drawing>
              <wp:anchor distT="0" distB="0" distL="114300" distR="114300" simplePos="0" relativeHeight="251677696" behindDoc="0" locked="0" layoutInCell="1" allowOverlap="1" wp14:anchorId="7392F457" wp14:editId="67B4B573">
                <wp:simplePos x="0" y="0"/>
                <wp:positionH relativeFrom="column">
                  <wp:posOffset>2020062</wp:posOffset>
                </wp:positionH>
                <wp:positionV relativeFrom="paragraph">
                  <wp:posOffset>-91609</wp:posOffset>
                </wp:positionV>
                <wp:extent cx="1687068" cy="696468"/>
                <wp:effectExtent l="0" t="0" r="0" b="0"/>
                <wp:wrapSquare wrapText="bothSides"/>
                <wp:docPr id="128951" name="Group 128951"/>
                <wp:cNvGraphicFramePr/>
                <a:graphic xmlns:a="http://schemas.openxmlformats.org/drawingml/2006/main">
                  <a:graphicData uri="http://schemas.microsoft.com/office/word/2010/wordprocessingGroup">
                    <wpg:wgp>
                      <wpg:cNvGrpSpPr/>
                      <wpg:grpSpPr>
                        <a:xfrm>
                          <a:off x="0" y="0"/>
                          <a:ext cx="1687068" cy="696468"/>
                          <a:chOff x="0" y="0"/>
                          <a:chExt cx="1687068" cy="696468"/>
                        </a:xfrm>
                      </wpg:grpSpPr>
                      <wps:wsp>
                        <wps:cNvPr id="16735" name="Shape 16735"/>
                        <wps:cNvSpPr/>
                        <wps:spPr>
                          <a:xfrm>
                            <a:off x="94488" y="0"/>
                            <a:ext cx="1327404" cy="0"/>
                          </a:xfrm>
                          <a:custGeom>
                            <a:avLst/>
                            <a:gdLst/>
                            <a:ahLst/>
                            <a:cxnLst/>
                            <a:rect l="0" t="0" r="0" b="0"/>
                            <a:pathLst>
                              <a:path w="1327404">
                                <a:moveTo>
                                  <a:pt x="0" y="0"/>
                                </a:moveTo>
                                <a:lnTo>
                                  <a:pt x="1327404"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736" name="Shape 16736"/>
                        <wps:cNvSpPr/>
                        <wps:spPr>
                          <a:xfrm>
                            <a:off x="318516" y="231649"/>
                            <a:ext cx="1322832" cy="0"/>
                          </a:xfrm>
                          <a:custGeom>
                            <a:avLst/>
                            <a:gdLst/>
                            <a:ahLst/>
                            <a:cxnLst/>
                            <a:rect l="0" t="0" r="0" b="0"/>
                            <a:pathLst>
                              <a:path w="1322832">
                                <a:moveTo>
                                  <a:pt x="0" y="0"/>
                                </a:moveTo>
                                <a:lnTo>
                                  <a:pt x="1322832"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737" name="Shape 16737"/>
                        <wps:cNvSpPr/>
                        <wps:spPr>
                          <a:xfrm>
                            <a:off x="0" y="463297"/>
                            <a:ext cx="1328928" cy="0"/>
                          </a:xfrm>
                          <a:custGeom>
                            <a:avLst/>
                            <a:gdLst/>
                            <a:ahLst/>
                            <a:cxnLst/>
                            <a:rect l="0" t="0" r="0" b="0"/>
                            <a:pathLst>
                              <a:path w="1328928">
                                <a:moveTo>
                                  <a:pt x="0" y="0"/>
                                </a:moveTo>
                                <a:lnTo>
                                  <a:pt x="1328928"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738" name="Shape 16738"/>
                        <wps:cNvSpPr/>
                        <wps:spPr>
                          <a:xfrm>
                            <a:off x="388620" y="696468"/>
                            <a:ext cx="1298448" cy="0"/>
                          </a:xfrm>
                          <a:custGeom>
                            <a:avLst/>
                            <a:gdLst/>
                            <a:ahLst/>
                            <a:cxnLst/>
                            <a:rect l="0" t="0" r="0" b="0"/>
                            <a:pathLst>
                              <a:path w="1298448">
                                <a:moveTo>
                                  <a:pt x="0" y="0"/>
                                </a:moveTo>
                                <a:lnTo>
                                  <a:pt x="1298448"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4C9824" id="Group 128951" o:spid="_x0000_s1026" style="position:absolute;margin-left:159.05pt;margin-top:-7.2pt;width:132.85pt;height:54.85pt;z-index:251677696" coordsize="16870,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">
                <v:shape id="Shape 16735" o:spid="_x0000_s1027" style="position:absolute;left:944;width:13274;height:0;visibility:visible;mso-wrap-style:square;v-text-anchor:top" coordsize="1327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2PeMYA&#10;AADeAAAADwAAAGRycy9kb3ducmV2LnhtbERPTWvCQBC9F/wPywje6iZtjJq6SikIObXWingcs9Mk&#10;bXY2ZLcm/nu3UOhtHu9zVpvBNOJCnastK4inEQjiwuqaSwWHj+39AoTzyBoby6TgSg4269HdCjNt&#10;e36ny96XIoSwy1BB5X2bSemKigy6qW2JA/dpO4M+wK6UusM+hJtGPkRRKg3WHBoqbOmlouJ7/2MU&#10;0PJ8jF/f5rt81+df6WmWxEmaKDUZD89PIDwN/l/85851mJ/OH2fw+064Qa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2PeMYAAADeAAAADwAAAAAAAAAAAAAAAACYAgAAZHJz&#10;L2Rvd25yZXYueG1sUEsFBgAAAAAEAAQA9QAAAIsDAAAAAA==&#10;" path="m,l1327404,e" filled="f" strokecolor="#221e1f" strokeweight=".6pt">
                  <v:stroke joinstyle="bevel"/>
                  <v:path arrowok="t" textboxrect="0,0,1327404,0"/>
                </v:shape>
                <v:shape id="Shape 16736" o:spid="_x0000_s1028" style="position:absolute;left:3185;top:2316;width:13228;height:0;visibility:visible;mso-wrap-style:square;v-text-anchor:top" coordsize="1322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P5sUA&#10;AADeAAAADwAAAGRycy9kb3ducmV2LnhtbERP32vCMBB+F/Y/hBvsTdNN6KQaRUbLxA1xTvH1aM62&#10;LLmUJmr975fBwLf7+H7ebNFbIy7U+caxgudRAoK4dLrhSsH+uxhOQPiArNE4JgU38rCYPwxmmGl3&#10;5S+67EIlYgj7DBXUIbSZlL6syaIfuZY4cifXWQwRdpXUHV5juDXyJUlSabHh2FBjS281lT+7s1Xw&#10;vv8020N+2xy2xXr8ka/Msc8LpZ4e++UURKA+3MX/7pWO89PXcQp/78Q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c/mxQAAAN4AAAAPAAAAAAAAAAAAAAAAAJgCAABkcnMv&#10;ZG93bnJldi54bWxQSwUGAAAAAAQABAD1AAAAigMAAAAA&#10;" path="m,l1322832,e" filled="f" strokecolor="#221e1f" strokeweight=".6pt">
                  <v:stroke joinstyle="bevel"/>
                  <v:path arrowok="t" textboxrect="0,0,1322832,0"/>
                </v:shape>
                <v:shape id="Shape 16737" o:spid="_x0000_s1029" style="position:absolute;top:4632;width:13289;height:0;visibility:visible;mso-wrap-style:square;v-text-anchor:top" coordsize="132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uqsQA&#10;AADeAAAADwAAAGRycy9kb3ducmV2LnhtbERPTWvCQBC9F/wPyxR6q5uaoiW6igi2PYnG6nnMjtlg&#10;djZktyb9911B8DaP9zmzRW9rcaXWV44VvA0TEMSF0xWXCn7269cPED4ga6wdk4I/8rCYD55mmGnX&#10;8Y6ueShFDGGfoQITQpNJ6QtDFv3QNcSRO7vWYoiwLaVusYvhtpajJBlLixXHBoMNrQwVl/zXKtjW&#10;9itPN5+bdHksu/fDRe5O5qzUy3O/nIII1IeH+O7+1nH+eJJO4PZOvEH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g7qrEAAAA3gAAAA8AAAAAAAAAAAAAAAAAmAIAAGRycy9k&#10;b3ducmV2LnhtbFBLBQYAAAAABAAEAPUAAACJAwAAAAA=&#10;" path="m,l1328928,e" filled="f" strokecolor="#221e1f" strokeweight=".6pt">
                  <v:stroke joinstyle="bevel"/>
                  <v:path arrowok="t" textboxrect="0,0,1328928,0"/>
                </v:shape>
                <v:shape id="Shape 16738" o:spid="_x0000_s1030" style="position:absolute;left:3886;top:6964;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8cscA&#10;AADeAAAADwAAAGRycy9kb3ducmV2LnhtbESPQWvCQBCF70L/wzIFb7qpopXoKlIoiDetRbyN2TEJ&#10;zc6G7JpEf33nUOhthvfmvW9Wm95VqqUmlJ4NvI0TUMSZtyXnBk5fn6MFqBCRLVaeycCDAmzWL4MV&#10;ptZ3fKD2GHMlIRxSNFDEWKdah6wgh2Hsa2LRbr5xGGVtcm0b7CTcVXqSJHPtsGRpKLCmj4Kyn+Pd&#10;GXjeHvm2u7TlORzuyeR6mU333zNjhq/9dgkqUh//zX/XOyv48/ep8Mo7MoN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mvHLHAAAA3gAAAA8AAAAAAAAAAAAAAAAAmAIAAGRy&#10;cy9kb3ducmV2LnhtbFBLBQYAAAAABAAEAPUAAACMAwAAAAA=&#10;" path="m,l1298448,e" filled="f" strokecolor="#221e1f" strokeweight=".6pt">
                  <v:stroke joinstyle="bevel"/>
                  <v:path arrowok="t" textboxrect="0,0,1298448,0"/>
                </v:shape>
                <w10:wrap type="square"/>
              </v:group>
            </w:pict>
          </mc:Fallback>
        </mc:AlternateContent>
      </w:r>
      <w:r w:rsidRPr="005D6C2C">
        <w:rPr>
          <w:rFonts w:eastAsia="Calibri"/>
          <w:color w:val="000000"/>
        </w:rPr>
        <w:tab/>
      </w:r>
      <w:r w:rsidRPr="005D6C2C">
        <w:rPr>
          <w:i/>
        </w:rPr>
        <w:t xml:space="preserve">person, </w:t>
      </w:r>
      <w:r w:rsidRPr="005D6C2C">
        <w:rPr>
          <w:i/>
        </w:rPr>
        <w:tab/>
        <w:t>if applicable</w:t>
      </w:r>
      <w:r w:rsidRPr="005D6C2C">
        <w:t>] ii) Title/position: [</w:t>
      </w:r>
      <w:r w:rsidRPr="005D6C2C">
        <w:rPr>
          <w:i/>
        </w:rPr>
        <w:t xml:space="preserve">insert </w:t>
      </w:r>
    </w:p>
    <w:p w14:paraId="19960AFA" w14:textId="77777777" w:rsidR="007C2E5E" w:rsidRPr="005D6C2C" w:rsidRDefault="002249A9">
      <w:pPr>
        <w:spacing w:after="89" w:line="255" w:lineRule="auto"/>
        <w:ind w:left="3191" w:right="0" w:hanging="10"/>
        <w:jc w:val="center"/>
      </w:pPr>
      <w:r w:rsidRPr="005D6C2C">
        <w:rPr>
          <w:i/>
        </w:rPr>
        <w:t>title/position</w:t>
      </w:r>
      <w:r w:rsidRPr="005D6C2C">
        <w:t xml:space="preserve">] </w:t>
      </w:r>
    </w:p>
    <w:p w14:paraId="2C2FE5B3" w14:textId="77777777" w:rsidR="007C2E5E" w:rsidRPr="005D6C2C" w:rsidRDefault="002249A9" w:rsidP="00C076E7">
      <w:pPr>
        <w:numPr>
          <w:ilvl w:val="2"/>
          <w:numId w:val="69"/>
        </w:numPr>
        <w:spacing w:after="90" w:line="270" w:lineRule="auto"/>
        <w:ind w:right="3408" w:hanging="204"/>
      </w:pPr>
      <w:r w:rsidRPr="005D6C2C">
        <w:t xml:space="preserve">Agency: </w:t>
      </w:r>
      <w:r w:rsidRPr="005D6C2C">
        <w:tab/>
        <w:t>[</w:t>
      </w:r>
      <w:r w:rsidRPr="005D6C2C">
        <w:rPr>
          <w:i/>
        </w:rPr>
        <w:t xml:space="preserve">insert name of </w:t>
      </w:r>
    </w:p>
    <w:p w14:paraId="448BC571" w14:textId="77777777" w:rsidR="007C2E5E" w:rsidRPr="005D6C2C" w:rsidRDefault="002249A9">
      <w:pPr>
        <w:tabs>
          <w:tab w:val="center" w:pos="2587"/>
          <w:tab w:val="center" w:pos="5288"/>
        </w:tabs>
        <w:spacing w:after="88" w:line="270" w:lineRule="auto"/>
        <w:ind w:left="0" w:right="0" w:firstLine="0"/>
        <w:jc w:val="left"/>
      </w:pPr>
      <w:r w:rsidRPr="005D6C2C">
        <w:rPr>
          <w:rFonts w:eastAsia="Calibri"/>
          <w:color w:val="000000"/>
        </w:rPr>
        <w:tab/>
      </w:r>
      <w:r w:rsidRPr="005D6C2C">
        <w:rPr>
          <w:i/>
        </w:rPr>
        <w:t>Employer</w:t>
      </w:r>
      <w:r w:rsidRPr="005D6C2C">
        <w:t xml:space="preserve">] iii) </w:t>
      </w:r>
      <w:r w:rsidRPr="005D6C2C">
        <w:tab/>
        <w:t>Email address: [</w:t>
      </w:r>
      <w:r w:rsidRPr="005D6C2C">
        <w:rPr>
          <w:i/>
        </w:rPr>
        <w:t>insert email address</w:t>
      </w:r>
      <w:r w:rsidRPr="005D6C2C">
        <w:t xml:space="preserve">] </w:t>
      </w:r>
    </w:p>
    <w:p w14:paraId="4122497B" w14:textId="77777777" w:rsidR="007C2E5E" w:rsidRPr="005D6C2C" w:rsidRDefault="002249A9" w:rsidP="00C076E7">
      <w:pPr>
        <w:numPr>
          <w:ilvl w:val="1"/>
          <w:numId w:val="69"/>
        </w:numPr>
        <w:spacing w:after="120"/>
        <w:ind w:right="831" w:hanging="480"/>
      </w:pPr>
      <w:r w:rsidRPr="005D6C2C">
        <w:t xml:space="preserve">If your request for a debriefing is received within the 3 Days deadline, we will provide the debriefing within five (3) Business Days of receipt of your request. If we are unable to provide the debriefing within this period, the Standstill Period shall be extended by five (3) Days after the date that the debriefing is provided. If this happens, we will notify you and confirm the date that the extended Standstill Period will end. </w:t>
      </w:r>
    </w:p>
    <w:p w14:paraId="5B69CDD2" w14:textId="77777777" w:rsidR="007C2E5E" w:rsidRPr="005D6C2C" w:rsidRDefault="002249A9" w:rsidP="00C076E7">
      <w:pPr>
        <w:numPr>
          <w:ilvl w:val="1"/>
          <w:numId w:val="69"/>
        </w:numPr>
        <w:ind w:right="831" w:hanging="480"/>
      </w:pPr>
      <w:r w:rsidRPr="005D6C2C">
        <w:t xml:space="preserve">The debriefing may be in writing, by phone, video conference call or in person. We shall promptly advise you in writing how the debriefing will take place and confirm the date and time. </w:t>
      </w:r>
    </w:p>
    <w:p w14:paraId="0509DED7" w14:textId="77777777" w:rsidR="007C2E5E" w:rsidRPr="005D6C2C" w:rsidRDefault="002249A9" w:rsidP="00C076E7">
      <w:pPr>
        <w:numPr>
          <w:ilvl w:val="1"/>
          <w:numId w:val="69"/>
        </w:numPr>
        <w:ind w:right="831" w:hanging="480"/>
      </w:pPr>
      <w:r w:rsidRPr="005D6C2C">
        <w:lastRenderedPageBreak/>
        <w:t xml:space="preserve">If the deadline to request a debriefing has expired, you may still request a debriefing. In this case, we will provide the debriefing as soon as practicable, and normally no later than fifteen (15) Days from the date of publication of the Contract Award Notice. </w:t>
      </w:r>
    </w:p>
    <w:p w14:paraId="66B680A5" w14:textId="77777777" w:rsidR="007C2E5E" w:rsidRPr="005D6C2C" w:rsidRDefault="002249A9" w:rsidP="00C076E7">
      <w:pPr>
        <w:numPr>
          <w:ilvl w:val="0"/>
          <w:numId w:val="69"/>
        </w:numPr>
        <w:spacing w:after="115"/>
        <w:ind w:right="831" w:hanging="656"/>
      </w:pPr>
      <w:r w:rsidRPr="005D6C2C">
        <w:t xml:space="preserve">How to make a complaint </w:t>
      </w:r>
    </w:p>
    <w:p w14:paraId="02723008" w14:textId="77777777" w:rsidR="007C2E5E" w:rsidRPr="005D6C2C" w:rsidRDefault="002249A9" w:rsidP="00C076E7">
      <w:pPr>
        <w:numPr>
          <w:ilvl w:val="1"/>
          <w:numId w:val="69"/>
        </w:numPr>
        <w:spacing w:after="117"/>
        <w:ind w:right="831" w:hanging="480"/>
      </w:pPr>
      <w:r w:rsidRPr="005D6C2C">
        <w:t>Period: Procurement-related Complaint challenging the decision to award shall be submitted by midnight, [</w:t>
      </w:r>
      <w:r w:rsidRPr="005D6C2C">
        <w:rPr>
          <w:i/>
        </w:rPr>
        <w:t>insert date</w:t>
      </w:r>
      <w:r w:rsidRPr="005D6C2C">
        <w:t xml:space="preserve">] (local time). </w:t>
      </w:r>
    </w:p>
    <w:p w14:paraId="71A96092" w14:textId="77777777" w:rsidR="007C2E5E" w:rsidRPr="005D6C2C" w:rsidRDefault="002249A9" w:rsidP="00C076E7">
      <w:pPr>
        <w:numPr>
          <w:ilvl w:val="1"/>
          <w:numId w:val="69"/>
        </w:numPr>
        <w:spacing w:after="122"/>
        <w:ind w:right="831" w:hanging="480"/>
      </w:pPr>
      <w:r w:rsidRPr="005D6C2C">
        <w:t xml:space="preserve">Provide the contract name, reference number, name of the Tenderer, contact details; and address the Procurement-related Complaint as follows: </w:t>
      </w:r>
    </w:p>
    <w:p w14:paraId="09EAADB1" w14:textId="77777777" w:rsidR="007C2E5E" w:rsidRPr="005D6C2C" w:rsidRDefault="002249A9">
      <w:pPr>
        <w:spacing w:after="0" w:line="270" w:lineRule="auto"/>
        <w:ind w:left="1966" w:right="0" w:hanging="10"/>
      </w:pPr>
      <w:r w:rsidRPr="005D6C2C">
        <w:t>I)</w:t>
      </w:r>
      <w:r w:rsidRPr="005D6C2C">
        <w:rPr>
          <w:rFonts w:eastAsia="Arial"/>
        </w:rPr>
        <w:t xml:space="preserve"> </w:t>
      </w:r>
      <w:r w:rsidRPr="005D6C2C">
        <w:t>Attention: [</w:t>
      </w:r>
      <w:r w:rsidRPr="005D6C2C">
        <w:rPr>
          <w:i/>
        </w:rPr>
        <w:t>insert full name of person, if applicable</w:t>
      </w:r>
      <w:r w:rsidRPr="005D6C2C">
        <w:t>] ii) Title/position:</w:t>
      </w:r>
    </w:p>
    <w:p w14:paraId="0B161208" w14:textId="77777777" w:rsidR="007C2E5E" w:rsidRPr="005D6C2C" w:rsidRDefault="002249A9">
      <w:pPr>
        <w:spacing w:after="91" w:line="270" w:lineRule="auto"/>
        <w:ind w:left="1977" w:right="0" w:hanging="10"/>
      </w:pPr>
      <w:r w:rsidRPr="005D6C2C">
        <w:rPr>
          <w:rFonts w:eastAsia="Calibri"/>
          <w:noProof/>
          <w:color w:val="000000"/>
        </w:rPr>
        <mc:AlternateContent>
          <mc:Choice Requires="wpg">
            <w:drawing>
              <wp:inline distT="0" distB="0" distL="0" distR="0" wp14:anchorId="1AA1E2C2" wp14:editId="4F84E81E">
                <wp:extent cx="1546860" cy="233172"/>
                <wp:effectExtent l="0" t="0" r="0" b="0"/>
                <wp:docPr id="124989" name="Group 124989"/>
                <wp:cNvGraphicFramePr/>
                <a:graphic xmlns:a="http://schemas.openxmlformats.org/drawingml/2006/main">
                  <a:graphicData uri="http://schemas.microsoft.com/office/word/2010/wordprocessingGroup">
                    <wpg:wgp>
                      <wpg:cNvGrpSpPr/>
                      <wpg:grpSpPr>
                        <a:xfrm>
                          <a:off x="0" y="0"/>
                          <a:ext cx="1546860" cy="233172"/>
                          <a:chOff x="0" y="0"/>
                          <a:chExt cx="1546860" cy="233172"/>
                        </a:xfrm>
                      </wpg:grpSpPr>
                      <wps:wsp>
                        <wps:cNvPr id="16880" name="Shape 16880"/>
                        <wps:cNvSpPr/>
                        <wps:spPr>
                          <a:xfrm>
                            <a:off x="0" y="0"/>
                            <a:ext cx="1347216" cy="0"/>
                          </a:xfrm>
                          <a:custGeom>
                            <a:avLst/>
                            <a:gdLst/>
                            <a:ahLst/>
                            <a:cxnLst/>
                            <a:rect l="0" t="0" r="0" b="0"/>
                            <a:pathLst>
                              <a:path w="1347216">
                                <a:moveTo>
                                  <a:pt x="0" y="0"/>
                                </a:moveTo>
                                <a:lnTo>
                                  <a:pt x="1347216"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6881" name="Shape 16881"/>
                        <wps:cNvSpPr/>
                        <wps:spPr>
                          <a:xfrm>
                            <a:off x="224028" y="233172"/>
                            <a:ext cx="1322832" cy="0"/>
                          </a:xfrm>
                          <a:custGeom>
                            <a:avLst/>
                            <a:gdLst/>
                            <a:ahLst/>
                            <a:cxnLst/>
                            <a:rect l="0" t="0" r="0" b="0"/>
                            <a:pathLst>
                              <a:path w="1322832">
                                <a:moveTo>
                                  <a:pt x="0" y="0"/>
                                </a:moveTo>
                                <a:lnTo>
                                  <a:pt x="1322832"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15BB50" id="Group 124989" o:spid="_x0000_s1026" style="width:121.8pt;height:18.35pt;mso-position-horizontal-relative:char;mso-position-vertical-relative:line" coordsize="15468,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">
                <v:shape id="Shape 16880" o:spid="_x0000_s1027" style="position:absolute;width:13472;height:0;visibility:visible;mso-wrap-style:square;v-text-anchor:top" coordsize="1347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5rMUA&#10;AADeAAAADwAAAGRycy9kb3ducmV2LnhtbESPQU/DMAyF70j7D5EncWPJOERVWTYBGoILBzZ+gNeY&#10;plrjdE1Yy7/HByRutvz83vs2uzn26kpj7hI7WK8MKOIm+Y5bB5/Hl7sKVC7IHvvE5OCHMuy2i5sN&#10;1j5N/EHXQ2mVmHCu0UEoZai1zk2giHmVBmK5faUxYpF1bLUfcRLz2Ot7Y6yO2LEkBBzoOVBzPnxH&#10;B7btzXs57af10xBez8leTkdjnbtdzo8PoArN5V/89/3mpb6tKgEQHJ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2bmsxQAAAN4AAAAPAAAAAAAAAAAAAAAAAJgCAABkcnMv&#10;ZG93bnJldi54bWxQSwUGAAAAAAQABAD1AAAAigMAAAAA&#10;" path="m,l1347216,e" filled="f" strokecolor="#221e1f" strokeweight=".6pt">
                  <v:stroke joinstyle="bevel"/>
                  <v:path arrowok="t" textboxrect="0,0,1347216,0"/>
                </v:shape>
                <v:shape id="Shape 16881" o:spid="_x0000_s1028" style="position:absolute;left:2240;top:2331;width:13228;height:0;visibility:visible;mso-wrap-style:square;v-text-anchor:top" coordsize="1322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KI8UA&#10;AADeAAAADwAAAGRycy9kb3ducmV2LnhtbERP22rCQBB9F/oPyxT6phtbkBBdRUpCpS3iFV+H7JiE&#10;7s6G7Fbj33cLgm9zONeZLXprxIU63zhWMB4lIIhLpxuuFBz2xTAF4QOyRuOYFNzIw2L+NJhhpt2V&#10;t3TZhUrEEPYZKqhDaDMpfVmTRT9yLXHkzq6zGCLsKqk7vMZwa+RrkkykxYZjQ40tvddU/ux+rYKP&#10;w7fZHPPb+rgpPt++8pU59Xmh1Mtzv5yCCNSHh/juXuk4f5KmY/h/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wojxQAAAN4AAAAPAAAAAAAAAAAAAAAAAJgCAABkcnMv&#10;ZG93bnJldi54bWxQSwUGAAAAAAQABAD1AAAAigMAAAAA&#10;" path="m,l1322832,e" filled="f" strokecolor="#221e1f" strokeweight=".6pt">
                  <v:stroke joinstyle="bevel"/>
                  <v:path arrowok="t" textboxrect="0,0,1322832,0"/>
                </v:shape>
                <w10:anchorlock/>
              </v:group>
            </w:pict>
          </mc:Fallback>
        </mc:AlternateContent>
      </w:r>
      <w:r w:rsidRPr="005D6C2C">
        <w:t xml:space="preserve"> [</w:t>
      </w:r>
      <w:r w:rsidRPr="005D6C2C">
        <w:rPr>
          <w:i/>
        </w:rPr>
        <w:t>insert title/position</w:t>
      </w:r>
      <w:r w:rsidRPr="005D6C2C">
        <w:t xml:space="preserve">] </w:t>
      </w:r>
    </w:p>
    <w:p w14:paraId="68BE6F42" w14:textId="77777777" w:rsidR="007C2E5E" w:rsidRPr="005D6C2C" w:rsidRDefault="002249A9" w:rsidP="00C076E7">
      <w:pPr>
        <w:numPr>
          <w:ilvl w:val="2"/>
          <w:numId w:val="69"/>
        </w:numPr>
        <w:spacing w:after="0" w:line="361" w:lineRule="auto"/>
        <w:ind w:right="3408" w:hanging="204"/>
      </w:pPr>
      <w:r w:rsidRPr="005D6C2C">
        <w:rPr>
          <w:rFonts w:eastAsia="Calibri"/>
          <w:noProof/>
          <w:color w:val="000000"/>
        </w:rPr>
        <mc:AlternateContent>
          <mc:Choice Requires="wpg">
            <w:drawing>
              <wp:anchor distT="0" distB="0" distL="114300" distR="114300" simplePos="0" relativeHeight="251678720" behindDoc="0" locked="0" layoutInCell="1" allowOverlap="1" wp14:anchorId="38C9B737" wp14:editId="2D869D89">
                <wp:simplePos x="0" y="0"/>
                <wp:positionH relativeFrom="column">
                  <wp:posOffset>1829562</wp:posOffset>
                </wp:positionH>
                <wp:positionV relativeFrom="paragraph">
                  <wp:posOffset>363177</wp:posOffset>
                </wp:positionV>
                <wp:extent cx="1278636" cy="7620"/>
                <wp:effectExtent l="0" t="0" r="0" b="0"/>
                <wp:wrapNone/>
                <wp:docPr id="124990" name="Group 124990"/>
                <wp:cNvGraphicFramePr/>
                <a:graphic xmlns:a="http://schemas.openxmlformats.org/drawingml/2006/main">
                  <a:graphicData uri="http://schemas.microsoft.com/office/word/2010/wordprocessingGroup">
                    <wpg:wgp>
                      <wpg:cNvGrpSpPr/>
                      <wpg:grpSpPr>
                        <a:xfrm>
                          <a:off x="0" y="0"/>
                          <a:ext cx="1278636" cy="7620"/>
                          <a:chOff x="0" y="0"/>
                          <a:chExt cx="1278636" cy="7620"/>
                        </a:xfrm>
                      </wpg:grpSpPr>
                      <wps:wsp>
                        <wps:cNvPr id="16882" name="Shape 16882"/>
                        <wps:cNvSpPr/>
                        <wps:spPr>
                          <a:xfrm>
                            <a:off x="0" y="0"/>
                            <a:ext cx="1278636" cy="0"/>
                          </a:xfrm>
                          <a:custGeom>
                            <a:avLst/>
                            <a:gdLst/>
                            <a:ahLst/>
                            <a:cxnLst/>
                            <a:rect l="0" t="0" r="0" b="0"/>
                            <a:pathLst>
                              <a:path w="1278636">
                                <a:moveTo>
                                  <a:pt x="0" y="0"/>
                                </a:moveTo>
                                <a:lnTo>
                                  <a:pt x="1278636"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3E0D0B" id="Group 124990" o:spid="_x0000_s1026" style="position:absolute;margin-left:144.05pt;margin-top:28.6pt;width:100.7pt;height:.6pt;z-index:251678720" coordsize="127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">
                <v:shape id="Shape 16882" o:spid="_x0000_s1027" style="position:absolute;width:12786;height:0;visibility:visible;mso-wrap-style:square;v-text-anchor:top" coordsize="127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ePkMEA&#10;AADeAAAADwAAAGRycy9kb3ducmV2LnhtbERPTYvCMBC9L/gfwgje1rQe3FKNIoLiRWS74nloxrba&#10;TEoSbf33ZmFhb/N4n7NcD6YVT3K+sawgnSYgiEurG64UnH92nxkIH5A1tpZJwYs8rFejjyXm2vb8&#10;Tc8iVCKGsM9RQR1Cl0vpy5oM+qntiCN3tc5giNBVUjvsY7hp5SxJ5tJgw7Ghxo62NZX34mEUFNus&#10;v59Qb9ILp93+dvy6UOOUmoyHzQJEoCH8i//cBx3nz7NsBr/vxBv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Hj5DBAAAA3gAAAA8AAAAAAAAAAAAAAAAAmAIAAGRycy9kb3du&#10;cmV2LnhtbFBLBQYAAAAABAAEAPUAAACGAwAAAAA=&#10;" path="m,l1278636,e" filled="f" strokecolor="#221e1f" strokeweight=".6pt">
                  <v:stroke joinstyle="bevel"/>
                  <v:path arrowok="t" textboxrect="0,0,1278636,0"/>
                </v:shape>
              </v:group>
            </w:pict>
          </mc:Fallback>
        </mc:AlternateContent>
      </w:r>
      <w:r w:rsidRPr="005D6C2C">
        <w:t xml:space="preserve">Agency: </w:t>
      </w:r>
      <w:r w:rsidRPr="005D6C2C">
        <w:tab/>
        <w:t>[</w:t>
      </w:r>
      <w:r w:rsidRPr="005D6C2C">
        <w:rPr>
          <w:i/>
        </w:rPr>
        <w:t>insert name of Employer</w:t>
      </w:r>
      <w:r w:rsidRPr="005D6C2C">
        <w:t xml:space="preserve">] iv) </w:t>
      </w:r>
      <w:r w:rsidRPr="005D6C2C">
        <w:tab/>
        <w:t xml:space="preserve">Email address: </w:t>
      </w:r>
      <w:r w:rsidRPr="005D6C2C">
        <w:tab/>
        <w:t>[</w:t>
      </w:r>
      <w:r w:rsidRPr="005D6C2C">
        <w:rPr>
          <w:i/>
        </w:rPr>
        <w:t>insert email address</w:t>
      </w:r>
      <w:r w:rsidRPr="005D6C2C">
        <w:t xml:space="preserve">] </w:t>
      </w:r>
    </w:p>
    <w:p w14:paraId="6CBF1336" w14:textId="77777777" w:rsidR="007C2E5E" w:rsidRPr="005D6C2C" w:rsidRDefault="002249A9" w:rsidP="00C076E7">
      <w:pPr>
        <w:numPr>
          <w:ilvl w:val="1"/>
          <w:numId w:val="69"/>
        </w:numPr>
        <w:spacing w:after="118"/>
        <w:ind w:right="831" w:hanging="480"/>
      </w:pPr>
      <w:r w:rsidRPr="005D6C2C">
        <w:t xml:space="preserve">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 </w:t>
      </w:r>
    </w:p>
    <w:p w14:paraId="7950EF75" w14:textId="77777777" w:rsidR="007C2E5E" w:rsidRPr="005D6C2C" w:rsidRDefault="002249A9" w:rsidP="00C076E7">
      <w:pPr>
        <w:numPr>
          <w:ilvl w:val="1"/>
          <w:numId w:val="69"/>
        </w:numPr>
        <w:spacing w:after="453"/>
        <w:ind w:right="831" w:hanging="480"/>
      </w:pPr>
      <w:r w:rsidRPr="005D6C2C">
        <w:t xml:space="preserve">Further information: For more information refer to the Public Procurement and Disposals Act 2015 and its Regulations available from the Website </w:t>
      </w:r>
      <w:hyperlink r:id="rId72">
        <w:r w:rsidRPr="005D6C2C">
          <w:rPr>
            <w:color w:val="0000C4"/>
            <w:u w:val="single" w:color="0000C4"/>
          </w:rPr>
          <w:t>www.ppra.go.ke</w:t>
        </w:r>
      </w:hyperlink>
      <w:hyperlink r:id="rId73">
        <w:r w:rsidRPr="005D6C2C">
          <w:rPr>
            <w:color w:val="0000C4"/>
            <w:u w:val="single" w:color="0000C4"/>
          </w:rPr>
          <w:t xml:space="preserve"> </w:t>
        </w:r>
      </w:hyperlink>
      <w:hyperlink r:id="rId74">
        <w:r w:rsidRPr="005D6C2C">
          <w:t>o</w:t>
        </w:r>
      </w:hyperlink>
      <w:hyperlink r:id="rId75">
        <w:r w:rsidRPr="005D6C2C">
          <w:t>r</w:t>
        </w:r>
      </w:hyperlink>
      <w:r w:rsidRPr="005D6C2C">
        <w:t xml:space="preserve"> email </w:t>
      </w:r>
      <w:r w:rsidRPr="005D6C2C">
        <w:rPr>
          <w:color w:val="0000C4"/>
          <w:u w:val="single" w:color="0000C4"/>
        </w:rPr>
        <w:t>complaints@ppra.go.ke</w:t>
      </w:r>
      <w:r w:rsidRPr="005D6C2C">
        <w:t xml:space="preserve">. </w:t>
      </w:r>
    </w:p>
    <w:p w14:paraId="30FF4AA0" w14:textId="77777777" w:rsidR="007C2E5E" w:rsidRPr="005D6C2C" w:rsidRDefault="002249A9">
      <w:pPr>
        <w:spacing w:after="41" w:line="342" w:lineRule="auto"/>
        <w:ind w:left="1487" w:right="1897"/>
      </w:pPr>
      <w:r w:rsidRPr="005D6C2C">
        <w:t xml:space="preserve">You should read these documents before preparing and submitting your complaint. e)  There are four essential requirements: </w:t>
      </w:r>
    </w:p>
    <w:p w14:paraId="4CDE9DFD" w14:textId="77777777" w:rsidR="007C2E5E" w:rsidRPr="005D6C2C" w:rsidRDefault="002249A9" w:rsidP="00C076E7">
      <w:pPr>
        <w:numPr>
          <w:ilvl w:val="1"/>
          <w:numId w:val="71"/>
        </w:numPr>
        <w:spacing w:after="120"/>
        <w:ind w:right="831" w:hanging="480"/>
      </w:pPr>
      <w:r w:rsidRPr="005D6C2C">
        <w:t xml:space="preserve">You must be an ‘interested party’. In this case, that means a Tenderer who submitted a Tender in this tendering process, and is the recipient of a Notification of Intention to Award. </w:t>
      </w:r>
    </w:p>
    <w:p w14:paraId="135FBFCA" w14:textId="77777777" w:rsidR="00D571A2" w:rsidRPr="005D6C2C" w:rsidRDefault="002249A9" w:rsidP="00C076E7">
      <w:pPr>
        <w:numPr>
          <w:ilvl w:val="1"/>
          <w:numId w:val="71"/>
        </w:numPr>
        <w:spacing w:after="127" w:line="346" w:lineRule="auto"/>
        <w:ind w:right="831" w:hanging="480"/>
      </w:pPr>
      <w:r w:rsidRPr="005D6C2C">
        <w:t xml:space="preserve">The complaint can only challenge the decision to award the contract. </w:t>
      </w:r>
    </w:p>
    <w:p w14:paraId="5B4D69CB" w14:textId="77777777" w:rsidR="00D571A2" w:rsidRPr="005D6C2C" w:rsidRDefault="002249A9" w:rsidP="00C076E7">
      <w:pPr>
        <w:numPr>
          <w:ilvl w:val="1"/>
          <w:numId w:val="71"/>
        </w:numPr>
        <w:spacing w:after="127" w:line="346" w:lineRule="auto"/>
        <w:ind w:right="831" w:hanging="480"/>
      </w:pPr>
      <w:r w:rsidRPr="005D6C2C">
        <w:t xml:space="preserve">You must submit the complaint within the period stated above. </w:t>
      </w:r>
    </w:p>
    <w:p w14:paraId="43E0808A" w14:textId="77777777" w:rsidR="007C2E5E" w:rsidRPr="005D6C2C" w:rsidRDefault="002249A9" w:rsidP="00C076E7">
      <w:pPr>
        <w:numPr>
          <w:ilvl w:val="1"/>
          <w:numId w:val="71"/>
        </w:numPr>
        <w:spacing w:after="127" w:line="346" w:lineRule="auto"/>
        <w:ind w:right="831" w:hanging="480"/>
      </w:pPr>
      <w:r w:rsidRPr="005D6C2C">
        <w:t xml:space="preserve">You must include, in your complaint, all of the information required to support your complaint. </w:t>
      </w:r>
    </w:p>
    <w:p w14:paraId="16B00846" w14:textId="77777777" w:rsidR="007C2E5E" w:rsidRPr="005D6C2C" w:rsidRDefault="002249A9" w:rsidP="00C076E7">
      <w:pPr>
        <w:numPr>
          <w:ilvl w:val="0"/>
          <w:numId w:val="69"/>
        </w:numPr>
        <w:spacing w:after="90" w:line="259" w:lineRule="auto"/>
        <w:ind w:right="831" w:hanging="656"/>
      </w:pPr>
      <w:r w:rsidRPr="005D6C2C">
        <w:rPr>
          <w:b/>
          <w:u w:val="single" w:color="231F20"/>
        </w:rPr>
        <w:t xml:space="preserve">Standstill </w:t>
      </w:r>
      <w:r w:rsidRPr="005D6C2C">
        <w:rPr>
          <w:b/>
        </w:rPr>
        <w:t>Period</w:t>
      </w:r>
      <w:r w:rsidRPr="005D6C2C">
        <w:t xml:space="preserve"> </w:t>
      </w:r>
    </w:p>
    <w:p w14:paraId="7A3A2C9C" w14:textId="77777777" w:rsidR="007C2E5E" w:rsidRPr="005D6C2C" w:rsidRDefault="002249A9" w:rsidP="00C076E7">
      <w:pPr>
        <w:numPr>
          <w:ilvl w:val="1"/>
          <w:numId w:val="70"/>
        </w:numPr>
        <w:spacing w:after="115"/>
        <w:ind w:right="831" w:hanging="480"/>
      </w:pPr>
      <w:r w:rsidRPr="005D6C2C">
        <w:t>DEADLINE: The Standstill Period is due to end at midnight on [</w:t>
      </w:r>
      <w:r w:rsidRPr="005D6C2C">
        <w:rPr>
          <w:i/>
        </w:rPr>
        <w:t>insert date</w:t>
      </w:r>
      <w:r w:rsidRPr="005D6C2C">
        <w:t xml:space="preserve">] (local time). </w:t>
      </w:r>
    </w:p>
    <w:p w14:paraId="24CE4BF1" w14:textId="77777777" w:rsidR="007C2E5E" w:rsidRPr="005D6C2C" w:rsidRDefault="002249A9" w:rsidP="00C076E7">
      <w:pPr>
        <w:numPr>
          <w:ilvl w:val="1"/>
          <w:numId w:val="70"/>
        </w:numPr>
        <w:spacing w:after="120"/>
        <w:ind w:right="831" w:hanging="480"/>
      </w:pPr>
      <w:r w:rsidRPr="005D6C2C">
        <w:t xml:space="preserve">The Standstill Period lasts Fourteen (14) Days after the date of transmission of this Notification of Intention to Award. </w:t>
      </w:r>
    </w:p>
    <w:p w14:paraId="19442C5A" w14:textId="77777777" w:rsidR="007C2E5E" w:rsidRPr="005D6C2C" w:rsidRDefault="002249A9" w:rsidP="00C076E7">
      <w:pPr>
        <w:numPr>
          <w:ilvl w:val="1"/>
          <w:numId w:val="70"/>
        </w:numPr>
        <w:ind w:right="831" w:hanging="480"/>
      </w:pPr>
      <w:r w:rsidRPr="005D6C2C">
        <w:t xml:space="preserve">The Standstill Period may be extended as stated in paragraph Section 5 (d) above. </w:t>
      </w:r>
    </w:p>
    <w:p w14:paraId="67663D54" w14:textId="77777777" w:rsidR="007C2E5E" w:rsidRPr="005D6C2C" w:rsidRDefault="002249A9">
      <w:pPr>
        <w:spacing w:after="469"/>
        <w:ind w:left="1962" w:right="831"/>
      </w:pPr>
      <w:r w:rsidRPr="005D6C2C">
        <w:t xml:space="preserve">If you have any questions regarding this Notification please do not hesitate to contact us. </w:t>
      </w:r>
    </w:p>
    <w:p w14:paraId="584BA80A" w14:textId="77777777" w:rsidR="007C2E5E" w:rsidRPr="005D6C2C" w:rsidRDefault="002249A9">
      <w:pPr>
        <w:ind w:left="752" w:right="831"/>
      </w:pPr>
      <w:r w:rsidRPr="005D6C2C">
        <w:t xml:space="preserve">On behalf of the Employer: </w:t>
      </w:r>
    </w:p>
    <w:p w14:paraId="697A7061" w14:textId="77777777" w:rsidR="007C2E5E" w:rsidRPr="005D6C2C" w:rsidRDefault="002249A9">
      <w:pPr>
        <w:tabs>
          <w:tab w:val="center" w:pos="1317"/>
          <w:tab w:val="center" w:pos="11062"/>
        </w:tabs>
        <w:spacing w:after="202" w:line="265" w:lineRule="auto"/>
        <w:ind w:left="0" w:right="0" w:firstLine="0"/>
        <w:jc w:val="left"/>
      </w:pPr>
      <w:r w:rsidRPr="005D6C2C">
        <w:rPr>
          <w:rFonts w:eastAsia="Calibri"/>
          <w:noProof/>
          <w:color w:val="000000"/>
        </w:rPr>
        <mc:AlternateContent>
          <mc:Choice Requires="wpg">
            <w:drawing>
              <wp:anchor distT="0" distB="0" distL="114300" distR="114300" simplePos="0" relativeHeight="251679744" behindDoc="0" locked="0" layoutInCell="1" allowOverlap="1" wp14:anchorId="20566178" wp14:editId="2CE6041F">
                <wp:simplePos x="0" y="0"/>
                <wp:positionH relativeFrom="column">
                  <wp:posOffset>1149858</wp:posOffset>
                </wp:positionH>
                <wp:positionV relativeFrom="paragraph">
                  <wp:posOffset>112225</wp:posOffset>
                </wp:positionV>
                <wp:extent cx="5873496" cy="13716"/>
                <wp:effectExtent l="0" t="0" r="0" b="0"/>
                <wp:wrapNone/>
                <wp:docPr id="124991" name="Group 124991"/>
                <wp:cNvGraphicFramePr/>
                <a:graphic xmlns:a="http://schemas.openxmlformats.org/drawingml/2006/main">
                  <a:graphicData uri="http://schemas.microsoft.com/office/word/2010/wordprocessingGroup">
                    <wpg:wgp>
                      <wpg:cNvGrpSpPr/>
                      <wpg:grpSpPr>
                        <a:xfrm>
                          <a:off x="0" y="0"/>
                          <a:ext cx="5873496" cy="13716"/>
                          <a:chOff x="0" y="0"/>
                          <a:chExt cx="5873496" cy="13716"/>
                        </a:xfrm>
                      </wpg:grpSpPr>
                      <wps:wsp>
                        <wps:cNvPr id="16883" name="Shape 16883"/>
                        <wps:cNvSpPr/>
                        <wps:spPr>
                          <a:xfrm>
                            <a:off x="0" y="0"/>
                            <a:ext cx="5873496" cy="0"/>
                          </a:xfrm>
                          <a:custGeom>
                            <a:avLst/>
                            <a:gdLst/>
                            <a:ahLst/>
                            <a:cxnLst/>
                            <a:rect l="0" t="0" r="0" b="0"/>
                            <a:pathLst>
                              <a:path w="5873496">
                                <a:moveTo>
                                  <a:pt x="0" y="0"/>
                                </a:moveTo>
                                <a:lnTo>
                                  <a:pt x="5873496" y="0"/>
                                </a:lnTo>
                              </a:path>
                            </a:pathLst>
                          </a:custGeom>
                          <a:ln w="13716"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2219CF" id="Group 124991" o:spid="_x0000_s1026" style="position:absolute;margin-left:90.55pt;margin-top:8.85pt;width:462.5pt;height:1.1pt;z-index:251679744" coordsize="5873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">
                <v:shape id="Shape 16883" o:spid="_x0000_s1027" style="position:absolute;width:58734;height:0;visibility:visible;mso-wrap-style:square;v-text-anchor:top" coordsize="58734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Rcw8MA&#10;AADeAAAADwAAAGRycy9kb3ducmV2LnhtbERPTWvCQBC9C/6HZYRepG7SQAipq0ippTcxLaXHYXea&#10;pGZnQ3Zr0n/vCoK3ebzPWW8n24kzDb51rCBdJSCItTMt1wo+P/aPBQgfkA12jknBP3nYbuazNZbG&#10;jXykcxVqEUPYl6igCaEvpfS6IYt+5XriyP24wWKIcKilGXCM4baTT0mSS4stx4YGe3ppSJ+qP6sA&#10;l/yL35yG1/RLF7XX9rDP3pR6WEy7ZxCBpnAX39zvJs7PiyKD6zvxBr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Rcw8MAAADeAAAADwAAAAAAAAAAAAAAAACYAgAAZHJzL2Rv&#10;d25yZXYueG1sUEsFBgAAAAAEAAQA9QAAAIgDAAAAAA==&#10;" path="m,l5873496,e" filled="f" strokecolor="#221e1f" strokeweight="1.08pt">
                  <v:stroke joinstyle="bevel"/>
                  <v:path arrowok="t" textboxrect="0,0,5873496,0"/>
                </v:shape>
              </v:group>
            </w:pict>
          </mc:Fallback>
        </mc:AlternateContent>
      </w:r>
      <w:r w:rsidRPr="005D6C2C">
        <w:rPr>
          <w:rFonts w:eastAsia="Calibri"/>
          <w:color w:val="000000"/>
        </w:rPr>
        <w:tab/>
      </w:r>
      <w:r w:rsidRPr="005D6C2C">
        <w:rPr>
          <w:b/>
        </w:rPr>
        <w:t>Signature:</w:t>
      </w:r>
      <w:r w:rsidRPr="005D6C2C">
        <w:rPr>
          <w:b/>
        </w:rPr>
        <w:tab/>
      </w:r>
      <w:r w:rsidRPr="005D6C2C">
        <w:t xml:space="preserve"> </w:t>
      </w:r>
    </w:p>
    <w:p w14:paraId="193636E5" w14:textId="77777777" w:rsidR="007C2E5E" w:rsidRPr="005D6C2C" w:rsidRDefault="002249A9" w:rsidP="00D571A2">
      <w:pPr>
        <w:tabs>
          <w:tab w:val="center" w:pos="1032"/>
          <w:tab w:val="right" w:pos="11911"/>
        </w:tabs>
        <w:spacing w:after="202" w:line="265" w:lineRule="auto"/>
        <w:ind w:left="709" w:right="567" w:firstLine="0"/>
        <w:jc w:val="left"/>
      </w:pPr>
      <w:r w:rsidRPr="005D6C2C">
        <w:rPr>
          <w:rFonts w:eastAsia="Calibri"/>
          <w:color w:val="000000"/>
        </w:rPr>
        <w:tab/>
      </w:r>
      <w:r w:rsidRPr="005D6C2C">
        <w:rPr>
          <w:b/>
        </w:rPr>
        <w:t xml:space="preserve">Name: </w:t>
      </w:r>
      <w:r w:rsidRPr="005D6C2C">
        <w:rPr>
          <w:b/>
        </w:rPr>
        <w:tab/>
      </w:r>
      <w:r w:rsidRPr="005D6C2C">
        <w:rPr>
          <w:rFonts w:eastAsia="Calibri"/>
          <w:noProof/>
          <w:color w:val="000000"/>
        </w:rPr>
        <mc:AlternateContent>
          <mc:Choice Requires="wpg">
            <w:drawing>
              <wp:inline distT="0" distB="0" distL="0" distR="0" wp14:anchorId="0F38F6B3" wp14:editId="175CF7EA">
                <wp:extent cx="6108192" cy="13716"/>
                <wp:effectExtent l="0" t="0" r="0" b="0"/>
                <wp:docPr id="124992" name="Group 124992"/>
                <wp:cNvGraphicFramePr/>
                <a:graphic xmlns:a="http://schemas.openxmlformats.org/drawingml/2006/main">
                  <a:graphicData uri="http://schemas.microsoft.com/office/word/2010/wordprocessingGroup">
                    <wpg:wgp>
                      <wpg:cNvGrpSpPr/>
                      <wpg:grpSpPr>
                        <a:xfrm>
                          <a:off x="0" y="0"/>
                          <a:ext cx="6108192" cy="13716"/>
                          <a:chOff x="0" y="0"/>
                          <a:chExt cx="6108192" cy="13716"/>
                        </a:xfrm>
                      </wpg:grpSpPr>
                      <wps:wsp>
                        <wps:cNvPr id="16884" name="Shape 16884"/>
                        <wps:cNvSpPr/>
                        <wps:spPr>
                          <a:xfrm>
                            <a:off x="0" y="0"/>
                            <a:ext cx="6108192" cy="0"/>
                          </a:xfrm>
                          <a:custGeom>
                            <a:avLst/>
                            <a:gdLst/>
                            <a:ahLst/>
                            <a:cxnLst/>
                            <a:rect l="0" t="0" r="0" b="0"/>
                            <a:pathLst>
                              <a:path w="6108192">
                                <a:moveTo>
                                  <a:pt x="0" y="0"/>
                                </a:moveTo>
                                <a:lnTo>
                                  <a:pt x="6108192" y="0"/>
                                </a:lnTo>
                              </a:path>
                            </a:pathLst>
                          </a:custGeom>
                          <a:ln w="13716"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AA7A2E" id="Group 124992" o:spid="_x0000_s1026" style="width:480.95pt;height:1.1pt;mso-position-horizontal-relative:char;mso-position-vertical-relative:line" coordsize="6108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">
                <v:shape id="Shape 16884" o:spid="_x0000_s1027" style="position:absolute;width:61081;height:0;visibility:visible;mso-wrap-style:square;v-text-anchor:top" coordsize="6108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48sAA&#10;AADeAAAADwAAAGRycy9kb3ducmV2LnhtbERPTYvCMBC9C/sfwgjebKpIKdUoIiyIN614Hpqx7W4z&#10;qU3U6q83guBtHu9zFqveNOJGnastK5hEMQjiwuqaSwXH/HecgnAeWWNjmRQ8yMFq+TNYYKbtnfd0&#10;O/hShBB2GSqovG8zKV1RkUEX2ZY4cGfbGfQBdqXUHd5DuGnkNI4TabDm0FBhS5uKiv/D1SjYGN/K&#10;6yV/Jied/8Xa7iaX506p0bBfz0F46v1X/HFvdZifpOkM3u+EG+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D48sAAAADeAAAADwAAAAAAAAAAAAAAAACYAgAAZHJzL2Rvd25y&#10;ZXYueG1sUEsFBgAAAAAEAAQA9QAAAIUDAAAAAA==&#10;" path="m,l6108192,e" filled="f" strokecolor="#221e1f" strokeweight="1.08pt">
                  <v:stroke joinstyle="bevel"/>
                  <v:path arrowok="t" textboxrect="0,0,6108192,0"/>
                </v:shape>
                <w10:anchorlock/>
              </v:group>
            </w:pict>
          </mc:Fallback>
        </mc:AlternateContent>
      </w:r>
      <w:r w:rsidRPr="005D6C2C">
        <w:rPr>
          <w:b/>
        </w:rPr>
        <w:t>Title/po</w:t>
      </w:r>
      <w:r w:rsidR="00D571A2" w:rsidRPr="005D6C2C">
        <w:rPr>
          <w:b/>
        </w:rPr>
        <w:t>sition: _________________________________________________________________________________</w:t>
      </w:r>
    </w:p>
    <w:p w14:paraId="4FE4BA1E" w14:textId="77777777" w:rsidR="002B5B50" w:rsidRPr="005D6C2C" w:rsidRDefault="002B5B50">
      <w:pPr>
        <w:pStyle w:val="Heading2"/>
        <w:spacing w:after="336" w:line="259" w:lineRule="auto"/>
        <w:ind w:left="716"/>
      </w:pPr>
    </w:p>
    <w:p w14:paraId="14C50351" w14:textId="77777777" w:rsidR="007C2E5E" w:rsidRPr="005D6C2C" w:rsidRDefault="002249A9">
      <w:pPr>
        <w:pStyle w:val="Heading2"/>
        <w:spacing w:after="336" w:line="259" w:lineRule="auto"/>
        <w:ind w:left="716"/>
      </w:pPr>
      <w:r w:rsidRPr="005D6C2C">
        <w:t xml:space="preserve">FORM NO. 2 - </w:t>
      </w:r>
      <w:r w:rsidRPr="005D6C2C">
        <w:rPr>
          <w:color w:val="000000"/>
        </w:rPr>
        <w:t>REQUEST FOR REVIEW</w:t>
      </w:r>
      <w:r w:rsidRPr="005D6C2C">
        <w:rPr>
          <w:b w:val="0"/>
        </w:rPr>
        <w:t xml:space="preserve"> </w:t>
      </w:r>
    </w:p>
    <w:p w14:paraId="651CFBE9" w14:textId="77777777" w:rsidR="007C2E5E" w:rsidRPr="005D6C2C" w:rsidRDefault="002249A9" w:rsidP="00D571A2">
      <w:pPr>
        <w:spacing w:after="542" w:line="265" w:lineRule="auto"/>
        <w:ind w:left="1131" w:right="4" w:hanging="10"/>
        <w:jc w:val="center"/>
      </w:pPr>
      <w:r w:rsidRPr="005D6C2C">
        <w:rPr>
          <w:b/>
          <w:color w:val="000000"/>
        </w:rPr>
        <w:t>FORM FOR REVIEW</w:t>
      </w:r>
      <w:r w:rsidR="00D571A2" w:rsidRPr="005D6C2C">
        <w:rPr>
          <w:b/>
          <w:color w:val="000000"/>
        </w:rPr>
        <w:t xml:space="preserve"> </w:t>
      </w:r>
      <w:r w:rsidRPr="005D6C2C">
        <w:rPr>
          <w:b/>
          <w:color w:val="000000"/>
        </w:rPr>
        <w:t>(</w:t>
      </w:r>
      <w:r w:rsidR="0069678F" w:rsidRPr="005D6C2C">
        <w:rPr>
          <w:b/>
          <w:color w:val="000000"/>
        </w:rPr>
        <w:t>r.203 (</w:t>
      </w:r>
      <w:r w:rsidRPr="005D6C2C">
        <w:rPr>
          <w:b/>
          <w:color w:val="000000"/>
        </w:rPr>
        <w:t>1))</w:t>
      </w:r>
      <w:r w:rsidRPr="005D6C2C">
        <w:t xml:space="preserve"> </w:t>
      </w:r>
    </w:p>
    <w:p w14:paraId="23F91068" w14:textId="77777777" w:rsidR="007C2E5E" w:rsidRPr="005D6C2C" w:rsidRDefault="002249A9">
      <w:pPr>
        <w:spacing w:after="220" w:line="265" w:lineRule="auto"/>
        <w:ind w:left="3015" w:right="0" w:hanging="10"/>
        <w:jc w:val="left"/>
      </w:pPr>
      <w:r w:rsidRPr="005D6C2C">
        <w:rPr>
          <w:b/>
          <w:color w:val="000000"/>
        </w:rPr>
        <w:t xml:space="preserve">PUBLIC PROCUREMENT ADMINISTRATIVE REVIEW BOARD </w:t>
      </w:r>
    </w:p>
    <w:p w14:paraId="24F73BCD" w14:textId="77777777" w:rsidR="007C2E5E" w:rsidRPr="005D6C2C" w:rsidRDefault="002249A9">
      <w:pPr>
        <w:spacing w:after="0" w:line="413" w:lineRule="auto"/>
        <w:ind w:left="1131" w:right="1065" w:hanging="10"/>
        <w:jc w:val="center"/>
      </w:pPr>
      <w:r w:rsidRPr="005D6C2C">
        <w:rPr>
          <w:b/>
          <w:color w:val="000000"/>
        </w:rPr>
        <w:t>APPLICATION NO…………….OF……….….20……...</w:t>
      </w:r>
      <w:r w:rsidRPr="005D6C2C">
        <w:t xml:space="preserve"> </w:t>
      </w:r>
      <w:r w:rsidRPr="005D6C2C">
        <w:rPr>
          <w:b/>
          <w:color w:val="000000"/>
        </w:rPr>
        <w:t>BETWEEN</w:t>
      </w:r>
      <w:r w:rsidRPr="005D6C2C">
        <w:t xml:space="preserve"> </w:t>
      </w:r>
    </w:p>
    <w:p w14:paraId="3BBDEF08" w14:textId="77777777" w:rsidR="007C2E5E" w:rsidRPr="005D6C2C" w:rsidRDefault="002249A9">
      <w:pPr>
        <w:spacing w:after="171" w:line="265" w:lineRule="auto"/>
        <w:ind w:left="1131" w:right="1129" w:hanging="10"/>
        <w:jc w:val="center"/>
      </w:pPr>
      <w:r w:rsidRPr="005D6C2C">
        <w:rPr>
          <w:b/>
          <w:color w:val="000000"/>
        </w:rPr>
        <w:t xml:space="preserve">…………………………...……………………………….APPLICANT </w:t>
      </w:r>
    </w:p>
    <w:p w14:paraId="0087CB4B" w14:textId="77777777" w:rsidR="007C2E5E" w:rsidRPr="005D6C2C" w:rsidRDefault="002249A9">
      <w:pPr>
        <w:spacing w:after="192" w:line="265" w:lineRule="auto"/>
        <w:ind w:left="1131" w:right="1116" w:hanging="10"/>
        <w:jc w:val="center"/>
      </w:pPr>
      <w:r w:rsidRPr="005D6C2C">
        <w:rPr>
          <w:b/>
          <w:color w:val="000000"/>
        </w:rPr>
        <w:t>AND</w:t>
      </w:r>
      <w:r w:rsidRPr="005D6C2C">
        <w:t xml:space="preserve"> </w:t>
      </w:r>
    </w:p>
    <w:p w14:paraId="748EB75D" w14:textId="77777777" w:rsidR="007C2E5E" w:rsidRPr="005D6C2C" w:rsidRDefault="002249A9">
      <w:pPr>
        <w:spacing w:after="540" w:line="265" w:lineRule="auto"/>
        <w:ind w:left="3164" w:right="0" w:hanging="10"/>
        <w:jc w:val="left"/>
      </w:pPr>
      <w:r w:rsidRPr="005D6C2C">
        <w:rPr>
          <w:b/>
          <w:color w:val="000000"/>
        </w:rPr>
        <w:t>…………………………………RESPONDENT (Procuring Entity)</w:t>
      </w:r>
      <w:r w:rsidRPr="005D6C2C">
        <w:t xml:space="preserve"> </w:t>
      </w:r>
    </w:p>
    <w:p w14:paraId="221D50B1" w14:textId="77777777" w:rsidR="007C2E5E" w:rsidRPr="005D6C2C" w:rsidRDefault="002249A9">
      <w:pPr>
        <w:spacing w:after="150" w:line="271" w:lineRule="auto"/>
        <w:ind w:left="710" w:right="691" w:hanging="10"/>
        <w:jc w:val="left"/>
      </w:pPr>
      <w:r w:rsidRPr="005D6C2C">
        <w:rPr>
          <w:color w:val="000000"/>
        </w:rPr>
        <w:t>Request for review of the decision of the…………… (Name of the Procuring Entity of ……………dated the…day of ………….20……….in the matter of Tender No………..…of …………..20….. for .........(Tender description).</w:t>
      </w:r>
      <w:r w:rsidRPr="005D6C2C">
        <w:t xml:space="preserve"> </w:t>
      </w:r>
    </w:p>
    <w:p w14:paraId="59AD5683" w14:textId="77777777" w:rsidR="007C2E5E" w:rsidRPr="005D6C2C" w:rsidRDefault="002249A9">
      <w:pPr>
        <w:spacing w:after="0" w:line="439" w:lineRule="auto"/>
        <w:ind w:left="700" w:right="1927" w:firstLine="4021"/>
        <w:jc w:val="left"/>
      </w:pPr>
      <w:r w:rsidRPr="005D6C2C">
        <w:rPr>
          <w:b/>
          <w:color w:val="000000"/>
        </w:rPr>
        <w:t>REQUEST FOR REVIEW</w:t>
      </w:r>
      <w:r w:rsidRPr="005D6C2C">
        <w:t xml:space="preserve"> </w:t>
      </w:r>
      <w:r w:rsidRPr="005D6C2C">
        <w:rPr>
          <w:color w:val="000000"/>
        </w:rPr>
        <w:t>I/We……………………………,the above named Applicant(s), of address: Physical address…………….P. O. Box</w:t>
      </w:r>
      <w:r w:rsidRPr="005D6C2C">
        <w:t xml:space="preserve"> </w:t>
      </w:r>
    </w:p>
    <w:p w14:paraId="69DCD2FA" w14:textId="77777777" w:rsidR="007C2E5E" w:rsidRPr="005D6C2C" w:rsidRDefault="002249A9">
      <w:pPr>
        <w:spacing w:after="77" w:line="271" w:lineRule="auto"/>
        <w:ind w:left="710" w:right="691" w:hanging="10"/>
        <w:jc w:val="left"/>
      </w:pPr>
      <w:r w:rsidRPr="005D6C2C">
        <w:rPr>
          <w:color w:val="000000"/>
        </w:rPr>
        <w:t>No…………. Tel. No……..Email ……………, hereby request the Public Procurement Administrative Review Board to review the whole/part of the above mentioned decision on the following grounds , namely:</w:t>
      </w:r>
      <w:r w:rsidRPr="005D6C2C">
        <w:t xml:space="preserve"> </w:t>
      </w:r>
    </w:p>
    <w:p w14:paraId="5796B688" w14:textId="77777777" w:rsidR="007C2E5E" w:rsidRPr="005D6C2C" w:rsidRDefault="002249A9">
      <w:pPr>
        <w:spacing w:after="102" w:line="271" w:lineRule="auto"/>
        <w:ind w:left="710" w:right="691" w:hanging="10"/>
        <w:jc w:val="left"/>
      </w:pPr>
      <w:r w:rsidRPr="005D6C2C">
        <w:rPr>
          <w:color w:val="000000"/>
        </w:rPr>
        <w:t xml:space="preserve">1. </w:t>
      </w:r>
    </w:p>
    <w:p w14:paraId="4BE566F5" w14:textId="77777777" w:rsidR="007C2E5E" w:rsidRPr="005D6C2C" w:rsidRDefault="002249A9">
      <w:pPr>
        <w:spacing w:after="102" w:line="271" w:lineRule="auto"/>
        <w:ind w:left="710" w:right="691" w:hanging="10"/>
        <w:jc w:val="left"/>
      </w:pPr>
      <w:r w:rsidRPr="005D6C2C">
        <w:rPr>
          <w:color w:val="000000"/>
        </w:rPr>
        <w:t>2.</w:t>
      </w:r>
      <w:r w:rsidRPr="005D6C2C">
        <w:t xml:space="preserve"> </w:t>
      </w:r>
    </w:p>
    <w:p w14:paraId="3AAB9FE4" w14:textId="77777777" w:rsidR="007C2E5E" w:rsidRPr="005D6C2C" w:rsidRDefault="002249A9">
      <w:pPr>
        <w:spacing w:after="74" w:line="271" w:lineRule="auto"/>
        <w:ind w:left="710" w:right="691" w:hanging="10"/>
        <w:jc w:val="left"/>
      </w:pPr>
      <w:r w:rsidRPr="005D6C2C">
        <w:rPr>
          <w:color w:val="000000"/>
        </w:rPr>
        <w:t>By this memorandum, the Applicant requests the Board for an order/orders that:</w:t>
      </w:r>
      <w:r w:rsidRPr="005D6C2C">
        <w:t xml:space="preserve"> </w:t>
      </w:r>
    </w:p>
    <w:p w14:paraId="6521D454" w14:textId="77777777" w:rsidR="007C2E5E" w:rsidRPr="005D6C2C" w:rsidRDefault="002249A9">
      <w:pPr>
        <w:spacing w:after="102" w:line="271" w:lineRule="auto"/>
        <w:ind w:left="710" w:right="691" w:hanging="10"/>
        <w:jc w:val="left"/>
      </w:pPr>
      <w:r w:rsidRPr="005D6C2C">
        <w:rPr>
          <w:color w:val="000000"/>
        </w:rPr>
        <w:t xml:space="preserve">1. </w:t>
      </w:r>
    </w:p>
    <w:p w14:paraId="5DDB86EF" w14:textId="77777777" w:rsidR="007C2E5E" w:rsidRPr="005D6C2C" w:rsidRDefault="002249A9">
      <w:pPr>
        <w:spacing w:after="126" w:line="271" w:lineRule="auto"/>
        <w:ind w:left="710" w:right="691" w:hanging="10"/>
        <w:jc w:val="left"/>
      </w:pPr>
      <w:r w:rsidRPr="005D6C2C">
        <w:rPr>
          <w:color w:val="000000"/>
        </w:rPr>
        <w:t>2.</w:t>
      </w:r>
      <w:r w:rsidRPr="005D6C2C">
        <w:t xml:space="preserve"> </w:t>
      </w:r>
    </w:p>
    <w:p w14:paraId="49D478A8" w14:textId="77777777" w:rsidR="007C2E5E" w:rsidRPr="005D6C2C" w:rsidRDefault="002249A9">
      <w:pPr>
        <w:spacing w:after="102" w:line="271" w:lineRule="auto"/>
        <w:ind w:left="710" w:right="691" w:hanging="10"/>
        <w:jc w:val="left"/>
      </w:pPr>
      <w:r w:rsidRPr="005D6C2C">
        <w:rPr>
          <w:color w:val="000000"/>
        </w:rPr>
        <w:t>SIGNED ……………….(Applicant) Dated on…………….day of ……………/…20……</w:t>
      </w:r>
      <w:r w:rsidRPr="005D6C2C">
        <w:t xml:space="preserve"> </w:t>
      </w:r>
    </w:p>
    <w:p w14:paraId="7725AC34" w14:textId="77777777" w:rsidR="007C2E5E" w:rsidRPr="005D6C2C" w:rsidRDefault="002249A9">
      <w:pPr>
        <w:spacing w:after="74" w:line="259" w:lineRule="auto"/>
        <w:ind w:left="720" w:right="0" w:firstLine="0"/>
        <w:jc w:val="left"/>
      </w:pPr>
      <w:r w:rsidRPr="005D6C2C">
        <w:rPr>
          <w:b/>
          <w:color w:val="000000"/>
          <w:u w:val="single" w:color="000000"/>
        </w:rPr>
        <w:t>___________________________________________________________________________</w:t>
      </w:r>
      <w:r w:rsidRPr="005D6C2C">
        <w:t xml:space="preserve"> </w:t>
      </w:r>
    </w:p>
    <w:p w14:paraId="7B4C4BA9" w14:textId="77777777" w:rsidR="007C2E5E" w:rsidRPr="005D6C2C" w:rsidRDefault="002249A9">
      <w:pPr>
        <w:spacing w:after="102" w:line="271" w:lineRule="auto"/>
        <w:ind w:left="710" w:right="1040" w:hanging="10"/>
        <w:jc w:val="left"/>
      </w:pPr>
      <w:r w:rsidRPr="005D6C2C">
        <w:rPr>
          <w:color w:val="000000"/>
        </w:rPr>
        <w:t>FOR OFFICIAL USE ONLY Lodged with the Secretary Public Procurement Administrative Review Board on…………day of ………....20….………</w:t>
      </w:r>
      <w:r w:rsidRPr="005D6C2C">
        <w:t xml:space="preserve"> </w:t>
      </w:r>
    </w:p>
    <w:p w14:paraId="38FF8D81" w14:textId="77777777" w:rsidR="007C2E5E" w:rsidRPr="005D6C2C" w:rsidRDefault="002249A9">
      <w:pPr>
        <w:spacing w:after="92" w:line="265" w:lineRule="auto"/>
        <w:ind w:left="701" w:right="0" w:hanging="10"/>
        <w:jc w:val="left"/>
      </w:pPr>
      <w:r w:rsidRPr="005D6C2C">
        <w:rPr>
          <w:b/>
          <w:color w:val="000000"/>
        </w:rPr>
        <w:t>SIGNED</w:t>
      </w:r>
      <w:r w:rsidRPr="005D6C2C">
        <w:t xml:space="preserve"> </w:t>
      </w:r>
    </w:p>
    <w:p w14:paraId="3EE45220" w14:textId="77777777" w:rsidR="007C2E5E" w:rsidRPr="005D6C2C" w:rsidRDefault="002249A9">
      <w:pPr>
        <w:spacing w:after="9" w:line="265" w:lineRule="auto"/>
        <w:ind w:left="701" w:right="0" w:hanging="10"/>
        <w:jc w:val="left"/>
      </w:pPr>
      <w:r w:rsidRPr="005D6C2C">
        <w:rPr>
          <w:b/>
          <w:color w:val="000000"/>
        </w:rPr>
        <w:t>Board Secretary</w:t>
      </w:r>
      <w:r w:rsidRPr="005D6C2C">
        <w:t xml:space="preserve"> </w:t>
      </w:r>
    </w:p>
    <w:p w14:paraId="582F5B4F" w14:textId="77777777" w:rsidR="007C2E5E" w:rsidRPr="005D6C2C" w:rsidRDefault="002249A9">
      <w:pPr>
        <w:pStyle w:val="Heading3"/>
        <w:spacing w:after="167"/>
        <w:ind w:left="848"/>
      </w:pPr>
      <w:r w:rsidRPr="005D6C2C">
        <w:t xml:space="preserve">FORM NO. 3 LETTER OF AWARD </w:t>
      </w:r>
    </w:p>
    <w:p w14:paraId="2BCEBCB1" w14:textId="77777777" w:rsidR="007C2E5E" w:rsidRPr="005D6C2C" w:rsidRDefault="002249A9">
      <w:pPr>
        <w:spacing w:after="206" w:line="270" w:lineRule="auto"/>
        <w:ind w:left="852" w:right="0" w:hanging="10"/>
      </w:pPr>
      <w:r w:rsidRPr="005D6C2C">
        <w:rPr>
          <w:i/>
        </w:rPr>
        <w:t>[Use letter head paper of the Procuring Entity]</w:t>
      </w:r>
      <w:r w:rsidRPr="005D6C2C">
        <w:t xml:space="preserve"> </w:t>
      </w:r>
    </w:p>
    <w:p w14:paraId="3529A7B8" w14:textId="77777777" w:rsidR="007C2E5E" w:rsidRPr="005D6C2C" w:rsidRDefault="002249A9">
      <w:pPr>
        <w:spacing w:after="206" w:line="270" w:lineRule="auto"/>
        <w:ind w:left="838" w:right="0" w:hanging="10"/>
      </w:pPr>
      <w:r w:rsidRPr="005D6C2C">
        <w:rPr>
          <w:i/>
        </w:rPr>
        <w:t>[Date]</w:t>
      </w:r>
      <w:r w:rsidRPr="005D6C2C">
        <w:t xml:space="preserve"> </w:t>
      </w:r>
    </w:p>
    <w:p w14:paraId="1A141A62" w14:textId="77777777" w:rsidR="007C2E5E" w:rsidRPr="005D6C2C" w:rsidRDefault="002249A9">
      <w:pPr>
        <w:spacing w:after="218" w:line="255" w:lineRule="auto"/>
        <w:ind w:left="3191" w:right="3217" w:hanging="10"/>
        <w:jc w:val="center"/>
      </w:pPr>
      <w:r w:rsidRPr="005D6C2C">
        <w:rPr>
          <w:rFonts w:eastAsia="Calibri"/>
          <w:noProof/>
          <w:color w:val="000000"/>
        </w:rPr>
        <mc:AlternateContent>
          <mc:Choice Requires="wpg">
            <w:drawing>
              <wp:anchor distT="0" distB="0" distL="114300" distR="114300" simplePos="0" relativeHeight="251680768" behindDoc="0" locked="0" layoutInCell="1" allowOverlap="1" wp14:anchorId="649F790A" wp14:editId="54F354D7">
                <wp:simplePos x="0" y="0"/>
                <wp:positionH relativeFrom="column">
                  <wp:posOffset>525780</wp:posOffset>
                </wp:positionH>
                <wp:positionV relativeFrom="paragraph">
                  <wp:posOffset>-168189</wp:posOffset>
                </wp:positionV>
                <wp:extent cx="1876806" cy="620268"/>
                <wp:effectExtent l="0" t="0" r="0" b="0"/>
                <wp:wrapSquare wrapText="bothSides"/>
                <wp:docPr id="125915" name="Group 125915"/>
                <wp:cNvGraphicFramePr/>
                <a:graphic xmlns:a="http://schemas.openxmlformats.org/drawingml/2006/main">
                  <a:graphicData uri="http://schemas.microsoft.com/office/word/2010/wordprocessingGroup">
                    <wpg:wgp>
                      <wpg:cNvGrpSpPr/>
                      <wpg:grpSpPr>
                        <a:xfrm>
                          <a:off x="0" y="0"/>
                          <a:ext cx="1876806" cy="620268"/>
                          <a:chOff x="0" y="0"/>
                          <a:chExt cx="1876806" cy="620268"/>
                        </a:xfrm>
                      </wpg:grpSpPr>
                      <wps:wsp>
                        <wps:cNvPr id="16994" name="Shape 16994"/>
                        <wps:cNvSpPr/>
                        <wps:spPr>
                          <a:xfrm>
                            <a:off x="762" y="0"/>
                            <a:ext cx="1397508" cy="0"/>
                          </a:xfrm>
                          <a:custGeom>
                            <a:avLst/>
                            <a:gdLst/>
                            <a:ahLst/>
                            <a:cxnLst/>
                            <a:rect l="0" t="0" r="0" b="0"/>
                            <a:pathLst>
                              <a:path w="1397508">
                                <a:moveTo>
                                  <a:pt x="0" y="0"/>
                                </a:moveTo>
                                <a:lnTo>
                                  <a:pt x="1397508" y="0"/>
                                </a:lnTo>
                              </a:path>
                            </a:pathLst>
                          </a:custGeom>
                          <a:ln w="7620" cap="flat">
                            <a:bevel/>
                          </a:ln>
                        </wps:spPr>
                        <wps:style>
                          <a:lnRef idx="1">
                            <a:srgbClr val="221E1F"/>
                          </a:lnRef>
                          <a:fillRef idx="0">
                            <a:srgbClr val="000000">
                              <a:alpha val="0"/>
                            </a:srgbClr>
                          </a:fillRef>
                          <a:effectRef idx="0">
                            <a:scrgbClr r="0" g="0" b="0"/>
                          </a:effectRef>
                          <a:fontRef idx="none"/>
                        </wps:style>
                        <wps:bodyPr/>
                      </wps:wsp>
                      <pic:pic xmlns:pic="http://schemas.openxmlformats.org/drawingml/2006/picture">
                        <pic:nvPicPr>
                          <pic:cNvPr id="16996" name="Picture 16996"/>
                          <pic:cNvPicPr/>
                        </pic:nvPicPr>
                        <pic:blipFill>
                          <a:blip r:embed="rId76"/>
                          <a:stretch>
                            <a:fillRect/>
                          </a:stretch>
                        </pic:blipFill>
                        <pic:spPr>
                          <a:xfrm>
                            <a:off x="0" y="166878"/>
                            <a:ext cx="259080" cy="205740"/>
                          </a:xfrm>
                          <a:prstGeom prst="rect">
                            <a:avLst/>
                          </a:prstGeom>
                        </pic:spPr>
                      </pic:pic>
                      <wps:wsp>
                        <wps:cNvPr id="16997" name="Rectangle 16997"/>
                        <wps:cNvSpPr/>
                        <wps:spPr>
                          <a:xfrm>
                            <a:off x="0" y="169715"/>
                            <a:ext cx="258425" cy="206429"/>
                          </a:xfrm>
                          <a:prstGeom prst="rect">
                            <a:avLst/>
                          </a:prstGeom>
                          <a:ln>
                            <a:noFill/>
                          </a:ln>
                        </wps:spPr>
                        <wps:txbx>
                          <w:txbxContent>
                            <w:p w14:paraId="477781E2" w14:textId="77777777" w:rsidR="008F0535" w:rsidRDefault="008F0535">
                              <w:pPr>
                                <w:spacing w:after="160" w:line="259" w:lineRule="auto"/>
                                <w:ind w:left="0" w:right="0" w:firstLine="0"/>
                                <w:jc w:val="left"/>
                              </w:pPr>
                              <w:r>
                                <w:t>To:</w:t>
                              </w:r>
                            </w:p>
                          </w:txbxContent>
                        </wps:txbx>
                        <wps:bodyPr horzOverflow="overflow" vert="horz" lIns="0" tIns="0" rIns="0" bIns="0" rtlCol="0">
                          <a:noAutofit/>
                        </wps:bodyPr>
                      </wps:wsp>
                      <wps:wsp>
                        <wps:cNvPr id="16998" name="Rectangle 16998"/>
                        <wps:cNvSpPr/>
                        <wps:spPr>
                          <a:xfrm>
                            <a:off x="193853" y="169715"/>
                            <a:ext cx="46619" cy="206429"/>
                          </a:xfrm>
                          <a:prstGeom prst="rect">
                            <a:avLst/>
                          </a:prstGeom>
                          <a:ln>
                            <a:noFill/>
                          </a:ln>
                        </wps:spPr>
                        <wps:txbx>
                          <w:txbxContent>
                            <w:p w14:paraId="7E84A8D1"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16999" name="Shape 16999"/>
                        <wps:cNvSpPr/>
                        <wps:spPr>
                          <a:xfrm>
                            <a:off x="194310" y="310896"/>
                            <a:ext cx="1386840" cy="0"/>
                          </a:xfrm>
                          <a:custGeom>
                            <a:avLst/>
                            <a:gdLst/>
                            <a:ahLst/>
                            <a:cxnLst/>
                            <a:rect l="0" t="0" r="0" b="0"/>
                            <a:pathLst>
                              <a:path w="1386840">
                                <a:moveTo>
                                  <a:pt x="0" y="0"/>
                                </a:moveTo>
                                <a:lnTo>
                                  <a:pt x="1386840"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000" name="Shape 17000"/>
                        <wps:cNvSpPr/>
                        <wps:spPr>
                          <a:xfrm>
                            <a:off x="457962" y="620268"/>
                            <a:ext cx="1418844" cy="0"/>
                          </a:xfrm>
                          <a:custGeom>
                            <a:avLst/>
                            <a:gdLst/>
                            <a:ahLst/>
                            <a:cxnLst/>
                            <a:rect l="0" t="0" r="0" b="0"/>
                            <a:pathLst>
                              <a:path w="1418844">
                                <a:moveTo>
                                  <a:pt x="0" y="0"/>
                                </a:moveTo>
                                <a:lnTo>
                                  <a:pt x="1418844"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5915" o:spid="_x0000_s1064" style="position:absolute;left:0;text-align:left;margin-left:41.4pt;margin-top:-13.25pt;width:147.8pt;height:48.85pt;z-index:251680768;mso-position-horizontal-relative:text;mso-position-vertical-relative:text" coordsize="18768,6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">
                <v:shape id="Shape 16994" o:spid="_x0000_s1065" style="position:absolute;left:7;width:13975;height:0;visibility:visible;mso-wrap-style:square;v-text-anchor:top" coordsize="139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" path="m,l1397508,e" filled="f" strokecolor="#221e1f" strokeweight=".6pt">
                  <v:stroke joinstyle="bevel"/>
                  <v:path arrowok="t" textboxrect="0,0,1397508,0"/>
                </v:shape>
                <v:shape id="Picture 16996" o:spid="_x0000_s1066" type="#_x0000_t75" style="position:absolute;top:1668;width:2590;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">
                  <v:imagedata r:id="rId77" o:title=""/>
                </v:shape>
                <v:rect id="Rectangle 16997" o:spid="_x0000_s1067" style="position:absolute;top:1697;width:258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" filled="f" stroked="f">
                  <v:textbox inset="0,0,0,0">
                    <w:txbxContent>
                      <w:p w:rsidR="008F0535" w:rsidRDefault="008F0535">
                        <w:pPr>
                          <w:spacing w:after="160" w:line="259" w:lineRule="auto"/>
                          <w:ind w:left="0" w:right="0" w:firstLine="0"/>
                          <w:jc w:val="left"/>
                        </w:pPr>
                        <w:r>
                          <w:t>To:</w:t>
                        </w:r>
                      </w:p>
                    </w:txbxContent>
                  </v:textbox>
                </v:rect>
                <v:rect id="Rectangle 16998" o:spid="_x0000_s1068" style="position:absolute;left:1938;top:169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" filled="f" stroked="f">
                  <v:textbox inset="0,0,0,0">
                    <w:txbxContent>
                      <w:p w:rsidR="008F0535" w:rsidRDefault="008F0535">
                        <w:pPr>
                          <w:spacing w:after="160" w:line="259" w:lineRule="auto"/>
                          <w:ind w:left="0" w:right="0" w:firstLine="0"/>
                          <w:jc w:val="left"/>
                        </w:pPr>
                        <w:r>
                          <w:t xml:space="preserve"> </w:t>
                        </w:r>
                      </w:p>
                    </w:txbxContent>
                  </v:textbox>
                </v:rect>
                <v:shape id="Shape 16999" o:spid="_x0000_s1069" style="position:absolute;left:1943;top:3108;width:13868;height:0;visibility:visible;mso-wrap-style:square;v-text-anchor:top" coordsize="138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" path="m,l1386840,e" filled="f" strokecolor="#221e1f" strokeweight=".6pt">
                  <v:stroke joinstyle="bevel"/>
                  <v:path arrowok="t" textboxrect="0,0,1386840,0"/>
                </v:shape>
                <v:shape id="Shape 17000" o:spid="_x0000_s1070" style="position:absolute;left:4579;top:6202;width:14189;height:0;visibility:visible;mso-wrap-style:square;v-text-anchor:top" coordsize="1418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" path="m,l1418844,e" filled="f" strokecolor="#221e1f" strokeweight=".6pt">
                  <v:stroke joinstyle="bevel"/>
                  <v:path arrowok="t" textboxrect="0,0,1418844,0"/>
                </v:shape>
                <w10:wrap type="square"/>
              </v:group>
            </w:pict>
          </mc:Fallback>
        </mc:AlternateContent>
      </w:r>
      <w:r w:rsidRPr="005D6C2C">
        <w:rPr>
          <w:i/>
        </w:rPr>
        <w:t>[name and address of the Supplier]</w:t>
      </w:r>
      <w:r w:rsidRPr="005D6C2C">
        <w:t xml:space="preserve"> </w:t>
      </w:r>
    </w:p>
    <w:p w14:paraId="1044E198" w14:textId="77777777" w:rsidR="007C2E5E" w:rsidRPr="005D6C2C" w:rsidRDefault="002249A9">
      <w:pPr>
        <w:spacing w:after="211" w:line="259" w:lineRule="auto"/>
        <w:ind w:left="828" w:right="0" w:firstLine="0"/>
        <w:jc w:val="center"/>
      </w:pPr>
      <w:r w:rsidRPr="005D6C2C">
        <w:t>Subject:</w:t>
      </w:r>
      <w:r w:rsidRPr="005D6C2C">
        <w:rPr>
          <w:b/>
          <w:i/>
        </w:rPr>
        <w:t xml:space="preserve">Notification of Award Contract No. </w:t>
      </w:r>
      <w:r w:rsidRPr="005D6C2C">
        <w:t xml:space="preserve">. . . . . . . .. </w:t>
      </w:r>
    </w:p>
    <w:p w14:paraId="3D8F3C57" w14:textId="77777777" w:rsidR="007C2E5E" w:rsidRPr="005D6C2C" w:rsidRDefault="002249A9">
      <w:pPr>
        <w:ind w:left="752" w:right="1033"/>
      </w:pPr>
      <w:r w:rsidRPr="005D6C2C">
        <w:t xml:space="preserve">This is to notify you that your Tender dated </w:t>
      </w:r>
      <w:r w:rsidRPr="005D6C2C">
        <w:rPr>
          <w:b/>
          <w:i/>
        </w:rPr>
        <w:t>[insert da</w:t>
      </w:r>
      <w:r w:rsidRPr="005D6C2C">
        <w:rPr>
          <w:b/>
          <w:i/>
          <w:u w:val="single" w:color="221E1F"/>
        </w:rPr>
        <w:t xml:space="preserve">te] </w:t>
      </w:r>
      <w:r w:rsidRPr="005D6C2C">
        <w:rPr>
          <w:u w:val="single" w:color="221E1F"/>
        </w:rPr>
        <w:t xml:space="preserve">for execution of the </w:t>
      </w:r>
      <w:r w:rsidRPr="005D6C2C">
        <w:rPr>
          <w:b/>
          <w:i/>
          <w:u w:val="single" w:color="221E1F"/>
        </w:rPr>
        <w:t>[inse</w:t>
      </w:r>
      <w:r w:rsidRPr="005D6C2C">
        <w:rPr>
          <w:b/>
          <w:i/>
        </w:rPr>
        <w:t>rt name of the contract and identif</w:t>
      </w:r>
      <w:r w:rsidRPr="005D6C2C">
        <w:rPr>
          <w:b/>
          <w:i/>
          <w:u w:val="single" w:color="221E1F"/>
        </w:rPr>
        <w:t>ication number, as gi</w:t>
      </w:r>
      <w:r w:rsidRPr="005D6C2C">
        <w:rPr>
          <w:b/>
          <w:i/>
        </w:rPr>
        <w:t xml:space="preserve">ven in the SCC] </w:t>
      </w:r>
      <w:r w:rsidRPr="005D6C2C">
        <w:t xml:space="preserve">for the Accepted Contract Amount of </w:t>
      </w:r>
      <w:r w:rsidRPr="005D6C2C">
        <w:rPr>
          <w:b/>
          <w:i/>
        </w:rPr>
        <w:t xml:space="preserve">[insert amount in numbers </w:t>
      </w:r>
      <w:r w:rsidRPr="005D6C2C">
        <w:rPr>
          <w:b/>
          <w:i/>
        </w:rPr>
        <w:lastRenderedPageBreak/>
        <w:t>and words and name of currency]</w:t>
      </w:r>
      <w:r w:rsidRPr="005D6C2C">
        <w:t>, as corrected</w:t>
      </w:r>
      <w:r w:rsidRPr="005D6C2C">
        <w:rPr>
          <w:u w:val="single" w:color="221E1F"/>
        </w:rPr>
        <w:t xml:space="preserve"> and modified i</w:t>
      </w:r>
      <w:r w:rsidRPr="005D6C2C">
        <w:t xml:space="preserve">n accordance with the Instructions to tenderers is hereby accepted by our Agency. </w:t>
      </w:r>
    </w:p>
    <w:p w14:paraId="3B0AB151" w14:textId="77777777" w:rsidR="007C2E5E" w:rsidRPr="005D6C2C" w:rsidRDefault="002249A9">
      <w:pPr>
        <w:ind w:left="752" w:right="1036"/>
      </w:pPr>
      <w:r w:rsidRPr="005D6C2C">
        <w:t xml:space="preserve">You are requested to furnish the Performance Security within 30 days in accordance with the Conditions of Contract, using for that purpose the of the Performance Security Form included in Section X, Contract Forms, of the Tendering document. </w:t>
      </w:r>
    </w:p>
    <w:p w14:paraId="244156DB" w14:textId="77777777" w:rsidR="007C2E5E" w:rsidRPr="005D6C2C" w:rsidRDefault="002249A9" w:rsidP="00D571A2">
      <w:pPr>
        <w:tabs>
          <w:tab w:val="center" w:pos="1695"/>
        </w:tabs>
        <w:spacing w:after="484"/>
        <w:ind w:left="851" w:right="712" w:hanging="851"/>
        <w:jc w:val="left"/>
      </w:pPr>
      <w:r w:rsidRPr="005D6C2C">
        <w:rPr>
          <w:rFonts w:eastAsia="Calibri"/>
          <w:color w:val="000000"/>
        </w:rPr>
        <w:tab/>
      </w:r>
      <w:r w:rsidRPr="005D6C2C">
        <w:t xml:space="preserve">Authorized Signature: </w:t>
      </w:r>
      <w:r w:rsidRPr="005D6C2C">
        <w:tab/>
      </w:r>
      <w:r w:rsidRPr="005D6C2C">
        <w:rPr>
          <w:rFonts w:eastAsia="Calibri"/>
          <w:noProof/>
          <w:color w:val="000000"/>
        </w:rPr>
        <mc:AlternateContent>
          <mc:Choice Requires="wpg">
            <w:drawing>
              <wp:inline distT="0" distB="0" distL="0" distR="0" wp14:anchorId="160A9EA4" wp14:editId="3074A796">
                <wp:extent cx="5198364" cy="7620"/>
                <wp:effectExtent l="0" t="0" r="0" b="0"/>
                <wp:docPr id="126284" name="Group 126284"/>
                <wp:cNvGraphicFramePr/>
                <a:graphic xmlns:a="http://schemas.openxmlformats.org/drawingml/2006/main">
                  <a:graphicData uri="http://schemas.microsoft.com/office/word/2010/wordprocessingGroup">
                    <wpg:wgp>
                      <wpg:cNvGrpSpPr/>
                      <wpg:grpSpPr>
                        <a:xfrm>
                          <a:off x="0" y="0"/>
                          <a:ext cx="5198364" cy="7620"/>
                          <a:chOff x="0" y="0"/>
                          <a:chExt cx="5198364" cy="7620"/>
                        </a:xfrm>
                      </wpg:grpSpPr>
                      <wps:wsp>
                        <wps:cNvPr id="17031" name="Shape 17031"/>
                        <wps:cNvSpPr/>
                        <wps:spPr>
                          <a:xfrm>
                            <a:off x="0" y="0"/>
                            <a:ext cx="5198364" cy="0"/>
                          </a:xfrm>
                          <a:custGeom>
                            <a:avLst/>
                            <a:gdLst/>
                            <a:ahLst/>
                            <a:cxnLst/>
                            <a:rect l="0" t="0" r="0" b="0"/>
                            <a:pathLst>
                              <a:path w="5198364">
                                <a:moveTo>
                                  <a:pt x="0" y="0"/>
                                </a:moveTo>
                                <a:lnTo>
                                  <a:pt x="5198364"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1BBA1A" id="Group 126284" o:spid="_x0000_s1026" style="width:409.3pt;height:.6pt;mso-position-horizontal-relative:char;mso-position-vertical-relative:line" coordsize="519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">
                <v:shape id="Shape 17031" o:spid="_x0000_s1027" style="position:absolute;width:51983;height:0;visibility:visible;mso-wrap-style:square;v-text-anchor:top" coordsize="5198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tgcMA&#10;AADeAAAADwAAAGRycy9kb3ducmV2LnhtbERP22oCMRB9L/QfwhR8q1ldUVmNIoogpUW8fMCwGXcX&#10;k8mSRF3/vhEKfZvDuc582Vkj7uRD41jBoJ+BIC6dbrhScD5tP6cgQkTWaByTgicFWC7e3+ZYaPfg&#10;A92PsRIphEOBCuoY20LKUNZkMfRdS5y4i/MWY4K+ktrjI4VbI4dZNpYWG04NNba0rqm8Hm9Wwcl8&#10;b+z44odfe/OT76r8OsL1WaneR7eagYjUxX/xn3un0/xJlg/g9U66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utgcMAAADeAAAADwAAAAAAAAAAAAAAAACYAgAAZHJzL2Rv&#10;d25yZXYueG1sUEsFBgAAAAAEAAQA9QAAAIgDAAAAAA==&#10;" path="m,l5198364,e" filled="f" strokecolor="#221e1f" strokeweight=".6pt">
                  <v:stroke joinstyle="bevel"/>
                  <v:path arrowok="t" textboxrect="0,0,5198364,0"/>
                </v:shape>
                <w10:anchorlock/>
              </v:group>
            </w:pict>
          </mc:Fallback>
        </mc:AlternateContent>
      </w:r>
      <w:r w:rsidRPr="005D6C2C">
        <w:t xml:space="preserve"> Name an</w:t>
      </w:r>
    </w:p>
    <w:p w14:paraId="79ADCEA5" w14:textId="77777777" w:rsidR="007C2E5E" w:rsidRPr="005D6C2C" w:rsidRDefault="002249A9">
      <w:pPr>
        <w:spacing w:after="202" w:line="265" w:lineRule="auto"/>
        <w:ind w:left="831" w:right="0" w:hanging="10"/>
        <w:jc w:val="left"/>
      </w:pPr>
      <w:r w:rsidRPr="005D6C2C">
        <w:rPr>
          <w:b/>
        </w:rPr>
        <w:t>Attachment: Contract Agreement</w:t>
      </w:r>
      <w:r w:rsidRPr="005D6C2C">
        <w:t xml:space="preserve"> </w:t>
      </w:r>
    </w:p>
    <w:p w14:paraId="1BDD8DE6" w14:textId="77777777" w:rsidR="007C2E5E" w:rsidRPr="005D6C2C" w:rsidRDefault="007C2E5E">
      <w:pPr>
        <w:sectPr w:rsidR="007C2E5E" w:rsidRPr="005D6C2C" w:rsidSect="00D571A2">
          <w:headerReference w:type="even" r:id="rId78"/>
          <w:headerReference w:type="default" r:id="rId79"/>
          <w:footerReference w:type="even" r:id="rId80"/>
          <w:footerReference w:type="default" r:id="rId81"/>
          <w:headerReference w:type="first" r:id="rId82"/>
          <w:footerReference w:type="first" r:id="rId83"/>
          <w:type w:val="continuous"/>
          <w:pgSz w:w="11911" w:h="16841"/>
          <w:pgMar w:top="1150" w:right="287" w:bottom="1215" w:left="0" w:header="720" w:footer="720" w:gutter="0"/>
          <w:cols w:space="720"/>
          <w:docGrid w:linePitch="299"/>
        </w:sectPr>
      </w:pPr>
    </w:p>
    <w:p w14:paraId="1D997112" w14:textId="77777777" w:rsidR="007C2E5E" w:rsidRPr="005D6C2C" w:rsidRDefault="002249A9">
      <w:pPr>
        <w:pStyle w:val="Heading3"/>
        <w:tabs>
          <w:tab w:val="center" w:pos="3116"/>
        </w:tabs>
        <w:spacing w:after="167"/>
        <w:ind w:left="0" w:firstLine="0"/>
      </w:pPr>
      <w:r w:rsidRPr="005D6C2C">
        <w:lastRenderedPageBreak/>
        <w:t xml:space="preserve">FORM NO. </w:t>
      </w:r>
      <w:r w:rsidRPr="005D6C2C">
        <w:tab/>
        <w:t xml:space="preserve">- CONTRACT AGREEMENT </w:t>
      </w:r>
    </w:p>
    <w:p w14:paraId="22938214" w14:textId="77777777" w:rsidR="007C2E5E" w:rsidRPr="005D6C2C" w:rsidRDefault="002249A9">
      <w:pPr>
        <w:spacing w:after="206" w:line="270" w:lineRule="auto"/>
        <w:ind w:left="132" w:right="0" w:hanging="10"/>
      </w:pPr>
      <w:r w:rsidRPr="005D6C2C">
        <w:rPr>
          <w:i/>
        </w:rPr>
        <w:t>[The successful tenderer shall fill in this form in accordance with the instructions indicated]</w:t>
      </w:r>
      <w:r w:rsidRPr="005D6C2C">
        <w:t xml:space="preserve"> </w:t>
      </w:r>
    </w:p>
    <w:p w14:paraId="0FF1F822" w14:textId="77777777" w:rsidR="007C2E5E" w:rsidRPr="005D6C2C" w:rsidRDefault="002249A9">
      <w:pPr>
        <w:spacing w:after="0"/>
        <w:ind w:left="116" w:right="0"/>
      </w:pPr>
      <w:r w:rsidRPr="005D6C2C">
        <w:t>THIS AGREEMENT made th</w:t>
      </w:r>
      <w:r w:rsidRPr="005D6C2C">
        <w:rPr>
          <w:u w:val="single" w:color="221E1F"/>
        </w:rPr>
        <w:t xml:space="preserve">e </w:t>
      </w:r>
      <w:r w:rsidRPr="005D6C2C">
        <w:rPr>
          <w:i/>
          <w:u w:val="single" w:color="221E1F"/>
        </w:rPr>
        <w:t xml:space="preserve">[insert: </w:t>
      </w:r>
      <w:r w:rsidRPr="005D6C2C">
        <w:rPr>
          <w:b/>
          <w:i/>
          <w:u w:val="single" w:color="221E1F"/>
        </w:rPr>
        <w:t>num</w:t>
      </w:r>
      <w:r w:rsidRPr="005D6C2C">
        <w:rPr>
          <w:b/>
          <w:i/>
        </w:rPr>
        <w:t>ber</w:t>
      </w:r>
      <w:r w:rsidRPr="005D6C2C">
        <w:rPr>
          <w:i/>
        </w:rPr>
        <w:t xml:space="preserve">] day </w:t>
      </w:r>
      <w:r w:rsidRPr="005D6C2C">
        <w:t xml:space="preserve">of </w:t>
      </w:r>
      <w:r w:rsidRPr="005D6C2C">
        <w:rPr>
          <w:i/>
        </w:rPr>
        <w:t xml:space="preserve">[insert: </w:t>
      </w:r>
      <w:r w:rsidRPr="005D6C2C">
        <w:rPr>
          <w:b/>
          <w:i/>
        </w:rPr>
        <w:t>m</w:t>
      </w:r>
      <w:r w:rsidRPr="005D6C2C">
        <w:rPr>
          <w:b/>
          <w:i/>
          <w:u w:val="single" w:color="221E1F"/>
        </w:rPr>
        <w:t>onth</w:t>
      </w:r>
      <w:r w:rsidRPr="005D6C2C">
        <w:rPr>
          <w:i/>
          <w:u w:val="single" w:color="221E1F"/>
        </w:rPr>
        <w:t>]</w:t>
      </w:r>
      <w:r w:rsidRPr="005D6C2C">
        <w:rPr>
          <w:u w:val="single" w:color="221E1F"/>
        </w:rPr>
        <w:t>, [</w:t>
      </w:r>
      <w:r w:rsidRPr="005D6C2C">
        <w:rPr>
          <w:i/>
          <w:u w:val="single" w:color="221E1F"/>
        </w:rPr>
        <w:t>insert</w:t>
      </w:r>
      <w:r w:rsidRPr="005D6C2C">
        <w:rPr>
          <w:i/>
        </w:rPr>
        <w:t xml:space="preserve">: </w:t>
      </w:r>
      <w:r w:rsidRPr="005D6C2C">
        <w:rPr>
          <w:b/>
          <w:i/>
        </w:rPr>
        <w:t>year</w:t>
      </w:r>
      <w:r w:rsidRPr="005D6C2C">
        <w:rPr>
          <w:i/>
        </w:rPr>
        <w:t>]</w:t>
      </w:r>
      <w:r w:rsidRPr="005D6C2C">
        <w:t>. BETWEEN (1)</w:t>
      </w:r>
      <w:r w:rsidRPr="005D6C2C">
        <w:rPr>
          <w:i/>
        </w:rPr>
        <w:t xml:space="preserve">[insert complete name of </w:t>
      </w:r>
      <w:r w:rsidRPr="005D6C2C">
        <w:t>Proc</w:t>
      </w:r>
      <w:r w:rsidRPr="005D6C2C">
        <w:rPr>
          <w:u w:val="single" w:color="221E1F"/>
        </w:rPr>
        <w:t>urement Entity and hav</w:t>
      </w:r>
      <w:r w:rsidRPr="005D6C2C">
        <w:t xml:space="preserve">ing its </w:t>
      </w:r>
    </w:p>
    <w:p w14:paraId="50C8F309" w14:textId="77777777" w:rsidR="007C2E5E" w:rsidRPr="005D6C2C" w:rsidRDefault="002249A9">
      <w:pPr>
        <w:spacing w:after="8"/>
        <w:ind w:left="109" w:right="831"/>
      </w:pPr>
      <w:r w:rsidRPr="005D6C2C">
        <w:t xml:space="preserve">principal place of business at </w:t>
      </w:r>
      <w:r w:rsidRPr="005D6C2C">
        <w:rPr>
          <w:i/>
        </w:rPr>
        <w:t xml:space="preserve">[insert: address of </w:t>
      </w:r>
      <w:r w:rsidRPr="005D6C2C">
        <w:rPr>
          <w:i/>
        </w:rPr>
        <w:tab/>
        <w:t xml:space="preserve">Procuring </w:t>
      </w:r>
      <w:r w:rsidRPr="005D6C2C">
        <w:rPr>
          <w:i/>
        </w:rPr>
        <w:tab/>
        <w:t xml:space="preserve">Entity] </w:t>
      </w:r>
      <w:r w:rsidRPr="005D6C2C">
        <w:t xml:space="preserve">(hereinafter </w:t>
      </w:r>
      <w:r w:rsidRPr="005D6C2C">
        <w:tab/>
        <w:t xml:space="preserve">called  </w:t>
      </w:r>
      <w:r w:rsidRPr="005D6C2C">
        <w:tab/>
        <w:t xml:space="preserve">“Procuring Entity”), </w:t>
      </w:r>
      <w:r w:rsidRPr="005D6C2C">
        <w:tab/>
        <w:t xml:space="preserve">of </w:t>
      </w:r>
      <w:r w:rsidRPr="005D6C2C">
        <w:tab/>
        <w:t xml:space="preserve">the </w:t>
      </w:r>
      <w:r w:rsidRPr="005D6C2C">
        <w:tab/>
      </w:r>
      <w:r w:rsidRPr="005D6C2C">
        <w:rPr>
          <w:rFonts w:eastAsia="Calibri"/>
          <w:noProof/>
          <w:color w:val="000000"/>
        </w:rPr>
        <mc:AlternateContent>
          <mc:Choice Requires="wpg">
            <w:drawing>
              <wp:inline distT="0" distB="0" distL="0" distR="0" wp14:anchorId="064DED34" wp14:editId="769190D8">
                <wp:extent cx="124968" cy="7620"/>
                <wp:effectExtent l="0" t="0" r="0" b="0"/>
                <wp:docPr id="127074" name="Group 127074"/>
                <wp:cNvGraphicFramePr/>
                <a:graphic xmlns:a="http://schemas.openxmlformats.org/drawingml/2006/main">
                  <a:graphicData uri="http://schemas.microsoft.com/office/word/2010/wordprocessingGroup">
                    <wpg:wgp>
                      <wpg:cNvGrpSpPr/>
                      <wpg:grpSpPr>
                        <a:xfrm>
                          <a:off x="0" y="0"/>
                          <a:ext cx="124968" cy="7620"/>
                          <a:chOff x="0" y="0"/>
                          <a:chExt cx="124968" cy="7620"/>
                        </a:xfrm>
                      </wpg:grpSpPr>
                      <wps:wsp>
                        <wps:cNvPr id="17039" name="Shape 17039"/>
                        <wps:cNvSpPr/>
                        <wps:spPr>
                          <a:xfrm>
                            <a:off x="0" y="0"/>
                            <a:ext cx="124968" cy="0"/>
                          </a:xfrm>
                          <a:custGeom>
                            <a:avLst/>
                            <a:gdLst/>
                            <a:ahLst/>
                            <a:cxnLst/>
                            <a:rect l="0" t="0" r="0" b="0"/>
                            <a:pathLst>
                              <a:path w="124968">
                                <a:moveTo>
                                  <a:pt x="0" y="0"/>
                                </a:moveTo>
                                <a:lnTo>
                                  <a:pt x="124968"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309BBB" id="Group 127074" o:spid="_x0000_s1026" style="width:9.85pt;height:.6pt;mso-position-horizontal-relative:char;mso-position-vertical-relative:line" coordsize="12496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">
                <v:shape id="Shape 17039" o:spid="_x0000_s1027" style="position:absolute;width:124968;height:0;visibility:visible;mso-wrap-style:square;v-text-anchor:top" coordsize="124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04z8YA&#10;AADeAAAADwAAAGRycy9kb3ducmV2LnhtbERPTWvCQBC9F/oflil4KbqpUttGVxFR8FADjaXnMTtN&#10;gtnZmF1N9Ne7BaG3ebzPmc47U4kzNa60rOBlEIEgzqwuOVfwvVv330E4j6yxskwKLuRgPnt8mGKs&#10;bctfdE59LkIIuxgVFN7XsZQuK8igG9iaOHC/tjHoA2xyqRtsQ7ip5DCKxtJgyaGhwJqWBWWH9GQU&#10;1K/J52aVHNaL/LpPsu2zaY/yR6neU7eYgPDU+X/x3b3RYf5bNPqAv3fCDX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04z8YAAADeAAAADwAAAAAAAAAAAAAAAACYAgAAZHJz&#10;L2Rvd25yZXYueG1sUEsFBgAAAAAEAAQA9QAAAIsDAAAAAA==&#10;" path="m,l124968,e" filled="f" strokecolor="#221e1f" strokeweight=".6pt">
                  <v:stroke joinstyle="bevel"/>
                  <v:path arrowok="t" textboxrect="0,0,124968,0"/>
                </v:shape>
                <w10:anchorlock/>
              </v:group>
            </w:pict>
          </mc:Fallback>
        </mc:AlternateContent>
      </w:r>
      <w:r w:rsidRPr="005D6C2C">
        <w:tab/>
        <w:t xml:space="preserve">one </w:t>
      </w:r>
      <w:r w:rsidRPr="005D6C2C">
        <w:tab/>
        <w:t xml:space="preserve">part; </w:t>
      </w:r>
      <w:r w:rsidRPr="005D6C2C">
        <w:tab/>
        <w:t xml:space="preserve">and </w:t>
      </w:r>
      <w:r w:rsidRPr="005D6C2C">
        <w:tab/>
        <w:t xml:space="preserve">(2) </w:t>
      </w:r>
      <w:r w:rsidRPr="005D6C2C">
        <w:tab/>
      </w:r>
      <w:r w:rsidRPr="005D6C2C">
        <w:rPr>
          <w:i/>
        </w:rPr>
        <w:t>[insert name of Supplier</w:t>
      </w:r>
      <w:r w:rsidRPr="005D6C2C">
        <w:rPr>
          <w:b/>
          <w:i/>
        </w:rPr>
        <w:t>]</w:t>
      </w:r>
      <w:r w:rsidRPr="005D6C2C">
        <w:t xml:space="preserve">, a </w:t>
      </w:r>
    </w:p>
    <w:p w14:paraId="4820936F" w14:textId="77777777" w:rsidR="007C2E5E" w:rsidRPr="005D6C2C" w:rsidRDefault="002249A9">
      <w:pPr>
        <w:ind w:left="118" w:right="329"/>
      </w:pPr>
      <w:r w:rsidRPr="005D6C2C">
        <w:t xml:space="preserve">corporation incorporated under the laws of </w:t>
      </w:r>
      <w:r w:rsidRPr="005D6C2C">
        <w:rPr>
          <w:i/>
        </w:rPr>
        <w:t>[insert: country of Supplier</w:t>
      </w:r>
      <w:r w:rsidRPr="005D6C2C">
        <w:rPr>
          <w:b/>
          <w:i/>
        </w:rPr>
        <w:t xml:space="preserve">] </w:t>
      </w:r>
      <w:r w:rsidRPr="005D6C2C">
        <w:t xml:space="preserve">and having its principal place of business at </w:t>
      </w:r>
      <w:r w:rsidRPr="005D6C2C">
        <w:tab/>
      </w:r>
      <w:r w:rsidRPr="005D6C2C">
        <w:rPr>
          <w:i/>
        </w:rPr>
        <w:t xml:space="preserve">[insert: address of Supplier] </w:t>
      </w:r>
      <w:r w:rsidRPr="005D6C2C">
        <w:t xml:space="preserve">(hereinafter called “the Supplier”), of the other part. </w:t>
      </w:r>
    </w:p>
    <w:p w14:paraId="24C4EA22" w14:textId="77777777" w:rsidR="007C2E5E" w:rsidRPr="005D6C2C" w:rsidRDefault="002249A9" w:rsidP="00C076E7">
      <w:pPr>
        <w:numPr>
          <w:ilvl w:val="0"/>
          <w:numId w:val="72"/>
        </w:numPr>
        <w:spacing w:after="17"/>
        <w:ind w:right="286" w:hanging="564"/>
      </w:pPr>
      <w:r w:rsidRPr="005D6C2C">
        <w:t xml:space="preserve">WHEREAS the Procurement Entity invited Tenders for certain Goods and ancillary services, viz., </w:t>
      </w:r>
      <w:r w:rsidRPr="005D6C2C">
        <w:rPr>
          <w:rFonts w:eastAsia="Calibri"/>
          <w:noProof/>
          <w:color w:val="000000"/>
        </w:rPr>
        <mc:AlternateContent>
          <mc:Choice Requires="wpg">
            <w:drawing>
              <wp:inline distT="0" distB="0" distL="0" distR="0" wp14:anchorId="496EAE12" wp14:editId="3618CF44">
                <wp:extent cx="318516" cy="7620"/>
                <wp:effectExtent l="0" t="0" r="0" b="0"/>
                <wp:docPr id="127075" name="Group 127075"/>
                <wp:cNvGraphicFramePr/>
                <a:graphic xmlns:a="http://schemas.openxmlformats.org/drawingml/2006/main">
                  <a:graphicData uri="http://schemas.microsoft.com/office/word/2010/wordprocessingGroup">
                    <wpg:wgp>
                      <wpg:cNvGrpSpPr/>
                      <wpg:grpSpPr>
                        <a:xfrm>
                          <a:off x="0" y="0"/>
                          <a:ext cx="318516" cy="7620"/>
                          <a:chOff x="0" y="0"/>
                          <a:chExt cx="318516" cy="7620"/>
                        </a:xfrm>
                      </wpg:grpSpPr>
                      <wps:wsp>
                        <wps:cNvPr id="17214" name="Shape 17214"/>
                        <wps:cNvSpPr/>
                        <wps:spPr>
                          <a:xfrm>
                            <a:off x="0" y="0"/>
                            <a:ext cx="318516" cy="0"/>
                          </a:xfrm>
                          <a:custGeom>
                            <a:avLst/>
                            <a:gdLst/>
                            <a:ahLst/>
                            <a:cxnLst/>
                            <a:rect l="0" t="0" r="0" b="0"/>
                            <a:pathLst>
                              <a:path w="318516">
                                <a:moveTo>
                                  <a:pt x="0" y="0"/>
                                </a:moveTo>
                                <a:lnTo>
                                  <a:pt x="318516"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37069F" id="Group 127075" o:spid="_x0000_s1026" style="width:25.1pt;height:.6pt;mso-position-horizontal-relative:char;mso-position-vertical-relative:line" coordsize="31851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">
                <v:shape id="Shape 17214" o:spid="_x0000_s1027" style="position:absolute;width:318516;height:0;visibility:visible;mso-wrap-style:square;v-text-anchor:top" coordsize="318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79n8cA&#10;AADeAAAADwAAAGRycy9kb3ducmV2LnhtbESP0WrCQBBF3wX/YRnBF9GNUlSiq2ipIJRCjX7AmB2T&#10;YHY2Ztck7dd3C4W+zXDv3HNnve1MKRqqXWFZwXQSgSBOrS44U3A5H8ZLEM4jaywtk4IvcrDd9Htr&#10;jLVt+URN4jMRQtjFqCD3voqldGlOBt3EVsRBu9naoA9rnUldYxvCTSlnUTSXBgsOhBwres0pvSdP&#10;EyDvu88P93j7XlypbRLNzX40vyk1HHS7FQhPnf83/10fdai/mE1f4PedMIP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e/Z/HAAAA3gAAAA8AAAAAAAAAAAAAAAAAmAIAAGRy&#10;cy9kb3ducmV2LnhtbFBLBQYAAAAABAAEAPUAAACMAwAAAAA=&#10;" path="m,l318516,e" filled="f" strokecolor="#221e1f" strokeweight=".6pt">
                  <v:stroke joinstyle="bevel"/>
                  <v:path arrowok="t" textboxrect="0,0,318516,0"/>
                </v:shape>
                <w10:anchorlock/>
              </v:group>
            </w:pict>
          </mc:Fallback>
        </mc:AlternateContent>
      </w:r>
    </w:p>
    <w:p w14:paraId="3156E7E7" w14:textId="77777777" w:rsidR="007C2E5E" w:rsidRPr="005D6C2C" w:rsidRDefault="002249A9">
      <w:pPr>
        <w:spacing w:after="206" w:line="270" w:lineRule="auto"/>
        <w:ind w:left="682" w:right="0" w:hanging="10"/>
      </w:pPr>
      <w:r w:rsidRPr="005D6C2C">
        <w:rPr>
          <w:i/>
        </w:rPr>
        <w:t xml:space="preserve"> [insert</w:t>
      </w:r>
      <w:r w:rsidRPr="005D6C2C">
        <w:t xml:space="preserve"> </w:t>
      </w:r>
    </w:p>
    <w:p w14:paraId="6E0B62AE" w14:textId="77777777" w:rsidR="007C2E5E" w:rsidRPr="005D6C2C" w:rsidRDefault="002249A9" w:rsidP="00C076E7">
      <w:pPr>
        <w:numPr>
          <w:ilvl w:val="1"/>
          <w:numId w:val="72"/>
        </w:numPr>
        <w:ind w:right="481" w:hanging="557"/>
      </w:pPr>
      <w:r w:rsidRPr="005D6C2C">
        <w:t xml:space="preserve">In this Agreement words and expressions shall have the same meanings as are respectively assigned to them in the Contract documents referred to. </w:t>
      </w:r>
    </w:p>
    <w:p w14:paraId="45D59E47" w14:textId="77777777" w:rsidR="007C2E5E" w:rsidRPr="005D6C2C" w:rsidRDefault="002249A9" w:rsidP="00C076E7">
      <w:pPr>
        <w:numPr>
          <w:ilvl w:val="1"/>
          <w:numId w:val="72"/>
        </w:numPr>
        <w:spacing w:after="35" w:line="314" w:lineRule="auto"/>
        <w:ind w:right="481" w:hanging="557"/>
      </w:pPr>
      <w:r w:rsidRPr="005D6C2C">
        <w:t>The following documents shall be deemed to form and be read and construed as part of this Agreement. This Agreement shall prevail over all other contract documents. a) the Letter of Acceptance b)</w:t>
      </w:r>
      <w:r w:rsidRPr="005D6C2C">
        <w:rPr>
          <w:rFonts w:eastAsia="Arial"/>
        </w:rPr>
        <w:t xml:space="preserve"> </w:t>
      </w:r>
      <w:r w:rsidRPr="005D6C2C">
        <w:t xml:space="preserve">the Letter of Tender </w:t>
      </w:r>
    </w:p>
    <w:p w14:paraId="2F25E761" w14:textId="77777777" w:rsidR="007C2E5E" w:rsidRPr="005D6C2C" w:rsidRDefault="002249A9" w:rsidP="00C076E7">
      <w:pPr>
        <w:numPr>
          <w:ilvl w:val="2"/>
          <w:numId w:val="72"/>
        </w:numPr>
        <w:spacing w:after="115"/>
        <w:ind w:right="831" w:hanging="490"/>
      </w:pPr>
      <w:r w:rsidRPr="005D6C2C">
        <w:t xml:space="preserve">the Addenda Nos. </w:t>
      </w:r>
      <w:r w:rsidRPr="005D6C2C">
        <w:tab/>
        <w:t xml:space="preserve">(if any) </w:t>
      </w:r>
    </w:p>
    <w:p w14:paraId="5C2A490E" w14:textId="77777777" w:rsidR="007C2E5E" w:rsidRPr="005D6C2C" w:rsidRDefault="002249A9" w:rsidP="00C076E7">
      <w:pPr>
        <w:numPr>
          <w:ilvl w:val="2"/>
          <w:numId w:val="72"/>
        </w:numPr>
        <w:spacing w:after="115"/>
        <w:ind w:right="831" w:hanging="490"/>
      </w:pPr>
      <w:r w:rsidRPr="005D6C2C">
        <w:t xml:space="preserve">Special Conditions of Contract </w:t>
      </w:r>
    </w:p>
    <w:p w14:paraId="5D418F9A" w14:textId="77777777" w:rsidR="007C2E5E" w:rsidRPr="005D6C2C" w:rsidRDefault="002249A9" w:rsidP="00C076E7">
      <w:pPr>
        <w:numPr>
          <w:ilvl w:val="2"/>
          <w:numId w:val="72"/>
        </w:numPr>
        <w:spacing w:after="115"/>
        <w:ind w:right="831" w:hanging="490"/>
      </w:pPr>
      <w:r w:rsidRPr="005D6C2C">
        <w:t xml:space="preserve">General Conditions of Contract </w:t>
      </w:r>
    </w:p>
    <w:p w14:paraId="372EE7E7" w14:textId="77777777" w:rsidR="007C2E5E" w:rsidRPr="005D6C2C" w:rsidRDefault="002249A9" w:rsidP="00C076E7">
      <w:pPr>
        <w:numPr>
          <w:ilvl w:val="2"/>
          <w:numId w:val="72"/>
        </w:numPr>
        <w:spacing w:after="117"/>
        <w:ind w:right="831" w:hanging="490"/>
      </w:pPr>
      <w:r w:rsidRPr="005D6C2C">
        <w:t xml:space="preserve">the Specification (including Schedule of Requirements and Technical Specifications) </w:t>
      </w:r>
    </w:p>
    <w:p w14:paraId="1D836468" w14:textId="77777777" w:rsidR="007C2E5E" w:rsidRPr="005D6C2C" w:rsidRDefault="002249A9" w:rsidP="00C076E7">
      <w:pPr>
        <w:numPr>
          <w:ilvl w:val="2"/>
          <w:numId w:val="72"/>
        </w:numPr>
        <w:spacing w:after="115"/>
        <w:ind w:right="831" w:hanging="490"/>
      </w:pPr>
      <w:r w:rsidRPr="005D6C2C">
        <w:t xml:space="preserve">the completed Schedules (including Price Schedules) </w:t>
      </w:r>
    </w:p>
    <w:p w14:paraId="54AFBB4D" w14:textId="77777777" w:rsidR="007C2E5E" w:rsidRPr="005D6C2C" w:rsidRDefault="002249A9" w:rsidP="00C076E7">
      <w:pPr>
        <w:numPr>
          <w:ilvl w:val="2"/>
          <w:numId w:val="72"/>
        </w:numPr>
        <w:ind w:right="831" w:hanging="490"/>
      </w:pPr>
      <w:r w:rsidRPr="005D6C2C">
        <w:t xml:space="preserve">any other document listed in GCC as forming part of the Contract </w:t>
      </w:r>
    </w:p>
    <w:p w14:paraId="74B16AC9" w14:textId="77777777" w:rsidR="007C2E5E" w:rsidRPr="005D6C2C" w:rsidRDefault="002249A9" w:rsidP="00C076E7">
      <w:pPr>
        <w:numPr>
          <w:ilvl w:val="1"/>
          <w:numId w:val="72"/>
        </w:numPr>
        <w:ind w:right="481" w:hanging="557"/>
      </w:pPr>
      <w:r w:rsidRPr="005D6C2C">
        <w:t xml:space="preserve">In consideration of the payments to be made by the Procurement Entity to the Supplier as specified in this Agreement, the Supplier hereby covenants with the Procurement Entity to provide the Goods and Services and to remedy defects therein in conformity in all respects with the provisions of the Contract. </w:t>
      </w:r>
    </w:p>
    <w:p w14:paraId="555A9DD9" w14:textId="77777777" w:rsidR="007C2E5E" w:rsidRPr="005D6C2C" w:rsidRDefault="002249A9" w:rsidP="00C076E7">
      <w:pPr>
        <w:numPr>
          <w:ilvl w:val="0"/>
          <w:numId w:val="72"/>
        </w:numPr>
        <w:ind w:right="286" w:hanging="564"/>
      </w:pPr>
      <w:r w:rsidRPr="005D6C2C">
        <w:t xml:space="preserve">The Procurement Entity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10667F5A" w14:textId="77777777" w:rsidR="007C2E5E" w:rsidRPr="005D6C2C" w:rsidRDefault="002249A9" w:rsidP="00C076E7">
      <w:pPr>
        <w:numPr>
          <w:ilvl w:val="0"/>
          <w:numId w:val="72"/>
        </w:numPr>
        <w:ind w:right="286" w:hanging="564"/>
      </w:pPr>
      <w:r w:rsidRPr="005D6C2C">
        <w:t xml:space="preserve">IN WITNESS whereof the parties hereto have caused this Agreement to be executed in accordance with the laws of Kenya on the day, month and year indicated above. </w:t>
      </w:r>
    </w:p>
    <w:p w14:paraId="47305A4A" w14:textId="77777777" w:rsidR="007C2E5E" w:rsidRPr="005D6C2C" w:rsidRDefault="002249A9">
      <w:pPr>
        <w:pStyle w:val="Heading4"/>
        <w:ind w:left="111"/>
      </w:pPr>
      <w:r w:rsidRPr="005D6C2C">
        <w:rPr>
          <w:u w:val="single" w:color="231F20"/>
        </w:rPr>
        <w:t xml:space="preserve">For </w:t>
      </w:r>
      <w:r w:rsidRPr="005D6C2C">
        <w:t xml:space="preserve">and on behalf of the Procuring Entity </w:t>
      </w:r>
    </w:p>
    <w:p w14:paraId="2504A45F" w14:textId="77777777" w:rsidR="007C2E5E" w:rsidRPr="005D6C2C" w:rsidRDefault="002249A9">
      <w:pPr>
        <w:tabs>
          <w:tab w:val="center" w:pos="3133"/>
        </w:tabs>
        <w:spacing w:after="206" w:line="270" w:lineRule="auto"/>
        <w:ind w:left="0" w:right="0" w:firstLine="0"/>
        <w:jc w:val="left"/>
      </w:pPr>
      <w:r w:rsidRPr="005D6C2C">
        <w:t xml:space="preserve">Signed: </w:t>
      </w:r>
      <w:r w:rsidRPr="005D6C2C">
        <w:tab/>
      </w:r>
      <w:r w:rsidRPr="005D6C2C">
        <w:rPr>
          <w:i/>
        </w:rPr>
        <w:t>[insert signature]</w:t>
      </w:r>
      <w:r w:rsidRPr="005D6C2C">
        <w:t xml:space="preserve"> </w:t>
      </w:r>
    </w:p>
    <w:p w14:paraId="3E22A209" w14:textId="77777777" w:rsidR="007C2E5E" w:rsidRPr="005D6C2C" w:rsidRDefault="002249A9">
      <w:pPr>
        <w:tabs>
          <w:tab w:val="center" w:pos="6211"/>
          <w:tab w:val="center" w:pos="9682"/>
        </w:tabs>
        <w:spacing w:after="0" w:line="270" w:lineRule="auto"/>
        <w:ind w:left="0" w:right="0" w:firstLine="0"/>
        <w:jc w:val="left"/>
      </w:pPr>
      <w:r w:rsidRPr="005D6C2C">
        <w:t xml:space="preserve">in the capacity of </w:t>
      </w:r>
      <w:r w:rsidRPr="005D6C2C">
        <w:tab/>
      </w:r>
      <w:r w:rsidRPr="005D6C2C">
        <w:rPr>
          <w:i/>
        </w:rPr>
        <w:t xml:space="preserve">[insert title or other appropriate designation] </w:t>
      </w:r>
      <w:r w:rsidRPr="005D6C2C">
        <w:t xml:space="preserve">In the presence of </w:t>
      </w:r>
      <w:r w:rsidRPr="005D6C2C">
        <w:tab/>
      </w:r>
      <w:r w:rsidRPr="005D6C2C">
        <w:rPr>
          <w:rFonts w:eastAsia="Calibri"/>
          <w:noProof/>
          <w:color w:val="000000"/>
        </w:rPr>
        <mc:AlternateContent>
          <mc:Choice Requires="wpg">
            <w:drawing>
              <wp:inline distT="0" distB="0" distL="0" distR="0" wp14:anchorId="70D43EAA" wp14:editId="1974ED3B">
                <wp:extent cx="507492" cy="7620"/>
                <wp:effectExtent l="0" t="0" r="0" b="0"/>
                <wp:docPr id="127079" name="Group 127079"/>
                <wp:cNvGraphicFramePr/>
                <a:graphic xmlns:a="http://schemas.openxmlformats.org/drawingml/2006/main">
                  <a:graphicData uri="http://schemas.microsoft.com/office/word/2010/wordprocessingGroup">
                    <wpg:wgp>
                      <wpg:cNvGrpSpPr/>
                      <wpg:grpSpPr>
                        <a:xfrm>
                          <a:off x="0" y="0"/>
                          <a:ext cx="507492" cy="7620"/>
                          <a:chOff x="0" y="0"/>
                          <a:chExt cx="507492" cy="7620"/>
                        </a:xfrm>
                      </wpg:grpSpPr>
                      <wps:wsp>
                        <wps:cNvPr id="17220" name="Shape 17220"/>
                        <wps:cNvSpPr/>
                        <wps:spPr>
                          <a:xfrm>
                            <a:off x="0" y="0"/>
                            <a:ext cx="507492" cy="0"/>
                          </a:xfrm>
                          <a:custGeom>
                            <a:avLst/>
                            <a:gdLst/>
                            <a:ahLst/>
                            <a:cxnLst/>
                            <a:rect l="0" t="0" r="0" b="0"/>
                            <a:pathLst>
                              <a:path w="507492">
                                <a:moveTo>
                                  <a:pt x="0" y="0"/>
                                </a:moveTo>
                                <a:lnTo>
                                  <a:pt x="507492"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2C1DF5" id="Group 127079" o:spid="_x0000_s1026" style="width:39.95pt;height:.6pt;mso-position-horizontal-relative:char;mso-position-vertical-relative:line" coordsize="50749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">
                <v:shape id="Shape 17220" o:spid="_x0000_s1027" style="position:absolute;width:507492;height:0;visibility:visible;mso-wrap-style:square;v-text-anchor:top" coordsize="507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YQzckA&#10;AADeAAAADwAAAGRycy9kb3ducmV2LnhtbESPQWvCQBCF7wX/wzJCL1I3jVDb1FVsoa0gCKa99DbN&#10;jkk0Oxuyq0n/fecg9DbDvHnvfYvV4Bp1oS7Ung3cTxNQxIW3NZcGvj7f7h5BhYhssfFMBn4pwGo5&#10;ullgZn3Pe7rksVRiwiFDA1WMbaZ1KCpyGKa+JZbbwXcOo6xdqW2HvZi7RqdJ8qAd1iwJFbb0WlFx&#10;ys/OQP9+1OHn++VphnncbsLHeTerJ8bcjof1M6hIQ/wXX783VurP01QABEdm0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0YQzckAAADeAAAADwAAAAAAAAAAAAAAAACYAgAA&#10;ZHJzL2Rvd25yZXYueG1sUEsFBgAAAAAEAAQA9QAAAI4DAAAAAA==&#10;" path="m,l507492,e" filled="f" strokecolor="#221e1f" strokeweight=".6pt">
                  <v:stroke joinstyle="bevel"/>
                  <v:path arrowok="t" textboxrect="0,0,507492,0"/>
                </v:shape>
                <w10:anchorlock/>
              </v:group>
            </w:pict>
          </mc:Fallback>
        </mc:AlternateContent>
      </w:r>
    </w:p>
    <w:p w14:paraId="51AEFEB9" w14:textId="77777777" w:rsidR="007C2E5E" w:rsidRPr="005D6C2C" w:rsidRDefault="002249A9">
      <w:pPr>
        <w:spacing w:after="219" w:line="259" w:lineRule="auto"/>
        <w:ind w:left="10" w:right="-15" w:hanging="10"/>
        <w:jc w:val="right"/>
      </w:pPr>
      <w:r w:rsidRPr="005D6C2C">
        <w:rPr>
          <w:rFonts w:eastAsia="Calibri"/>
          <w:noProof/>
          <w:color w:val="000000"/>
        </w:rPr>
        <mc:AlternateContent>
          <mc:Choice Requires="wpg">
            <w:drawing>
              <wp:inline distT="0" distB="0" distL="0" distR="0" wp14:anchorId="35BDB272" wp14:editId="49739A3A">
                <wp:extent cx="1926336" cy="310897"/>
                <wp:effectExtent l="0" t="0" r="0" b="0"/>
                <wp:docPr id="127076" name="Group 127076"/>
                <wp:cNvGraphicFramePr/>
                <a:graphic xmlns:a="http://schemas.openxmlformats.org/drawingml/2006/main">
                  <a:graphicData uri="http://schemas.microsoft.com/office/word/2010/wordprocessingGroup">
                    <wpg:wgp>
                      <wpg:cNvGrpSpPr/>
                      <wpg:grpSpPr>
                        <a:xfrm>
                          <a:off x="0" y="0"/>
                          <a:ext cx="1926336" cy="310897"/>
                          <a:chOff x="0" y="0"/>
                          <a:chExt cx="1926336" cy="310897"/>
                        </a:xfrm>
                      </wpg:grpSpPr>
                      <wps:wsp>
                        <wps:cNvPr id="17215" name="Shape 17215"/>
                        <wps:cNvSpPr/>
                        <wps:spPr>
                          <a:xfrm>
                            <a:off x="1069848" y="0"/>
                            <a:ext cx="856488" cy="0"/>
                          </a:xfrm>
                          <a:custGeom>
                            <a:avLst/>
                            <a:gdLst/>
                            <a:ahLst/>
                            <a:cxnLst/>
                            <a:rect l="0" t="0" r="0" b="0"/>
                            <a:pathLst>
                              <a:path w="856488">
                                <a:moveTo>
                                  <a:pt x="0" y="0"/>
                                </a:moveTo>
                                <a:lnTo>
                                  <a:pt x="856488"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216" name="Shape 17216"/>
                        <wps:cNvSpPr/>
                        <wps:spPr>
                          <a:xfrm>
                            <a:off x="0" y="310897"/>
                            <a:ext cx="1926336" cy="0"/>
                          </a:xfrm>
                          <a:custGeom>
                            <a:avLst/>
                            <a:gdLst/>
                            <a:ahLst/>
                            <a:cxnLst/>
                            <a:rect l="0" t="0" r="0" b="0"/>
                            <a:pathLst>
                              <a:path w="1926336">
                                <a:moveTo>
                                  <a:pt x="0" y="0"/>
                                </a:moveTo>
                                <a:lnTo>
                                  <a:pt x="1926336"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4ABEFF" id="Group 127076" o:spid="_x0000_s1026" style="width:151.7pt;height:24.5pt;mso-position-horizontal-relative:char;mso-position-vertical-relative:line" coordsize="19263,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">
                <v:shape id="Shape 17215" o:spid="_x0000_s1027" style="position:absolute;left:10698;width:8565;height:0;visibility:visible;mso-wrap-style:square;v-text-anchor:top" coordsize="856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uZcMA&#10;AADeAAAADwAAAGRycy9kb3ducmV2LnhtbERPS2vCQBC+C/6HZQredKOghtRVSkqhJ6kPPI/ZaRLM&#10;zsbdbYz99d2C4G0+vuesNr1pREfO15YVTCcJCOLC6ppLBcfDxzgF4QOyxsYyKbiTh816OFhhpu2N&#10;d9TtQyliCPsMFVQhtJmUvqjIoJ/Yljhy39YZDBG6UmqHtxhuGjlLkoU0WHNsqLClvKLisv8xCvLO&#10;7y7p+bS45kf+So38zbfuXanRS//2CiJQH57ih/tTx/nL2XQO/+/E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RuZcMAAADeAAAADwAAAAAAAAAAAAAAAACYAgAAZHJzL2Rv&#10;d25yZXYueG1sUEsFBgAAAAAEAAQA9QAAAIgDAAAAAA==&#10;" path="m,l856488,e" filled="f" strokecolor="#221e1f" strokeweight=".6pt">
                  <v:stroke joinstyle="bevel"/>
                  <v:path arrowok="t" textboxrect="0,0,856488,0"/>
                </v:shape>
                <v:shape id="Shape 17216" o:spid="_x0000_s1028" style="position:absolute;top:3108;width:19263;height:0;visibility:visible;mso-wrap-style:square;v-text-anchor:top" coordsize="1926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Sj8gA&#10;AADeAAAADwAAAGRycy9kb3ducmV2LnhtbERP22oCMRB9L/gPYYS+FM0qVMtqFLtYsBRKvZTq27gZ&#10;N0s3k+0m1e3fm0Khb3M415nOW1uJMzW+dKxg0E9AEOdOl1wo2G2feg8gfEDWWDkmBT/kYT7r3Ewx&#10;1e7CazpvQiFiCPsUFZgQ6lRKnxuy6PuuJo7cyTUWQ4RNIXWDlxhuKzlMkpG0WHJsMFhTZij/3Hxb&#10;BR/1y/Pd8vXta3+fHZeHattm749Gqdtuu5iACNSGf/Gfe6Xj/PFwMILfd+INcn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xhKPyAAAAN4AAAAPAAAAAAAAAAAAAAAAAJgCAABk&#10;cnMvZG93bnJldi54bWxQSwUGAAAAAAQABAD1AAAAjQMAAAAA&#10;" path="m,l1926336,e" filled="f" strokecolor="#221e1f" strokeweight=".6pt">
                  <v:stroke joinstyle="bevel"/>
                  <v:path arrowok="t" textboxrect="0,0,1926336,0"/>
                </v:shape>
                <w10:anchorlock/>
              </v:group>
            </w:pict>
          </mc:Fallback>
        </mc:AlternateContent>
      </w:r>
      <w:r w:rsidRPr="005D6C2C">
        <w:rPr>
          <w:i/>
        </w:rPr>
        <w:t xml:space="preserve">[insert identification of official witness] </w:t>
      </w:r>
      <w:r w:rsidRPr="005D6C2C">
        <w:rPr>
          <w:b/>
          <w:u w:val="single" w:color="231F20"/>
        </w:rPr>
        <w:t xml:space="preserve">For and on behalf of the Supplier </w:t>
      </w:r>
      <w:r w:rsidRPr="005D6C2C">
        <w:t>Signed:</w:t>
      </w:r>
    </w:p>
    <w:p w14:paraId="416ED5AD" w14:textId="77777777" w:rsidR="007C2E5E" w:rsidRPr="005D6C2C" w:rsidRDefault="002249A9">
      <w:pPr>
        <w:tabs>
          <w:tab w:val="center" w:pos="4348"/>
        </w:tabs>
        <w:spacing w:after="206" w:line="270" w:lineRule="auto"/>
        <w:ind w:left="0" w:right="0" w:firstLine="0"/>
        <w:jc w:val="left"/>
      </w:pPr>
      <w:r w:rsidRPr="005D6C2C">
        <w:t xml:space="preserve"> </w:t>
      </w:r>
      <w:r w:rsidRPr="005D6C2C">
        <w:tab/>
      </w:r>
      <w:r w:rsidRPr="005D6C2C">
        <w:rPr>
          <w:i/>
        </w:rPr>
        <w:t xml:space="preserve">[insert signature of authorized representative(s) of the Supplier] </w:t>
      </w:r>
      <w:r w:rsidRPr="005D6C2C">
        <w:t xml:space="preserve">in the capacity of </w:t>
      </w:r>
    </w:p>
    <w:p w14:paraId="540818DA" w14:textId="77777777" w:rsidR="007C2E5E" w:rsidRPr="005D6C2C" w:rsidRDefault="002249A9">
      <w:pPr>
        <w:tabs>
          <w:tab w:val="center" w:pos="3712"/>
          <w:tab w:val="center" w:pos="4712"/>
          <w:tab w:val="center" w:pos="5373"/>
          <w:tab w:val="center" w:pos="6461"/>
          <w:tab w:val="center" w:pos="8790"/>
        </w:tabs>
        <w:spacing w:after="0" w:line="270" w:lineRule="auto"/>
        <w:ind w:left="0" w:right="0" w:firstLine="0"/>
        <w:jc w:val="left"/>
      </w:pPr>
      <w:r w:rsidRPr="005D6C2C">
        <w:rPr>
          <w:rFonts w:eastAsia="Calibri"/>
          <w:color w:val="000000"/>
        </w:rPr>
        <w:t xml:space="preserve"> </w:t>
      </w:r>
      <w:r w:rsidRPr="005D6C2C">
        <w:rPr>
          <w:rFonts w:eastAsia="Calibri"/>
          <w:color w:val="000000"/>
        </w:rPr>
        <w:tab/>
      </w:r>
      <w:r w:rsidRPr="005D6C2C">
        <w:rPr>
          <w:i/>
        </w:rPr>
        <w:t xml:space="preserve">[insert title </w:t>
      </w:r>
      <w:r w:rsidRPr="005D6C2C">
        <w:rPr>
          <w:i/>
        </w:rPr>
        <w:tab/>
        <w:t xml:space="preserve">or </w:t>
      </w:r>
      <w:r w:rsidRPr="005D6C2C">
        <w:rPr>
          <w:i/>
        </w:rPr>
        <w:tab/>
        <w:t xml:space="preserve">other </w:t>
      </w:r>
      <w:r w:rsidRPr="005D6C2C">
        <w:rPr>
          <w:i/>
        </w:rPr>
        <w:tab/>
        <w:t xml:space="preserve">appropriate </w:t>
      </w:r>
      <w:r w:rsidRPr="005D6C2C">
        <w:rPr>
          <w:i/>
        </w:rPr>
        <w:tab/>
        <w:t xml:space="preserve">designation] </w:t>
      </w:r>
      <w:r w:rsidRPr="005D6C2C">
        <w:t xml:space="preserve">in the presence of </w:t>
      </w:r>
    </w:p>
    <w:p w14:paraId="55AE3637" w14:textId="77777777" w:rsidR="007C2E5E" w:rsidRPr="005D6C2C" w:rsidRDefault="002249A9">
      <w:pPr>
        <w:spacing w:after="89" w:line="255" w:lineRule="auto"/>
        <w:ind w:left="10" w:right="3824" w:hanging="10"/>
        <w:jc w:val="center"/>
      </w:pPr>
      <w:r w:rsidRPr="005D6C2C">
        <w:rPr>
          <w:rFonts w:eastAsia="Calibri"/>
          <w:noProof/>
          <w:color w:val="000000"/>
        </w:rPr>
        <mc:AlternateContent>
          <mc:Choice Requires="wpg">
            <w:drawing>
              <wp:inline distT="0" distB="0" distL="0" distR="0" wp14:anchorId="72F0829A" wp14:editId="0FCF3E7E">
                <wp:extent cx="1946148" cy="307848"/>
                <wp:effectExtent l="0" t="0" r="0" b="0"/>
                <wp:docPr id="127078" name="Group 127078"/>
                <wp:cNvGraphicFramePr/>
                <a:graphic xmlns:a="http://schemas.openxmlformats.org/drawingml/2006/main">
                  <a:graphicData uri="http://schemas.microsoft.com/office/word/2010/wordprocessingGroup">
                    <wpg:wgp>
                      <wpg:cNvGrpSpPr/>
                      <wpg:grpSpPr>
                        <a:xfrm>
                          <a:off x="0" y="0"/>
                          <a:ext cx="1946148" cy="307848"/>
                          <a:chOff x="0" y="0"/>
                          <a:chExt cx="1946148" cy="307848"/>
                        </a:xfrm>
                      </wpg:grpSpPr>
                      <wps:wsp>
                        <wps:cNvPr id="17217" name="Shape 17217"/>
                        <wps:cNvSpPr/>
                        <wps:spPr>
                          <a:xfrm>
                            <a:off x="0" y="0"/>
                            <a:ext cx="1921764" cy="0"/>
                          </a:xfrm>
                          <a:custGeom>
                            <a:avLst/>
                            <a:gdLst/>
                            <a:ahLst/>
                            <a:cxnLst/>
                            <a:rect l="0" t="0" r="0" b="0"/>
                            <a:pathLst>
                              <a:path w="1921764">
                                <a:moveTo>
                                  <a:pt x="0" y="0"/>
                                </a:moveTo>
                                <a:lnTo>
                                  <a:pt x="1921764"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218" name="Shape 17218"/>
                        <wps:cNvSpPr/>
                        <wps:spPr>
                          <a:xfrm>
                            <a:off x="0" y="307848"/>
                            <a:ext cx="1946148" cy="0"/>
                          </a:xfrm>
                          <a:custGeom>
                            <a:avLst/>
                            <a:gdLst/>
                            <a:ahLst/>
                            <a:cxnLst/>
                            <a:rect l="0" t="0" r="0" b="0"/>
                            <a:pathLst>
                              <a:path w="1946148">
                                <a:moveTo>
                                  <a:pt x="0" y="0"/>
                                </a:moveTo>
                                <a:lnTo>
                                  <a:pt x="1946148"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092B8F" id="Group 127078" o:spid="_x0000_s1026" style="width:153.25pt;height:24.25pt;mso-position-horizontal-relative:char;mso-position-vertical-relative:line" coordsize="19461,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">
                <v:shape id="Shape 17217" o:spid="_x0000_s1027" style="position:absolute;width:19217;height:0;visibility:visible;mso-wrap-style:square;v-text-anchor:top" coordsize="1921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mAMUA&#10;AADeAAAADwAAAGRycy9kb3ducmV2LnhtbERPTUvEMBC9C/6HMIIX2U3bQyvdzRYRF7yIWj14HJrZ&#10;NmwzqUm22/33RhC8zeN9zrZZ7Chm8sE4VpCvMxDEndOGewWfH/vVPYgQkTWOjknBhQI0u+urLdba&#10;nfmd5jb2IoVwqFHBEONUSxm6gSyGtZuIE3dw3mJM0PdSezyncDvKIstKadFwahhwoseBumN7sgpO&#10;Rfn0+rX3pnzL5pdvc9dyUV2Uur1ZHjYgIi3xX/znftZpflXkFfy+k26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uYAxQAAAN4AAAAPAAAAAAAAAAAAAAAAAJgCAABkcnMv&#10;ZG93bnJldi54bWxQSwUGAAAAAAQABAD1AAAAigMAAAAA&#10;" path="m,l1921764,e" filled="f" strokecolor="#221e1f" strokeweight=".6pt">
                  <v:stroke joinstyle="bevel"/>
                  <v:path arrowok="t" textboxrect="0,0,1921764,0"/>
                </v:shape>
                <v:shape id="Shape 17218" o:spid="_x0000_s1028" style="position:absolute;top:3078;width:19461;height:0;visibility:visible;mso-wrap-style:square;v-text-anchor:top" coordsize="1946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B9ccA&#10;AADeAAAADwAAAGRycy9kb3ducmV2LnhtbESPzW7CQAyE75X6DitX4lY25MBPyoJQqko9QigHbm7W&#10;TQJZb5TdhvTt6wMSN1sznvm83o6uVQP1ofFsYDZNQBGX3jZcGfg6frwuQYWIbLH1TAb+KMB28/y0&#10;xsz6Gx9oKGKlJIRDhgbqGLtM61DW5DBMfUcs2o/vHUZZ+0rbHm8S7lqdJslcO2xYGmrsKK+pvBa/&#10;zkB+TofLfpUn8XR17+fVPA/fp8KYycu4ewMVaYwP8/360wr+Ip0Jr7wjM+j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RQfXHAAAA3gAAAA8AAAAAAAAAAAAAAAAAmAIAAGRy&#10;cy9kb3ducmV2LnhtbFBLBQYAAAAABAAEAPUAAACMAwAAAAA=&#10;" path="m,l1946148,e" filled="f" strokecolor="#221e1f" strokeweight=".6pt">
                  <v:stroke joinstyle="bevel"/>
                  <v:path arrowok="t" textboxrect="0,0,1946148,0"/>
                </v:shape>
                <w10:anchorlock/>
              </v:group>
            </w:pict>
          </mc:Fallback>
        </mc:AlternateContent>
      </w:r>
      <w:r w:rsidRPr="005D6C2C">
        <w:rPr>
          <w:i/>
        </w:rPr>
        <w:t>[insert identification of official witness]</w:t>
      </w:r>
      <w:r w:rsidRPr="005D6C2C">
        <w:t xml:space="preserve"> </w:t>
      </w:r>
    </w:p>
    <w:p w14:paraId="1762BFB6" w14:textId="77777777" w:rsidR="007C2E5E" w:rsidRPr="005D6C2C" w:rsidRDefault="002249A9">
      <w:pPr>
        <w:pStyle w:val="Heading4"/>
        <w:spacing w:after="400"/>
        <w:ind w:left="128"/>
      </w:pPr>
      <w:r w:rsidRPr="005D6C2C">
        <w:lastRenderedPageBreak/>
        <w:t>FORM NO. - PERFORMANCE SECURI</w:t>
      </w:r>
      <w:r w:rsidRPr="005D6C2C">
        <w:rPr>
          <w:u w:color="231F20"/>
        </w:rPr>
        <w:t>T</w:t>
      </w:r>
      <w:r w:rsidRPr="005D6C2C">
        <w:t xml:space="preserve">Y [Option 1 - Unconditional Demand Bank Guarantee] </w:t>
      </w:r>
    </w:p>
    <w:p w14:paraId="426179E4" w14:textId="77777777" w:rsidR="007C2E5E" w:rsidRPr="005D6C2C" w:rsidRDefault="002249A9">
      <w:pPr>
        <w:spacing w:after="469" w:line="265" w:lineRule="auto"/>
        <w:ind w:left="101" w:right="0" w:hanging="10"/>
        <w:jc w:val="left"/>
      </w:pPr>
      <w:r w:rsidRPr="005D6C2C">
        <w:rPr>
          <w:i/>
        </w:rPr>
        <w:t>[Guarantor letterhead]</w:t>
      </w:r>
      <w:r w:rsidRPr="005D6C2C">
        <w:t xml:space="preserve"> </w:t>
      </w:r>
    </w:p>
    <w:p w14:paraId="308DF253" w14:textId="77777777" w:rsidR="007C2E5E" w:rsidRPr="005D6C2C" w:rsidRDefault="002249A9">
      <w:pPr>
        <w:tabs>
          <w:tab w:val="center" w:pos="3565"/>
        </w:tabs>
        <w:spacing w:after="92" w:line="265" w:lineRule="auto"/>
        <w:ind w:left="0" w:right="0" w:firstLine="0"/>
        <w:jc w:val="left"/>
      </w:pPr>
      <w:r w:rsidRPr="005D6C2C">
        <w:rPr>
          <w:b/>
        </w:rPr>
        <w:t xml:space="preserve">Beneficiary: </w:t>
      </w:r>
      <w:r w:rsidRPr="005D6C2C">
        <w:rPr>
          <w:b/>
        </w:rPr>
        <w:tab/>
      </w:r>
      <w:r w:rsidRPr="005D6C2C">
        <w:rPr>
          <w:rFonts w:eastAsia="Calibri"/>
          <w:noProof/>
          <w:color w:val="000000"/>
        </w:rPr>
        <mc:AlternateContent>
          <mc:Choice Requires="wpg">
            <w:drawing>
              <wp:inline distT="0" distB="0" distL="0" distR="0" wp14:anchorId="1C9D14A8" wp14:editId="512E434D">
                <wp:extent cx="1092708" cy="15240"/>
                <wp:effectExtent l="0" t="0" r="0" b="0"/>
                <wp:docPr id="127086" name="Group 127086"/>
                <wp:cNvGraphicFramePr/>
                <a:graphic xmlns:a="http://schemas.openxmlformats.org/drawingml/2006/main">
                  <a:graphicData uri="http://schemas.microsoft.com/office/word/2010/wordprocessingGroup">
                    <wpg:wgp>
                      <wpg:cNvGrpSpPr/>
                      <wpg:grpSpPr>
                        <a:xfrm>
                          <a:off x="0" y="0"/>
                          <a:ext cx="1092708" cy="15240"/>
                          <a:chOff x="0" y="0"/>
                          <a:chExt cx="1092708" cy="15240"/>
                        </a:xfrm>
                      </wpg:grpSpPr>
                      <wps:wsp>
                        <wps:cNvPr id="17420" name="Shape 17420"/>
                        <wps:cNvSpPr/>
                        <wps:spPr>
                          <a:xfrm>
                            <a:off x="0" y="0"/>
                            <a:ext cx="1092708" cy="0"/>
                          </a:xfrm>
                          <a:custGeom>
                            <a:avLst/>
                            <a:gdLst/>
                            <a:ahLst/>
                            <a:cxnLst/>
                            <a:rect l="0" t="0" r="0" b="0"/>
                            <a:pathLst>
                              <a:path w="1092708">
                                <a:moveTo>
                                  <a:pt x="0" y="0"/>
                                </a:moveTo>
                                <a:lnTo>
                                  <a:pt x="1092708" y="0"/>
                                </a:lnTo>
                              </a:path>
                            </a:pathLst>
                          </a:custGeom>
                          <a:ln w="1524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551CF4" id="Group 127086" o:spid="_x0000_s1026" style="width:86.05pt;height:1.2pt;mso-position-horizontal-relative:char;mso-position-vertical-relative:line" coordsize="109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">
                <v:shape id="Shape 17420" o:spid="_x0000_s1027" style="position:absolute;width:10927;height:0;visibility:visible;mso-wrap-style:square;v-text-anchor:top" coordsize="1092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TpsQA&#10;AADeAAAADwAAAGRycy9kb3ducmV2LnhtbESPQYvCQAyF74L/YYjgTafWxZXqKLIg7Glh6/6A0Ilt&#10;sZOpnbG2/35zELwl5OW99+2Pg2tUT12oPRtYLRNQxIW3NZcG/i7nxRZUiMgWG89kYKQAx8N0ssfM&#10;+if/Up/HUokJhwwNVDG2mdahqMhhWPqWWG5X3zmMsnalth0+xdw1Ok2SjXZYsyRU2NJXRcUtfzgD&#10;6eknH8t7Hlb9xp8vduS0btbGzGfDaQcq0hDf4tf3t5X6nx+pAAiOzKA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06bEAAAA3gAAAA8AAAAAAAAAAAAAAAAAmAIAAGRycy9k&#10;b3ducmV2LnhtbFBLBQYAAAAABAAEAPUAAACJAwAAAAA=&#10;" path="m,l1092708,e" filled="f" strokecolor="#221e1f" strokeweight="1.2pt">
                  <v:stroke joinstyle="bevel"/>
                  <v:path arrowok="t" textboxrect="0,0,1092708,0"/>
                </v:shape>
                <w10:anchorlock/>
              </v:group>
            </w:pict>
          </mc:Fallback>
        </mc:AlternateContent>
      </w:r>
      <w:r w:rsidRPr="005D6C2C">
        <w:rPr>
          <w:i/>
        </w:rPr>
        <w:t>[insert name and Address of</w:t>
      </w:r>
      <w:r w:rsidRPr="005D6C2C">
        <w:t xml:space="preserve"> </w:t>
      </w:r>
    </w:p>
    <w:p w14:paraId="50963377" w14:textId="77777777" w:rsidR="007C2E5E" w:rsidRPr="005D6C2C" w:rsidRDefault="002249A9">
      <w:pPr>
        <w:spacing w:after="71" w:line="265" w:lineRule="auto"/>
        <w:ind w:left="101" w:right="0" w:hanging="10"/>
        <w:jc w:val="left"/>
      </w:pPr>
      <w:r w:rsidRPr="005D6C2C">
        <w:rPr>
          <w:i/>
        </w:rPr>
        <w:t>Employer]</w:t>
      </w:r>
      <w:r w:rsidRPr="005D6C2C">
        <w:t xml:space="preserve"> </w:t>
      </w:r>
    </w:p>
    <w:p w14:paraId="2D4149DA" w14:textId="77777777" w:rsidR="007C2E5E" w:rsidRPr="005D6C2C" w:rsidRDefault="002249A9">
      <w:pPr>
        <w:tabs>
          <w:tab w:val="center" w:pos="3773"/>
        </w:tabs>
        <w:spacing w:after="33" w:line="265" w:lineRule="auto"/>
        <w:ind w:left="0" w:right="0" w:firstLine="0"/>
        <w:jc w:val="left"/>
      </w:pPr>
      <w:r w:rsidRPr="005D6C2C">
        <w:rPr>
          <w:b/>
        </w:rPr>
        <w:t xml:space="preserve">Date: </w:t>
      </w:r>
      <w:r w:rsidRPr="005D6C2C">
        <w:rPr>
          <w:b/>
        </w:rPr>
        <w:tab/>
      </w:r>
      <w:r w:rsidRPr="005D6C2C">
        <w:rPr>
          <w:i/>
        </w:rPr>
        <w:t>[Insert date of issue]</w:t>
      </w:r>
      <w:r w:rsidRPr="005D6C2C">
        <w:t xml:space="preserve"> </w:t>
      </w:r>
    </w:p>
    <w:p w14:paraId="3CBB0012" w14:textId="77777777" w:rsidR="007C2E5E" w:rsidRPr="005D6C2C" w:rsidRDefault="002249A9">
      <w:pPr>
        <w:tabs>
          <w:tab w:val="center" w:pos="2442"/>
          <w:tab w:val="right" w:pos="10638"/>
        </w:tabs>
        <w:spacing w:after="152" w:line="259" w:lineRule="auto"/>
        <w:ind w:left="0" w:right="0" w:firstLine="0"/>
        <w:jc w:val="left"/>
      </w:pPr>
      <w:r w:rsidRPr="005D6C2C">
        <w:rPr>
          <w:rFonts w:eastAsia="Calibri"/>
          <w:color w:val="000000"/>
        </w:rPr>
        <w:tab/>
      </w:r>
      <w:r w:rsidRPr="005D6C2C">
        <w:rPr>
          <w:rFonts w:eastAsia="Calibri"/>
          <w:noProof/>
          <w:color w:val="000000"/>
        </w:rPr>
        <mc:AlternateContent>
          <mc:Choice Requires="wpg">
            <w:drawing>
              <wp:inline distT="0" distB="0" distL="0" distR="0" wp14:anchorId="76D8CBBE" wp14:editId="760D3201">
                <wp:extent cx="2257044" cy="28956"/>
                <wp:effectExtent l="0" t="0" r="0" b="0"/>
                <wp:docPr id="127081" name="Group 127081"/>
                <wp:cNvGraphicFramePr/>
                <a:graphic xmlns:a="http://schemas.openxmlformats.org/drawingml/2006/main">
                  <a:graphicData uri="http://schemas.microsoft.com/office/word/2010/wordprocessingGroup">
                    <wpg:wgp>
                      <wpg:cNvGrpSpPr/>
                      <wpg:grpSpPr>
                        <a:xfrm>
                          <a:off x="0" y="0"/>
                          <a:ext cx="2257044" cy="28956"/>
                          <a:chOff x="0" y="0"/>
                          <a:chExt cx="2257044" cy="28956"/>
                        </a:xfrm>
                      </wpg:grpSpPr>
                      <wps:wsp>
                        <wps:cNvPr id="17416" name="Shape 17416"/>
                        <wps:cNvSpPr/>
                        <wps:spPr>
                          <a:xfrm>
                            <a:off x="0" y="28956"/>
                            <a:ext cx="1338072" cy="0"/>
                          </a:xfrm>
                          <a:custGeom>
                            <a:avLst/>
                            <a:gdLst/>
                            <a:ahLst/>
                            <a:cxnLst/>
                            <a:rect l="0" t="0" r="0" b="0"/>
                            <a:pathLst>
                              <a:path w="1338072">
                                <a:moveTo>
                                  <a:pt x="0" y="0"/>
                                </a:moveTo>
                                <a:lnTo>
                                  <a:pt x="1338072" y="0"/>
                                </a:lnTo>
                              </a:path>
                            </a:pathLst>
                          </a:custGeom>
                          <a:ln w="15240" cap="flat">
                            <a:bevel/>
                          </a:ln>
                        </wps:spPr>
                        <wps:style>
                          <a:lnRef idx="1">
                            <a:srgbClr val="221E1F"/>
                          </a:lnRef>
                          <a:fillRef idx="0">
                            <a:srgbClr val="000000">
                              <a:alpha val="0"/>
                            </a:srgbClr>
                          </a:fillRef>
                          <a:effectRef idx="0">
                            <a:scrgbClr r="0" g="0" b="0"/>
                          </a:effectRef>
                          <a:fontRef idx="none"/>
                        </wps:style>
                        <wps:bodyPr/>
                      </wps:wsp>
                      <wps:wsp>
                        <wps:cNvPr id="17417" name="Shape 17417"/>
                        <wps:cNvSpPr/>
                        <wps:spPr>
                          <a:xfrm>
                            <a:off x="1569720" y="0"/>
                            <a:ext cx="687324" cy="0"/>
                          </a:xfrm>
                          <a:custGeom>
                            <a:avLst/>
                            <a:gdLst/>
                            <a:ahLst/>
                            <a:cxnLst/>
                            <a:rect l="0" t="0" r="0" b="0"/>
                            <a:pathLst>
                              <a:path w="687324">
                                <a:moveTo>
                                  <a:pt x="0" y="0"/>
                                </a:moveTo>
                                <a:lnTo>
                                  <a:pt x="687324" y="0"/>
                                </a:lnTo>
                              </a:path>
                            </a:pathLst>
                          </a:custGeom>
                          <a:ln w="1524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5034E9" id="Group 127081" o:spid="_x0000_s1026" style="width:177.7pt;height:2.3pt;mso-position-horizontal-relative:char;mso-position-vertical-relative:line" coordsize="2257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">
                <v:shape id="Shape 17416" o:spid="_x0000_s1027" style="position:absolute;top:289;width:13380;height:0;visibility:visible;mso-wrap-style:square;v-text-anchor:top" coordsize="133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t8IA&#10;AADeAAAADwAAAGRycy9kb3ducmV2LnhtbERPTYvCMBC9C/6HMMLeNO2yVOkaRQRBhB6sXvY2NGNb&#10;bCY1yWr992Zhwds83ucs14PpxJ2cby0rSGcJCOLK6pZrBefTbroA4QOyxs4yKXiSh/VqPFpiru2D&#10;j3QvQy1iCPscFTQh9LmUvmrIoJ/ZnjhyF+sMhghdLbXDRww3nfxMkkwabDk2NNjTtqHqWv4aBYU8&#10;FHgrrylu5eJHu2KYZ+ejUh+TYfMNItAQ3uJ/917H+fOvNIO/d+IN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823wgAAAN4AAAAPAAAAAAAAAAAAAAAAAJgCAABkcnMvZG93&#10;bnJldi54bWxQSwUGAAAAAAQABAD1AAAAhwMAAAAA&#10;" path="m,l1338072,e" filled="f" strokecolor="#221e1f" strokeweight="1.2pt">
                  <v:stroke joinstyle="bevel"/>
                  <v:path arrowok="t" textboxrect="0,0,1338072,0"/>
                </v:shape>
                <v:shape id="Shape 17417" o:spid="_x0000_s1028" style="position:absolute;left:15697;width:6873;height:0;visibility:visible;mso-wrap-style:square;v-text-anchor:top" coordsize="687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s28QA&#10;AADeAAAADwAAAGRycy9kb3ducmV2LnhtbERPTWvCQBC9C/0PyxS86SbVVkndSClIc7O1xfOQnSYh&#10;2dl0d9XUX+8Kgrd5vM9ZrQfTiSM531hWkE4TEMSl1Q1XCn6+N5MlCB+QNXaWScE/eVjnD6MVZtqe&#10;+IuOu1CJGMI+QwV1CH0mpS9rMuintieO3K91BkOErpLa4SmGm04+JcmLNNhwbKixp/eaynZ3MAqe&#10;W1n4QvfF+e/s9+ns020/GqfU+HF4ewURaAh38c1d6Dh/MU8XcH0n3i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nrNvEAAAA3gAAAA8AAAAAAAAAAAAAAAAAmAIAAGRycy9k&#10;b3ducmV2LnhtbFBLBQYAAAAABAAEAPUAAACJAwAAAAA=&#10;" path="m,l687324,e" filled="f" strokecolor="#221e1f" strokeweight="1.2pt">
                  <v:stroke joinstyle="bevel"/>
                  <v:path arrowok="t" textboxrect="0,0,687324,0"/>
                </v:shape>
                <w10:anchorlock/>
              </v:group>
            </w:pict>
          </mc:Fallback>
        </mc:AlternateContent>
      </w:r>
      <w:r w:rsidRPr="005D6C2C">
        <w:t xml:space="preserve"> </w:t>
      </w:r>
      <w:r w:rsidRPr="005D6C2C">
        <w:tab/>
      </w:r>
      <w:r w:rsidRPr="005D6C2C">
        <w:rPr>
          <w:b/>
          <w:i/>
        </w:rPr>
        <w:t>[</w:t>
      </w:r>
      <w:r w:rsidRPr="005D6C2C">
        <w:rPr>
          <w:i/>
        </w:rPr>
        <w:t xml:space="preserve">Insert name and address of place of issue, unless indicated in the </w:t>
      </w:r>
    </w:p>
    <w:p w14:paraId="6CFE7E24" w14:textId="77777777" w:rsidR="007C2E5E" w:rsidRPr="005D6C2C" w:rsidRDefault="002249A9">
      <w:pPr>
        <w:tabs>
          <w:tab w:val="right" w:pos="10638"/>
        </w:tabs>
        <w:spacing w:after="329" w:line="265" w:lineRule="auto"/>
        <w:ind w:left="0" w:right="0" w:firstLine="0"/>
        <w:jc w:val="left"/>
      </w:pPr>
      <w:r w:rsidRPr="005D6C2C">
        <w:rPr>
          <w:b/>
        </w:rPr>
        <w:t>Guarantor:</w:t>
      </w:r>
      <w:r w:rsidRPr="005D6C2C">
        <w:t xml:space="preserve"> </w:t>
      </w:r>
      <w:r w:rsidRPr="005D6C2C">
        <w:tab/>
      </w:r>
      <w:r w:rsidRPr="005D6C2C">
        <w:rPr>
          <w:i/>
        </w:rPr>
        <w:t>letterhead]</w:t>
      </w:r>
      <w:r w:rsidRPr="005D6C2C">
        <w:t xml:space="preserve"> </w:t>
      </w:r>
    </w:p>
    <w:p w14:paraId="7A3A0F7B" w14:textId="77777777" w:rsidR="007C2E5E" w:rsidRPr="005D6C2C" w:rsidRDefault="002249A9" w:rsidP="00C076E7">
      <w:pPr>
        <w:numPr>
          <w:ilvl w:val="0"/>
          <w:numId w:val="73"/>
        </w:numPr>
        <w:spacing w:after="10" w:line="254" w:lineRule="auto"/>
        <w:ind w:right="457" w:hanging="569"/>
      </w:pPr>
      <w:r w:rsidRPr="005D6C2C">
        <w:t xml:space="preserve">We </w:t>
      </w:r>
      <w:r w:rsidRPr="005D6C2C">
        <w:tab/>
        <w:t>have</w:t>
      </w:r>
      <w:r w:rsidRPr="005D6C2C">
        <w:rPr>
          <w:vertAlign w:val="subscript"/>
        </w:rPr>
        <w:t xml:space="preserve"> </w:t>
      </w:r>
      <w:r w:rsidRPr="005D6C2C">
        <w:rPr>
          <w:vertAlign w:val="subscript"/>
        </w:rPr>
        <w:tab/>
      </w:r>
      <w:r w:rsidRPr="005D6C2C">
        <w:t xml:space="preserve">been informed that </w:t>
      </w:r>
    </w:p>
    <w:p w14:paraId="2070CACF" w14:textId="77777777" w:rsidR="007C2E5E" w:rsidRPr="005D6C2C" w:rsidRDefault="002249A9">
      <w:pPr>
        <w:spacing w:after="0" w:line="259" w:lineRule="auto"/>
        <w:ind w:left="10" w:right="505" w:hanging="10"/>
        <w:jc w:val="right"/>
      </w:pPr>
      <w:r w:rsidRPr="005D6C2C">
        <w:t xml:space="preserve">(hereinaft </w:t>
      </w:r>
    </w:p>
    <w:p w14:paraId="22213B0C" w14:textId="77777777" w:rsidR="007C2E5E" w:rsidRPr="005D6C2C" w:rsidRDefault="002249A9">
      <w:pPr>
        <w:tabs>
          <w:tab w:val="center" w:pos="1088"/>
          <w:tab w:val="center" w:pos="1933"/>
          <w:tab w:val="center" w:pos="2971"/>
          <w:tab w:val="center" w:pos="3974"/>
          <w:tab w:val="center" w:pos="4725"/>
          <w:tab w:val="center" w:pos="6158"/>
        </w:tabs>
        <w:spacing w:after="10" w:line="254" w:lineRule="auto"/>
        <w:ind w:left="0" w:right="0" w:firstLine="0"/>
        <w:jc w:val="left"/>
      </w:pPr>
      <w:r w:rsidRPr="005D6C2C">
        <w:rPr>
          <w:rFonts w:eastAsia="Calibri"/>
          <w:color w:val="000000"/>
        </w:rPr>
        <w:t xml:space="preserve"> </w:t>
      </w:r>
      <w:r w:rsidRPr="005D6C2C">
        <w:rPr>
          <w:rFonts w:eastAsia="Calibri"/>
          <w:color w:val="000000"/>
        </w:rPr>
        <w:tab/>
      </w:r>
      <w:r w:rsidRPr="005D6C2C">
        <w:t xml:space="preserve">er called </w:t>
      </w:r>
      <w:r w:rsidRPr="005D6C2C">
        <w:tab/>
        <w:t xml:space="preserve">"the </w:t>
      </w:r>
      <w:r w:rsidRPr="005D6C2C">
        <w:tab/>
        <w:t xml:space="preserve">Contractor") </w:t>
      </w:r>
      <w:r w:rsidRPr="005D6C2C">
        <w:tab/>
        <w:t xml:space="preserve">has </w:t>
      </w:r>
      <w:r w:rsidRPr="005D6C2C">
        <w:tab/>
        <w:t xml:space="preserve">entered </w:t>
      </w:r>
      <w:r w:rsidRPr="005D6C2C">
        <w:tab/>
        <w:t xml:space="preserve">into Contract No. </w:t>
      </w:r>
    </w:p>
    <w:p w14:paraId="6FE2F8A6" w14:textId="77777777" w:rsidR="007C2E5E" w:rsidRPr="005D6C2C" w:rsidRDefault="002249A9">
      <w:pPr>
        <w:spacing w:after="0" w:line="259" w:lineRule="auto"/>
        <w:ind w:left="10" w:right="932" w:hanging="10"/>
        <w:jc w:val="right"/>
      </w:pPr>
      <w:r w:rsidRPr="005D6C2C">
        <w:t xml:space="preserve">dated </w:t>
      </w:r>
    </w:p>
    <w:p w14:paraId="7169E878" w14:textId="77777777" w:rsidR="007C2E5E" w:rsidRPr="005D6C2C" w:rsidRDefault="002249A9">
      <w:pPr>
        <w:tabs>
          <w:tab w:val="center" w:pos="5070"/>
          <w:tab w:val="center" w:pos="9141"/>
        </w:tabs>
        <w:spacing w:after="2" w:line="265" w:lineRule="auto"/>
        <w:ind w:left="0" w:right="0" w:firstLine="0"/>
        <w:jc w:val="left"/>
      </w:pPr>
      <w:r w:rsidRPr="005D6C2C">
        <w:rPr>
          <w:rFonts w:eastAsia="Calibri"/>
          <w:noProof/>
          <w:color w:val="000000"/>
        </w:rPr>
        <mc:AlternateContent>
          <mc:Choice Requires="wpg">
            <w:drawing>
              <wp:anchor distT="0" distB="0" distL="114300" distR="114300" simplePos="0" relativeHeight="251681792" behindDoc="1" locked="0" layoutInCell="1" allowOverlap="1" wp14:anchorId="73444579" wp14:editId="1D2A2F91">
                <wp:simplePos x="0" y="0"/>
                <wp:positionH relativeFrom="column">
                  <wp:posOffset>432054</wp:posOffset>
                </wp:positionH>
                <wp:positionV relativeFrom="paragraph">
                  <wp:posOffset>-326578</wp:posOffset>
                </wp:positionV>
                <wp:extent cx="5402581" cy="673608"/>
                <wp:effectExtent l="0" t="0" r="0" b="0"/>
                <wp:wrapNone/>
                <wp:docPr id="127077" name="Group 127077"/>
                <wp:cNvGraphicFramePr/>
                <a:graphic xmlns:a="http://schemas.openxmlformats.org/drawingml/2006/main">
                  <a:graphicData uri="http://schemas.microsoft.com/office/word/2010/wordprocessingGroup">
                    <wpg:wgp>
                      <wpg:cNvGrpSpPr/>
                      <wpg:grpSpPr>
                        <a:xfrm>
                          <a:off x="0" y="0"/>
                          <a:ext cx="5402581" cy="673608"/>
                          <a:chOff x="0" y="0"/>
                          <a:chExt cx="5402581" cy="673608"/>
                        </a:xfrm>
                      </wpg:grpSpPr>
                      <wps:wsp>
                        <wps:cNvPr id="17271" name="Shape 17271"/>
                        <wps:cNvSpPr/>
                        <wps:spPr>
                          <a:xfrm>
                            <a:off x="0" y="0"/>
                            <a:ext cx="5402581" cy="0"/>
                          </a:xfrm>
                          <a:custGeom>
                            <a:avLst/>
                            <a:gdLst/>
                            <a:ahLst/>
                            <a:cxnLst/>
                            <a:rect l="0" t="0" r="0" b="0"/>
                            <a:pathLst>
                              <a:path w="5402581">
                                <a:moveTo>
                                  <a:pt x="0" y="0"/>
                                </a:moveTo>
                                <a:lnTo>
                                  <a:pt x="5402581"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272" name="Shape 17272"/>
                        <wps:cNvSpPr/>
                        <wps:spPr>
                          <a:xfrm>
                            <a:off x="4008120" y="167640"/>
                            <a:ext cx="1394460" cy="0"/>
                          </a:xfrm>
                          <a:custGeom>
                            <a:avLst/>
                            <a:gdLst/>
                            <a:ahLst/>
                            <a:cxnLst/>
                            <a:rect l="0" t="0" r="0" b="0"/>
                            <a:pathLst>
                              <a:path w="1394460">
                                <a:moveTo>
                                  <a:pt x="0" y="0"/>
                                </a:moveTo>
                                <a:lnTo>
                                  <a:pt x="1394460"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273" name="Shape 17273"/>
                        <wps:cNvSpPr/>
                        <wps:spPr>
                          <a:xfrm>
                            <a:off x="0" y="335280"/>
                            <a:ext cx="5402581" cy="0"/>
                          </a:xfrm>
                          <a:custGeom>
                            <a:avLst/>
                            <a:gdLst/>
                            <a:ahLst/>
                            <a:cxnLst/>
                            <a:rect l="0" t="0" r="0" b="0"/>
                            <a:pathLst>
                              <a:path w="5402581">
                                <a:moveTo>
                                  <a:pt x="0" y="0"/>
                                </a:moveTo>
                                <a:lnTo>
                                  <a:pt x="5402581"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274" name="Shape 17274"/>
                        <wps:cNvSpPr/>
                        <wps:spPr>
                          <a:xfrm>
                            <a:off x="0" y="505968"/>
                            <a:ext cx="1967484" cy="0"/>
                          </a:xfrm>
                          <a:custGeom>
                            <a:avLst/>
                            <a:gdLst/>
                            <a:ahLst/>
                            <a:cxnLst/>
                            <a:rect l="0" t="0" r="0" b="0"/>
                            <a:pathLst>
                              <a:path w="1967484">
                                <a:moveTo>
                                  <a:pt x="0" y="0"/>
                                </a:moveTo>
                                <a:lnTo>
                                  <a:pt x="1967484"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275" name="Shape 17275"/>
                        <wps:cNvSpPr/>
                        <wps:spPr>
                          <a:xfrm>
                            <a:off x="3608832" y="505968"/>
                            <a:ext cx="1642872" cy="0"/>
                          </a:xfrm>
                          <a:custGeom>
                            <a:avLst/>
                            <a:gdLst/>
                            <a:ahLst/>
                            <a:cxnLst/>
                            <a:rect l="0" t="0" r="0" b="0"/>
                            <a:pathLst>
                              <a:path w="1642872">
                                <a:moveTo>
                                  <a:pt x="0" y="0"/>
                                </a:moveTo>
                                <a:lnTo>
                                  <a:pt x="1642872"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276" name="Shape 17276"/>
                        <wps:cNvSpPr/>
                        <wps:spPr>
                          <a:xfrm>
                            <a:off x="3320796" y="673608"/>
                            <a:ext cx="649224" cy="0"/>
                          </a:xfrm>
                          <a:custGeom>
                            <a:avLst/>
                            <a:gdLst/>
                            <a:ahLst/>
                            <a:cxnLst/>
                            <a:rect l="0" t="0" r="0" b="0"/>
                            <a:pathLst>
                              <a:path w="649224">
                                <a:moveTo>
                                  <a:pt x="0" y="0"/>
                                </a:moveTo>
                                <a:lnTo>
                                  <a:pt x="649224"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EFF936" id="Group 127077" o:spid="_x0000_s1026" style="position:absolute;margin-left:34pt;margin-top:-25.7pt;width:425.4pt;height:53.05pt;z-index:-251634688" coordsize="54025,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">
                <v:shape id="Shape 17271" o:spid="_x0000_s1027" style="position:absolute;width:54025;height:0;visibility:visible;mso-wrap-style:square;v-text-anchor:top" coordsize="5402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Vz8UA&#10;AADeAAAADwAAAGRycy9kb3ducmV2LnhtbERPTWsCMRC9F/ofwhR6EU2UtspqlFIRilBorex52Iyb&#10;pZvJkkRd/fWmUOhtHu9zFqveteJEITaeNYxHCgRx5U3DtYb992Y4AxETssHWM2m4UITV8v5ugYXx&#10;Z/6i0y7VIodwLFCDTakrpIyVJYdx5DvizB18cJgyDLU0Ac853LVyotSLdNhwbrDY0Zul6md3dBqu&#10;ahDU4Tj42Haf6+druS6fbF9q/fjQv85BJOrTv/jP/W7y/OlkOobfd/IN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tXPxQAAAN4AAAAPAAAAAAAAAAAAAAAAAJgCAABkcnMv&#10;ZG93bnJldi54bWxQSwUGAAAAAAQABAD1AAAAigMAAAAA&#10;" path="m,l5402581,e" filled="f" strokecolor="#221e1f" strokeweight=".6pt">
                  <v:stroke joinstyle="bevel"/>
                  <v:path arrowok="t" textboxrect="0,0,5402581,0"/>
                </v:shape>
                <v:shape id="Shape 17272" o:spid="_x0000_s1028" style="position:absolute;left:40081;top:1676;width:13944;height:0;visibility:visible;mso-wrap-style:square;v-text-anchor:top" coordsize="1394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F+sMUA&#10;AADeAAAADwAAAGRycy9kb3ducmV2LnhtbERPTWvCQBC9F/wPywi91U1yMCW6ShFscym0Kngds2MS&#10;mp2N2TVJ8+u7hUJv83ifs96OphE9da62rCBeRCCIC6trLhWcjvunZxDOI2tsLJOCb3Kw3cwe1php&#10;O/An9QdfihDCLkMFlfdtJqUrKjLoFrYlDtzVdgZ9gF0pdYdDCDeNTKJoKQ3WHBoqbGlXUfF1uBsF&#10;0+vHZXqL6by8Frnfv991H9+0Uo/z8WUFwtPo/8V/7lyH+WmSJv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X6wxQAAAN4AAAAPAAAAAAAAAAAAAAAAAJgCAABkcnMv&#10;ZG93bnJldi54bWxQSwUGAAAAAAQABAD1AAAAigMAAAAA&#10;" path="m,l1394460,e" filled="f" strokecolor="#221e1f" strokeweight=".6pt">
                  <v:stroke joinstyle="bevel"/>
                  <v:path arrowok="t" textboxrect="0,0,1394460,0"/>
                </v:shape>
                <v:shape id="Shape 17273" o:spid="_x0000_s1029" style="position:absolute;top:3352;width:54025;height:0;visibility:visible;mso-wrap-style:square;v-text-anchor:top" coordsize="5402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juI8YA&#10;AADeAAAADwAAAGRycy9kb3ducmV2LnhtbERPTWsCMRC9F/ofwhR6kZrU2lq2RhGlIEKhtWXPw2bc&#10;LN1MliTq1l9vBKG3ebzPmc5714oDhdh41vA4VCCIK28arjX8fL8/vIKICdlg65k0/FGE+ez2ZoqF&#10;8Uf+osM21SKHcCxQg02pK6SMlSWHceg74sztfHCYMgy1NAGPOdy1cqTUi3TYcG6w2NHSUvW73TsN&#10;JzUIarcffGy6z9XzqVyVY9uXWt/f9Ys3EIn69C++utcmz5+MJk9weSffIG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juI8YAAADeAAAADwAAAAAAAAAAAAAAAACYAgAAZHJz&#10;L2Rvd25yZXYueG1sUEsFBgAAAAAEAAQA9QAAAIsDAAAAAA==&#10;" path="m,l5402581,e" filled="f" strokecolor="#221e1f" strokeweight=".6pt">
                  <v:stroke joinstyle="bevel"/>
                  <v:path arrowok="t" textboxrect="0,0,5402581,0"/>
                </v:shape>
                <v:shape id="Shape 17274" o:spid="_x0000_s1030" style="position:absolute;top:5059;width:19674;height:0;visibility:visible;mso-wrap-style:square;v-text-anchor:top" coordsize="19674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Kg8UA&#10;AADeAAAADwAAAGRycy9kb3ducmV2LnhtbERPS2vCQBC+F/wPywheSrNR2tpEN6EVBA9eqlLIbchO&#10;8zA7G7Krpv/eLRR6m4/vOet8NJ240uAaywrmUQyCuLS64UrB6bh9egPhPLLGzjIp+CEHeTZ5WGOq&#10;7Y0/6XrwlQgh7FJUUHvfp1K6siaDLrI9ceC+7WDQBzhUUg94C+Gmk4s4fpUGGw4NNfa0qak8Hy5G&#10;QdHu23Piq+IL5cdL/5i0yR5bpWbT8X0FwtPo/8V/7p0O85eL5TP8vhNu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IkqDxQAAAN4AAAAPAAAAAAAAAAAAAAAAAJgCAABkcnMv&#10;ZG93bnJldi54bWxQSwUGAAAAAAQABAD1AAAAigMAAAAA&#10;" path="m,l1967484,e" filled="f" strokecolor="#221e1f" strokeweight=".6pt">
                  <v:stroke joinstyle="bevel"/>
                  <v:path arrowok="t" textboxrect="0,0,1967484,0"/>
                </v:shape>
                <v:shape id="Shape 17275" o:spid="_x0000_s1031" style="position:absolute;left:36088;top:5059;width:16429;height:0;visibility:visible;mso-wrap-style:square;v-text-anchor:top" coordsize="1642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ZccQA&#10;AADeAAAADwAAAGRycy9kb3ducmV2LnhtbERPTWvCQBC9F/oflhF6qxtTajRmI2IpeBBKU72P2TFJ&#10;m50N2W1M/71bELzN431Oth5NKwbqXWNZwWwagSAurW64UnD4en9egHAeWWNrmRT8kYN1/viQYart&#10;hT9pKHwlQgi7FBXU3neplK6syaCb2o44cGfbG/QB9pXUPV5CuGllHEVzabDh0FBjR9uayp/i1yjY&#10;7LayGPcf7dtpGSfD98sxtnxU6mkyblYgPI3+Lr65dzrMT+LkFf7fCT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E2XHEAAAA3gAAAA8AAAAAAAAAAAAAAAAAmAIAAGRycy9k&#10;b3ducmV2LnhtbFBLBQYAAAAABAAEAPUAAACJAwAAAAA=&#10;" path="m,l1642872,e" filled="f" strokecolor="#221e1f" strokeweight=".6pt">
                  <v:stroke joinstyle="bevel"/>
                  <v:path arrowok="t" textboxrect="0,0,1642872,0"/>
                </v:shape>
                <v:shape id="Shape 17276" o:spid="_x0000_s1032" style="position:absolute;left:33207;top:6736;width:6493;height:0;visibility:visible;mso-wrap-style:square;v-text-anchor:top" coordsize="649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9MQA&#10;AADeAAAADwAAAGRycy9kb3ducmV2LnhtbERPS2vCQBC+C/6HZQRvutGChugqIm1R6MVXq7chOybB&#10;7GzIrjH9992C4G0+vufMl60pRUO1KywrGA0jEMSp1QVnCo6Hj0EMwnlkjaVlUvBLDpaLbmeOibYP&#10;3lGz95kIIewSVJB7XyVSujQng25oK+LAXW1t0AdYZ1LX+AjhppTjKJpIgwWHhhwrWueU3vZ3o+Bb&#10;Nz8nuzq/xZ/vO4tfl218dBel+r12NQPhqfUv8dO90WH+dDydwP8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r6vTEAAAA3gAAAA8AAAAAAAAAAAAAAAAAmAIAAGRycy9k&#10;b3ducmV2LnhtbFBLBQYAAAAABAAEAPUAAACJAwAAAAA=&#10;" path="m,l649224,e" filled="f" strokecolor="#221e1f" strokeweight=".6pt">
                  <v:stroke joinstyle="bevel"/>
                  <v:path arrowok="t" textboxrect="0,0,649224,0"/>
                </v:shape>
              </v:group>
            </w:pict>
          </mc:Fallback>
        </mc:AlternateContent>
      </w:r>
      <w:r w:rsidRPr="005D6C2C">
        <w:rPr>
          <w:rFonts w:eastAsia="Calibri"/>
          <w:color w:val="000000"/>
        </w:rPr>
        <w:t xml:space="preserve"> </w:t>
      </w:r>
      <w:r w:rsidRPr="005D6C2C">
        <w:rPr>
          <w:rFonts w:eastAsia="Calibri"/>
          <w:color w:val="000000"/>
        </w:rPr>
        <w:tab/>
      </w:r>
      <w:r w:rsidRPr="005D6C2C">
        <w:t xml:space="preserve">with </w:t>
      </w:r>
      <w:r w:rsidRPr="005D6C2C">
        <w:rPr>
          <w:i/>
        </w:rPr>
        <w:t xml:space="preserve">(name of Employer) </w:t>
      </w:r>
      <w:r w:rsidRPr="005D6C2C">
        <w:rPr>
          <w:i/>
        </w:rPr>
        <w:tab/>
      </w:r>
      <w:r w:rsidRPr="005D6C2C">
        <w:t xml:space="preserve">(the </w:t>
      </w:r>
    </w:p>
    <w:p w14:paraId="070840A7" w14:textId="77777777" w:rsidR="007C2E5E" w:rsidRPr="005D6C2C" w:rsidRDefault="002249A9">
      <w:pPr>
        <w:tabs>
          <w:tab w:val="center" w:pos="3292"/>
          <w:tab w:val="center" w:pos="8093"/>
        </w:tabs>
        <w:spacing w:after="10" w:line="254" w:lineRule="auto"/>
        <w:ind w:left="0" w:right="0" w:firstLine="0"/>
        <w:jc w:val="left"/>
      </w:pPr>
      <w:r w:rsidRPr="005D6C2C">
        <w:rPr>
          <w:rFonts w:eastAsia="Calibri"/>
          <w:color w:val="000000"/>
        </w:rPr>
        <w:t xml:space="preserve"> </w:t>
      </w:r>
      <w:r w:rsidRPr="005D6C2C">
        <w:rPr>
          <w:rFonts w:eastAsia="Calibri"/>
          <w:color w:val="000000"/>
        </w:rPr>
        <w:tab/>
      </w:r>
      <w:r w:rsidRPr="005D6C2C">
        <w:t xml:space="preserve">Employer as the Beneficiary), for the execution of </w:t>
      </w:r>
      <w:r w:rsidRPr="005D6C2C">
        <w:tab/>
        <w:t xml:space="preserve">(hereinafter called "the </w:t>
      </w:r>
    </w:p>
    <w:p w14:paraId="62A50049" w14:textId="77777777" w:rsidR="007C2E5E" w:rsidRPr="005D6C2C" w:rsidRDefault="002249A9">
      <w:pPr>
        <w:spacing w:after="419" w:line="254" w:lineRule="auto"/>
        <w:ind w:left="690" w:right="457" w:hanging="10"/>
      </w:pPr>
      <w:r w:rsidRPr="005D6C2C">
        <w:t xml:space="preserve">Contract"). </w:t>
      </w:r>
    </w:p>
    <w:p w14:paraId="6F08E482" w14:textId="77777777" w:rsidR="007C2E5E" w:rsidRPr="005D6C2C" w:rsidRDefault="002249A9" w:rsidP="00C076E7">
      <w:pPr>
        <w:numPr>
          <w:ilvl w:val="0"/>
          <w:numId w:val="73"/>
        </w:numPr>
        <w:spacing w:after="430" w:line="254" w:lineRule="auto"/>
        <w:ind w:right="457" w:hanging="569"/>
      </w:pPr>
      <w:r w:rsidRPr="005D6C2C">
        <w:t xml:space="preserve">Furthermore, we understand that, according to the conditions of the Contract, a performance guarantee is required. </w:t>
      </w:r>
    </w:p>
    <w:p w14:paraId="43332FF6" w14:textId="77777777" w:rsidR="007C2E5E" w:rsidRPr="005D6C2C" w:rsidRDefault="002249A9" w:rsidP="00C076E7">
      <w:pPr>
        <w:numPr>
          <w:ilvl w:val="0"/>
          <w:numId w:val="73"/>
        </w:numPr>
        <w:spacing w:after="457" w:line="254" w:lineRule="auto"/>
        <w:ind w:right="457" w:hanging="569"/>
      </w:pPr>
      <w:r w:rsidRPr="005D6C2C">
        <w:t>At the request of the Contractor, we as Guarantor, hereby irrevocably undertake to pay the Beneficiary any sum or sums not exceeding in total an amount of (</w:t>
      </w:r>
      <w:r w:rsidRPr="005D6C2C">
        <w:rPr>
          <w:i/>
        </w:rPr>
        <w:t xml:space="preserve">in words </w:t>
      </w:r>
      <w:r w:rsidRPr="005D6C2C">
        <w:t>),</w:t>
      </w:r>
      <w:r w:rsidRPr="005D6C2C">
        <w:rPr>
          <w:vertAlign w:val="superscript"/>
        </w:rPr>
        <w:t xml:space="preserve">1 </w:t>
      </w:r>
      <w:r w:rsidRPr="005D6C2C">
        <w:t xml:space="preserve">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1DC3B707" w14:textId="77777777" w:rsidR="007C2E5E" w:rsidRPr="005D6C2C" w:rsidRDefault="002249A9" w:rsidP="00C076E7">
      <w:pPr>
        <w:numPr>
          <w:ilvl w:val="0"/>
          <w:numId w:val="73"/>
        </w:numPr>
        <w:spacing w:after="347" w:line="254" w:lineRule="auto"/>
        <w:ind w:right="457" w:hanging="569"/>
      </w:pPr>
      <w:r w:rsidRPr="005D6C2C">
        <w:t>This guarantee shall expire, no later than the …. Day of …………, 2...…</w:t>
      </w:r>
      <w:r w:rsidRPr="005D6C2C">
        <w:rPr>
          <w:vertAlign w:val="superscript"/>
        </w:rPr>
        <w:t>2</w:t>
      </w:r>
      <w:r w:rsidRPr="005D6C2C">
        <w:t xml:space="preserve">, and any demand for payment under it must be received by us at the office indicated above on or before that date. </w:t>
      </w:r>
    </w:p>
    <w:p w14:paraId="78514608" w14:textId="77777777" w:rsidR="007C2E5E" w:rsidRPr="005D6C2C" w:rsidRDefault="002249A9" w:rsidP="00C076E7">
      <w:pPr>
        <w:numPr>
          <w:ilvl w:val="0"/>
          <w:numId w:val="73"/>
        </w:numPr>
        <w:spacing w:after="31" w:line="254" w:lineRule="auto"/>
        <w:ind w:right="457" w:hanging="569"/>
      </w:pPr>
      <w:r w:rsidRPr="005D6C2C">
        <w:t xml:space="preserve">The Guarantor agrees to a one-time extension of this guarantee for a period not to exceed </w:t>
      </w:r>
      <w:r w:rsidRPr="005D6C2C">
        <w:rPr>
          <w:i/>
        </w:rPr>
        <w:t xml:space="preserve">[six months] [one year], </w:t>
      </w:r>
      <w:r w:rsidRPr="005D6C2C">
        <w:t xml:space="preserve">in response to the Beneficiary's written request for such extension, such request to be presented to the Guarantor before the expiry of the </w:t>
      </w:r>
    </w:p>
    <w:p w14:paraId="60F88D7A" w14:textId="77777777" w:rsidR="007C2E5E" w:rsidRPr="005D6C2C" w:rsidRDefault="002249A9">
      <w:pPr>
        <w:spacing w:after="286" w:line="254" w:lineRule="auto"/>
        <w:ind w:left="690" w:right="457" w:hanging="10"/>
      </w:pPr>
      <w:r w:rsidRPr="005D6C2C">
        <w:t xml:space="preserve">guarantee.” </w:t>
      </w:r>
    </w:p>
    <w:p w14:paraId="3A5862CD" w14:textId="77777777" w:rsidR="007C2E5E" w:rsidRPr="005D6C2C" w:rsidRDefault="002249A9">
      <w:pPr>
        <w:spacing w:after="223" w:line="259" w:lineRule="auto"/>
        <w:ind w:left="0" w:right="1595" w:firstLine="0"/>
        <w:jc w:val="right"/>
      </w:pPr>
      <w:r w:rsidRPr="005D6C2C">
        <w:rPr>
          <w:rFonts w:eastAsia="Calibri"/>
          <w:noProof/>
          <w:color w:val="000000"/>
        </w:rPr>
        <mc:AlternateContent>
          <mc:Choice Requires="wpg">
            <w:drawing>
              <wp:inline distT="0" distB="0" distL="0" distR="0" wp14:anchorId="766F83D9" wp14:editId="2F22022F">
                <wp:extent cx="5638800" cy="9144"/>
                <wp:effectExtent l="0" t="0" r="0" b="0"/>
                <wp:docPr id="127084" name="Group 127084"/>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134889" name="Shape 134889"/>
                        <wps:cNvSpPr/>
                        <wps:spPr>
                          <a:xfrm>
                            <a:off x="0" y="0"/>
                            <a:ext cx="5638800" cy="9144"/>
                          </a:xfrm>
                          <a:custGeom>
                            <a:avLst/>
                            <a:gdLst/>
                            <a:ahLst/>
                            <a:cxnLst/>
                            <a:rect l="0" t="0" r="0" b="0"/>
                            <a:pathLst>
                              <a:path w="5638800" h="9144">
                                <a:moveTo>
                                  <a:pt x="0" y="0"/>
                                </a:moveTo>
                                <a:lnTo>
                                  <a:pt x="5638800" y="0"/>
                                </a:lnTo>
                                <a:lnTo>
                                  <a:pt x="5638800" y="9144"/>
                                </a:lnTo>
                                <a:lnTo>
                                  <a:pt x="0" y="9144"/>
                                </a:lnTo>
                                <a:lnTo>
                                  <a:pt x="0" y="0"/>
                                </a:lnTo>
                              </a:path>
                            </a:pathLst>
                          </a:custGeom>
                          <a:ln w="0" cap="flat">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F78E07" id="Group 127084" o:spid="_x0000_s1026" style="width:444pt;height:.7pt;mso-position-horizontal-relative:char;mso-position-vertical-relative:line" coordsize="563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">
                <v:shape id="Shape 134889" o:spid="_x0000_s1027" style="position:absolute;width:56388;height:91;visibility:visible;mso-wrap-style:square;v-text-anchor:top" coordsize="563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7cMQA&#10;AADfAAAADwAAAGRycy9kb3ducmV2LnhtbERPW2vCMBR+H/gfwhH2NtPqGLUzipcNZOCDVtjroTlr&#10;y5qTksS2+/eLMNjjx3dfbUbTip6cbywrSGcJCOLS6oYrBdfi/SkD4QOyxtYyKfghD5v15GGFubYD&#10;n6m/hErEEPY5KqhD6HIpfVmTQT+zHXHkvqwzGCJ0ldQOhxhuWjlPkhdpsOHYUGNH+5rK78vNKHi7&#10;pocd9iYdQzmcCmeKj/1nodTjdNy+ggg0hn/xn/uo4/zFc5Yt4f4nA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j+3DEAAAA3wAAAA8AAAAAAAAAAAAAAAAAmAIAAGRycy9k&#10;b3ducmV2LnhtbFBLBQYAAAAABAAEAPUAAACJAwAAAAA=&#10;" path="m,l5638800,r,9144l,9144,,e" fillcolor="#221e1f" stroked="f" strokeweight="0">
                  <v:stroke joinstyle="bevel"/>
                  <v:path arrowok="t" textboxrect="0,0,5638800,9144"/>
                </v:shape>
                <w10:anchorlock/>
              </v:group>
            </w:pict>
          </mc:Fallback>
        </mc:AlternateContent>
      </w:r>
      <w:r w:rsidRPr="005D6C2C">
        <w:t xml:space="preserve"> </w:t>
      </w:r>
    </w:p>
    <w:p w14:paraId="6BD3385F" w14:textId="77777777" w:rsidR="007C2E5E" w:rsidRPr="005D6C2C" w:rsidRDefault="002249A9">
      <w:pPr>
        <w:spacing w:after="493" w:line="265" w:lineRule="auto"/>
        <w:ind w:left="101" w:right="0" w:hanging="10"/>
        <w:jc w:val="left"/>
      </w:pPr>
      <w:r w:rsidRPr="005D6C2C">
        <w:rPr>
          <w:i/>
        </w:rPr>
        <w:t>[Name of Authorized Official, signature(s) and seals/stamps</w:t>
      </w:r>
      <w:r w:rsidRPr="005D6C2C">
        <w:t xml:space="preserve">] </w:t>
      </w:r>
    </w:p>
    <w:p w14:paraId="212695EA" w14:textId="77777777" w:rsidR="007C2E5E" w:rsidRPr="005D6C2C" w:rsidRDefault="002249A9">
      <w:pPr>
        <w:spacing w:after="3" w:line="232" w:lineRule="auto"/>
        <w:ind w:left="106" w:right="0" w:firstLine="0"/>
        <w:jc w:val="left"/>
      </w:pPr>
      <w:r w:rsidRPr="005D6C2C">
        <w:rPr>
          <w:b/>
          <w:i/>
        </w:rPr>
        <w:t>Note: All italicized text (including footnotes) is for use in preparing this form and shall be deleted from the final product.</w:t>
      </w:r>
      <w:r w:rsidRPr="005D6C2C">
        <w:t xml:space="preserve"> </w:t>
      </w:r>
    </w:p>
    <w:p w14:paraId="60520028" w14:textId="77777777" w:rsidR="007C2E5E" w:rsidRPr="005D6C2C" w:rsidRDefault="002249A9">
      <w:pPr>
        <w:pStyle w:val="Heading4"/>
        <w:tabs>
          <w:tab w:val="center" w:pos="4757"/>
        </w:tabs>
        <w:spacing w:after="167"/>
        <w:ind w:left="0" w:firstLine="0"/>
      </w:pPr>
      <w:r w:rsidRPr="005D6C2C">
        <w:rPr>
          <w:u w:val="single" w:color="231F20"/>
        </w:rPr>
        <w:t xml:space="preserve">FORM </w:t>
      </w:r>
      <w:r w:rsidRPr="005D6C2C">
        <w:t>No</w:t>
      </w:r>
      <w:r w:rsidRPr="005D6C2C">
        <w:rPr>
          <w:u w:val="single" w:color="231F20"/>
        </w:rPr>
        <w:t xml:space="preserve">. </w:t>
      </w:r>
      <w:r w:rsidRPr="005D6C2C">
        <w:rPr>
          <w:u w:val="single" w:color="231F20"/>
        </w:rPr>
        <w:tab/>
      </w:r>
      <w:r w:rsidRPr="005D6C2C">
        <w:rPr>
          <w:rFonts w:eastAsia="Calibri"/>
          <w:noProof/>
          <w:color w:val="000000"/>
        </w:rPr>
        <mc:AlternateContent>
          <mc:Choice Requires="wpg">
            <w:drawing>
              <wp:inline distT="0" distB="0" distL="0" distR="0" wp14:anchorId="46BAA3B5" wp14:editId="01274068">
                <wp:extent cx="76200" cy="15240"/>
                <wp:effectExtent l="0" t="0" r="0" b="0"/>
                <wp:docPr id="127085" name="Group 127085"/>
                <wp:cNvGraphicFramePr/>
                <a:graphic xmlns:a="http://schemas.openxmlformats.org/drawingml/2006/main">
                  <a:graphicData uri="http://schemas.microsoft.com/office/word/2010/wordprocessingGroup">
                    <wpg:wgp>
                      <wpg:cNvGrpSpPr/>
                      <wpg:grpSpPr>
                        <a:xfrm>
                          <a:off x="0" y="0"/>
                          <a:ext cx="76200" cy="15240"/>
                          <a:chOff x="0" y="0"/>
                          <a:chExt cx="76200" cy="15240"/>
                        </a:xfrm>
                      </wpg:grpSpPr>
                      <wps:wsp>
                        <wps:cNvPr id="17419" name="Shape 17419"/>
                        <wps:cNvSpPr/>
                        <wps:spPr>
                          <a:xfrm>
                            <a:off x="0" y="0"/>
                            <a:ext cx="76200" cy="0"/>
                          </a:xfrm>
                          <a:custGeom>
                            <a:avLst/>
                            <a:gdLst/>
                            <a:ahLst/>
                            <a:cxnLst/>
                            <a:rect l="0" t="0" r="0" b="0"/>
                            <a:pathLst>
                              <a:path w="76200">
                                <a:moveTo>
                                  <a:pt x="0" y="0"/>
                                </a:moveTo>
                                <a:lnTo>
                                  <a:pt x="76200" y="0"/>
                                </a:lnTo>
                              </a:path>
                            </a:pathLst>
                          </a:custGeom>
                          <a:ln w="15240" cap="flat">
                            <a:bevel/>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69A861" id="Group 127085" o:spid="_x0000_s1026" style="width:6pt;height:1.2pt;mso-position-horizontal-relative:char;mso-position-vertical-relative:line" coordsize="762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">
                <v:shape id="Shape 17419" o:spid="_x0000_s1027" style="position:absolute;width:76200;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GdcEA&#10;AADeAAAADwAAAGRycy9kb3ducmV2LnhtbERPy6rCMBDdC/5DGMGdpurFRzWKCoIgLnx8wNiMbbGZ&#10;lCZq+/fmguBuDuc5i1VtCvGiyuWWFQz6EQjixOqcUwXXy643BeE8ssbCMiloyMFq2W4tMNb2zSd6&#10;nX0qQgi7GBVk3pexlC7JyKDr25I4cHdbGfQBVqnUFb5DuCnkMIrG0mDOoSHDkrYZJY/z0yiwoyk9&#10;r/t8ZOvb5tD4Zobb8VGpbqdez0F4qv1P/HXvdZg/+RvM4P+dcIN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8BnXBAAAA3gAAAA8AAAAAAAAAAAAAAAAAmAIAAGRycy9kb3du&#10;cmV2LnhtbFBLBQYAAAAABAAEAPUAAACGAwAAAAA=&#10;" path="m,l76200,e" filled="f" strokecolor="#231f20" strokeweight="1.2pt">
                  <v:stroke joinstyle="bevel"/>
                  <v:path arrowok="t" textboxrect="0,0,76200,0"/>
                </v:shape>
                <w10:anchorlock/>
              </v:group>
            </w:pict>
          </mc:Fallback>
        </mc:AlternateContent>
      </w:r>
      <w:r w:rsidRPr="005D6C2C">
        <w:t xml:space="preserve"> PERFORMANCE SECURITY [Option 2– Performance Bond] </w:t>
      </w:r>
    </w:p>
    <w:p w14:paraId="44DCE9AE" w14:textId="77777777" w:rsidR="007C2E5E" w:rsidRPr="005D6C2C" w:rsidRDefault="002249A9">
      <w:pPr>
        <w:spacing w:after="206" w:line="270" w:lineRule="auto"/>
        <w:ind w:left="132" w:right="0" w:hanging="10"/>
      </w:pPr>
      <w:r w:rsidRPr="005D6C2C">
        <w:rPr>
          <w:i/>
        </w:rPr>
        <w:t>[Note: Procuring Entities are advised to use Performance Security – Unconditional Demand Bank</w:t>
      </w:r>
      <w:r w:rsidRPr="005D6C2C">
        <w:t xml:space="preserve"> </w:t>
      </w:r>
    </w:p>
    <w:p w14:paraId="69FD884F" w14:textId="77777777" w:rsidR="007C2E5E" w:rsidRPr="005D6C2C" w:rsidRDefault="002249A9">
      <w:pPr>
        <w:spacing w:after="10" w:line="270" w:lineRule="auto"/>
        <w:ind w:left="132" w:right="0" w:hanging="10"/>
      </w:pPr>
      <w:r w:rsidRPr="005D6C2C">
        <w:rPr>
          <w:i/>
        </w:rPr>
        <w:lastRenderedPageBreak/>
        <w:t>Guarantee instead of Performance Bond due to difficulties involved in calling Bond holder to action] [Guarantor letterhead or SWIFT identifier code]</w:t>
      </w:r>
      <w:r w:rsidRPr="005D6C2C">
        <w:t xml:space="preserve"> </w:t>
      </w:r>
    </w:p>
    <w:p w14:paraId="3E631F35" w14:textId="77777777" w:rsidR="007C2E5E" w:rsidRPr="005D6C2C" w:rsidRDefault="002249A9">
      <w:pPr>
        <w:spacing w:after="92" w:line="270" w:lineRule="auto"/>
        <w:ind w:left="132" w:right="0" w:hanging="10"/>
      </w:pPr>
      <w:r w:rsidRPr="005D6C2C">
        <w:rPr>
          <w:b/>
        </w:rPr>
        <w:t>Beneficiary:</w:t>
      </w:r>
      <w:r w:rsidRPr="005D6C2C">
        <w:t xml:space="preserve"> </w:t>
      </w:r>
      <w:r w:rsidRPr="005D6C2C">
        <w:rPr>
          <w:i/>
        </w:rPr>
        <w:t>[insert name and Address of</w:t>
      </w:r>
      <w:r w:rsidRPr="005D6C2C">
        <w:t xml:space="preserve"> </w:t>
      </w:r>
    </w:p>
    <w:p w14:paraId="7BB10C4B" w14:textId="77777777" w:rsidR="007C2E5E" w:rsidRPr="005D6C2C" w:rsidRDefault="002249A9">
      <w:pPr>
        <w:spacing w:after="330" w:line="270" w:lineRule="auto"/>
        <w:ind w:left="132" w:right="3857" w:hanging="10"/>
      </w:pPr>
      <w:r w:rsidRPr="005D6C2C">
        <w:rPr>
          <w:rFonts w:eastAsia="Calibri"/>
          <w:noProof/>
          <w:color w:val="000000"/>
        </w:rPr>
        <mc:AlternateContent>
          <mc:Choice Requires="wpg">
            <w:drawing>
              <wp:anchor distT="0" distB="0" distL="114300" distR="114300" simplePos="0" relativeHeight="251682816" behindDoc="1" locked="0" layoutInCell="1" allowOverlap="1" wp14:anchorId="59DE8D9A" wp14:editId="49EB3326">
                <wp:simplePos x="0" y="0"/>
                <wp:positionH relativeFrom="column">
                  <wp:posOffset>1021842</wp:posOffset>
                </wp:positionH>
                <wp:positionV relativeFrom="paragraph">
                  <wp:posOffset>-110705</wp:posOffset>
                </wp:positionV>
                <wp:extent cx="1591056" cy="246887"/>
                <wp:effectExtent l="0" t="0" r="0" b="0"/>
                <wp:wrapNone/>
                <wp:docPr id="126720" name="Group 126720"/>
                <wp:cNvGraphicFramePr/>
                <a:graphic xmlns:a="http://schemas.openxmlformats.org/drawingml/2006/main">
                  <a:graphicData uri="http://schemas.microsoft.com/office/word/2010/wordprocessingGroup">
                    <wpg:wgp>
                      <wpg:cNvGrpSpPr/>
                      <wpg:grpSpPr>
                        <a:xfrm>
                          <a:off x="0" y="0"/>
                          <a:ext cx="1591056" cy="246887"/>
                          <a:chOff x="0" y="0"/>
                          <a:chExt cx="1591056" cy="246887"/>
                        </a:xfrm>
                      </wpg:grpSpPr>
                      <wps:wsp>
                        <wps:cNvPr id="17455" name="Shape 17455"/>
                        <wps:cNvSpPr/>
                        <wps:spPr>
                          <a:xfrm>
                            <a:off x="0" y="246887"/>
                            <a:ext cx="515112" cy="0"/>
                          </a:xfrm>
                          <a:custGeom>
                            <a:avLst/>
                            <a:gdLst/>
                            <a:ahLst/>
                            <a:cxnLst/>
                            <a:rect l="0" t="0" r="0" b="0"/>
                            <a:pathLst>
                              <a:path w="515112">
                                <a:moveTo>
                                  <a:pt x="0" y="0"/>
                                </a:moveTo>
                                <a:lnTo>
                                  <a:pt x="515112" y="0"/>
                                </a:lnTo>
                              </a:path>
                            </a:pathLst>
                          </a:custGeom>
                          <a:ln w="13716" cap="flat">
                            <a:bevel/>
                          </a:ln>
                        </wps:spPr>
                        <wps:style>
                          <a:lnRef idx="1">
                            <a:srgbClr val="221E1F"/>
                          </a:lnRef>
                          <a:fillRef idx="0">
                            <a:srgbClr val="000000">
                              <a:alpha val="0"/>
                            </a:srgbClr>
                          </a:fillRef>
                          <a:effectRef idx="0">
                            <a:scrgbClr r="0" g="0" b="0"/>
                          </a:effectRef>
                          <a:fontRef idx="none"/>
                        </wps:style>
                        <wps:bodyPr/>
                      </wps:wsp>
                      <wps:wsp>
                        <wps:cNvPr id="17553" name="Shape 17553"/>
                        <wps:cNvSpPr/>
                        <wps:spPr>
                          <a:xfrm>
                            <a:off x="497586" y="0"/>
                            <a:ext cx="1093470" cy="0"/>
                          </a:xfrm>
                          <a:custGeom>
                            <a:avLst/>
                            <a:gdLst/>
                            <a:ahLst/>
                            <a:cxnLst/>
                            <a:rect l="0" t="0" r="0" b="0"/>
                            <a:pathLst>
                              <a:path w="1093470">
                                <a:moveTo>
                                  <a:pt x="1093470" y="0"/>
                                </a:moveTo>
                                <a:lnTo>
                                  <a:pt x="0" y="0"/>
                                </a:lnTo>
                              </a:path>
                            </a:pathLst>
                          </a:custGeom>
                          <a:ln w="13716"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3A820A" id="Group 126720" o:spid="_x0000_s1026" style="position:absolute;margin-left:80.45pt;margin-top:-8.7pt;width:125.3pt;height:19.45pt;z-index:-251633664" coordsize="15910,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">
                <v:shape id="Shape 17455" o:spid="_x0000_s1027" style="position:absolute;top:2468;width:5151;height:0;visibility:visible;mso-wrap-style:square;v-text-anchor:top" coordsize="515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FeMIA&#10;AADeAAAADwAAAGRycy9kb3ducmV2LnhtbERP24rCMBB9X/Afwgi+ralFV6lGEUXwcb18wNBMm2oz&#10;KU201a/fLCzs2xzOdVab3tbiSa2vHCuYjBMQxLnTFZcKrpfD5wKED8gaa8ek4EUeNuvBxwoz7To+&#10;0fMcShFD2GeowITQZFL63JBFP3YNceQK11oMEbal1C12MdzWMk2SL2mx4thgsKGdofx+flgF/Da4&#10;rVN9KL7zbpcW/X5+et+UGg377RJEoD78i//cRx3nz6ezGfy+E2+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oV4wgAAAN4AAAAPAAAAAAAAAAAAAAAAAJgCAABkcnMvZG93&#10;bnJldi54bWxQSwUGAAAAAAQABAD1AAAAhwMAAAAA&#10;" path="m,l515112,e" filled="f" strokecolor="#221e1f" strokeweight="1.08pt">
                  <v:stroke joinstyle="bevel"/>
                  <v:path arrowok="t" textboxrect="0,0,515112,0"/>
                </v:shape>
                <v:shape id="Shape 17553" o:spid="_x0000_s1028" style="position:absolute;left:4975;width:10935;height:0;visibility:visible;mso-wrap-style:square;v-text-anchor:top" coordsize="1093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6T8UA&#10;AADeAAAADwAAAGRycy9kb3ducmV2LnhtbERPzWrCQBC+C77DMkIvohsTrG3qKlKxCB6k6gMM2WkS&#10;zc6G7KpJn75bELzNx/c782VrKnGjxpWWFUzGEQjizOqScwWn42b0BsJ5ZI2VZVLQkYPlot+bY6rt&#10;nb/pdvC5CCHsUlRQeF+nUrqsIINubGviwP3YxqAPsMmlbvAewk0l4yh6lQZLDg0F1vRZUHY5XI2C&#10;Yblx8YR+1935fZclyf6r215ipV4G7eoDhKfWP8UP91aH+bPpNIH/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5fpPxQAAAN4AAAAPAAAAAAAAAAAAAAAAAJgCAABkcnMv&#10;ZG93bnJldi54bWxQSwUGAAAAAAQABAD1AAAAigMAAAAA&#10;" path="m1093470,l,e" filled="f" strokecolor="#221e1f" strokeweight="1.08pt">
                  <v:stroke joinstyle="bevel"/>
                  <v:path arrowok="t" textboxrect="0,0,1093470,0"/>
                </v:shape>
              </v:group>
            </w:pict>
          </mc:Fallback>
        </mc:AlternateContent>
      </w:r>
      <w:r w:rsidRPr="005D6C2C">
        <w:rPr>
          <w:i/>
        </w:rPr>
        <w:t>Employer] Date</w:t>
      </w:r>
      <w:r w:rsidRPr="005D6C2C">
        <w:rPr>
          <w:b/>
        </w:rPr>
        <w:t>:</w:t>
      </w:r>
      <w:r w:rsidRPr="005D6C2C">
        <w:t xml:space="preserve"> </w:t>
      </w:r>
      <w:r w:rsidRPr="005D6C2C">
        <w:tab/>
      </w:r>
      <w:r w:rsidRPr="005D6C2C">
        <w:rPr>
          <w:i/>
        </w:rPr>
        <w:t>[Insert date of issue]</w:t>
      </w:r>
      <w:r w:rsidRPr="005D6C2C">
        <w:t xml:space="preserve"> </w:t>
      </w:r>
      <w:r w:rsidRPr="005D6C2C">
        <w:rPr>
          <w:b/>
        </w:rPr>
        <w:t>PERFORMANCE BOND No.:</w:t>
      </w:r>
      <w:r w:rsidRPr="005D6C2C">
        <w:t xml:space="preserve"> </w:t>
      </w:r>
      <w:r w:rsidRPr="005D6C2C">
        <w:rPr>
          <w:rFonts w:eastAsia="Calibri"/>
          <w:noProof/>
          <w:color w:val="000000"/>
        </w:rPr>
        <mc:AlternateContent>
          <mc:Choice Requires="wpg">
            <w:drawing>
              <wp:inline distT="0" distB="0" distL="0" distR="0" wp14:anchorId="5F1614D1" wp14:editId="6D2971DC">
                <wp:extent cx="2404872" cy="13716"/>
                <wp:effectExtent l="0" t="0" r="0" b="0"/>
                <wp:docPr id="126722" name="Group 126722"/>
                <wp:cNvGraphicFramePr/>
                <a:graphic xmlns:a="http://schemas.openxmlformats.org/drawingml/2006/main">
                  <a:graphicData uri="http://schemas.microsoft.com/office/word/2010/wordprocessingGroup">
                    <wpg:wgp>
                      <wpg:cNvGrpSpPr/>
                      <wpg:grpSpPr>
                        <a:xfrm>
                          <a:off x="0" y="0"/>
                          <a:ext cx="2404872" cy="13716"/>
                          <a:chOff x="0" y="0"/>
                          <a:chExt cx="2404872" cy="13716"/>
                        </a:xfrm>
                      </wpg:grpSpPr>
                      <wps:wsp>
                        <wps:cNvPr id="17555" name="Shape 17555"/>
                        <wps:cNvSpPr/>
                        <wps:spPr>
                          <a:xfrm>
                            <a:off x="0" y="0"/>
                            <a:ext cx="2404872" cy="0"/>
                          </a:xfrm>
                          <a:custGeom>
                            <a:avLst/>
                            <a:gdLst/>
                            <a:ahLst/>
                            <a:cxnLst/>
                            <a:rect l="0" t="0" r="0" b="0"/>
                            <a:pathLst>
                              <a:path w="2404872">
                                <a:moveTo>
                                  <a:pt x="0" y="0"/>
                                </a:moveTo>
                                <a:lnTo>
                                  <a:pt x="2404872" y="0"/>
                                </a:lnTo>
                              </a:path>
                            </a:pathLst>
                          </a:custGeom>
                          <a:ln w="13716"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C3215F" id="Group 126722" o:spid="_x0000_s1026" style="width:189.35pt;height:1.1pt;mso-position-horizontal-relative:char;mso-position-vertical-relative:line" coordsize="2404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">
                <v:shape id="Shape 17555" o:spid="_x0000_s1027" style="position:absolute;width:24048;height:0;visibility:visible;mso-wrap-style:square;v-text-anchor:top" coordsize="2404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Gu8UA&#10;AADeAAAADwAAAGRycy9kb3ducmV2LnhtbERPS2vCQBC+C/6HZQRvulGIldRVxAeWXkq10B6H7LiJ&#10;ZmdjdjXpv+8WCr3Nx/ecxaqzlXhQ40vHCibjBARx7nTJRsHHaT+ag/ABWWPlmBR8k4fVst9bYKZd&#10;y+/0OAYjYgj7DBUUIdSZlD4vyKIfu5o4cmfXWAwRNkbqBtsYbis5TZKZtFhybCiwpk1B+fV4twp2&#10;n+fLLODksDOvmG/Ldv31djNKDQfd+hlEoC78i//cLzrOf0rTFH7fiT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sa7xQAAAN4AAAAPAAAAAAAAAAAAAAAAAJgCAABkcnMv&#10;ZG93bnJldi54bWxQSwUGAAAAAAQABAD1AAAAigMAAAAA&#10;" path="m,l2404872,e" filled="f" strokecolor="#221e1f" strokeweight="1.08pt">
                  <v:stroke joinstyle="bevel"/>
                  <v:path arrowok="t" textboxrect="0,0,2404872,0"/>
                </v:shape>
                <w10:anchorlock/>
              </v:group>
            </w:pict>
          </mc:Fallback>
        </mc:AlternateContent>
      </w:r>
    </w:p>
    <w:p w14:paraId="5231837E" w14:textId="77777777" w:rsidR="007C2E5E" w:rsidRPr="005D6C2C" w:rsidRDefault="002249A9">
      <w:pPr>
        <w:tabs>
          <w:tab w:val="center" w:pos="2144"/>
          <w:tab w:val="center" w:pos="6749"/>
        </w:tabs>
        <w:spacing w:after="253" w:line="270" w:lineRule="auto"/>
        <w:ind w:left="0" w:right="0" w:firstLine="0"/>
        <w:jc w:val="left"/>
      </w:pPr>
      <w:r w:rsidRPr="005D6C2C">
        <w:rPr>
          <w:b/>
        </w:rPr>
        <w:t xml:space="preserve">Guarantor: </w:t>
      </w:r>
      <w:r w:rsidRPr="005D6C2C">
        <w:rPr>
          <w:b/>
        </w:rPr>
        <w:tab/>
      </w:r>
      <w:r w:rsidRPr="005D6C2C">
        <w:rPr>
          <w:rFonts w:eastAsia="Calibri"/>
          <w:noProof/>
          <w:color w:val="000000"/>
        </w:rPr>
        <mc:AlternateContent>
          <mc:Choice Requires="wpg">
            <w:drawing>
              <wp:inline distT="0" distB="0" distL="0" distR="0" wp14:anchorId="6A020040" wp14:editId="69D096DA">
                <wp:extent cx="1138428" cy="13716"/>
                <wp:effectExtent l="0" t="0" r="0" b="0"/>
                <wp:docPr id="126723" name="Group 126723"/>
                <wp:cNvGraphicFramePr/>
                <a:graphic xmlns:a="http://schemas.openxmlformats.org/drawingml/2006/main">
                  <a:graphicData uri="http://schemas.microsoft.com/office/word/2010/wordprocessingGroup">
                    <wpg:wgp>
                      <wpg:cNvGrpSpPr/>
                      <wpg:grpSpPr>
                        <a:xfrm>
                          <a:off x="0" y="0"/>
                          <a:ext cx="1138428" cy="13716"/>
                          <a:chOff x="0" y="0"/>
                          <a:chExt cx="1138428" cy="13716"/>
                        </a:xfrm>
                      </wpg:grpSpPr>
                      <wps:wsp>
                        <wps:cNvPr id="17556" name="Shape 17556"/>
                        <wps:cNvSpPr/>
                        <wps:spPr>
                          <a:xfrm>
                            <a:off x="0" y="0"/>
                            <a:ext cx="1138428" cy="0"/>
                          </a:xfrm>
                          <a:custGeom>
                            <a:avLst/>
                            <a:gdLst/>
                            <a:ahLst/>
                            <a:cxnLst/>
                            <a:rect l="0" t="0" r="0" b="0"/>
                            <a:pathLst>
                              <a:path w="1138428">
                                <a:moveTo>
                                  <a:pt x="0" y="0"/>
                                </a:moveTo>
                                <a:lnTo>
                                  <a:pt x="1138428" y="0"/>
                                </a:lnTo>
                              </a:path>
                            </a:pathLst>
                          </a:custGeom>
                          <a:ln w="13716"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E2923A" id="Group 126723" o:spid="_x0000_s1026" style="width:89.65pt;height:1.1pt;mso-position-horizontal-relative:char;mso-position-vertical-relative:line" coordsize="1138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">
                <v:shape id="Shape 17556" o:spid="_x0000_s1027" style="position:absolute;width:11384;height:0;visibility:visible;mso-wrap-style:square;v-text-anchor:top" coordsize="1138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gs8UA&#10;AADeAAAADwAAAGRycy9kb3ducmV2LnhtbERP22rCQBB9F/oPywi+SN00eCmpqxRF0BdL037AkJ0m&#10;wexsursm8e/dQsG3OZzrrLeDaURHzteWFbzMEhDEhdU1lwq+vw7PryB8QNbYWCYFN/Kw3TyN1php&#10;2/MndXkoRQxhn6GCKoQ2k9IXFRn0M9sSR+7HOoMhQldK7bCP4aaRaZIspcGaY0OFLe0qKi751Shw&#10;3cd+3u/Pt2n3K0+rU7pLbZIrNRkP728gAg3hIf53H3Wcv1oslvD3TrxB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GCzxQAAAN4AAAAPAAAAAAAAAAAAAAAAAJgCAABkcnMv&#10;ZG93bnJldi54bWxQSwUGAAAAAAQABAD1AAAAigMAAAAA&#10;" path="m,l1138428,e" filled="f" strokecolor="#221e1f" strokeweight="1.08pt">
                  <v:stroke joinstyle="bevel"/>
                  <v:path arrowok="t" textboxrect="0,0,1138428,0"/>
                </v:shape>
                <w10:anchorlock/>
              </v:group>
            </w:pict>
          </mc:Fallback>
        </mc:AlternateContent>
      </w:r>
      <w:r w:rsidRPr="005D6C2C">
        <w:rPr>
          <w:i/>
        </w:rPr>
        <w:tab/>
        <w:t>[Insert name and address of place of issue, unless indicated in the letterhead]</w:t>
      </w:r>
      <w:r w:rsidRPr="005D6C2C">
        <w:t xml:space="preserve"> </w:t>
      </w:r>
    </w:p>
    <w:p w14:paraId="508E687E" w14:textId="77777777" w:rsidR="007C2E5E" w:rsidRPr="005D6C2C" w:rsidRDefault="002249A9" w:rsidP="00C076E7">
      <w:pPr>
        <w:numPr>
          <w:ilvl w:val="0"/>
          <w:numId w:val="74"/>
        </w:numPr>
        <w:ind w:left="685" w:right="471" w:hanging="572"/>
      </w:pPr>
      <w:r w:rsidRPr="005D6C2C">
        <w:t xml:space="preserve">By this Bond____________________________ as Principal (hereinafter called “the Contractor”) and ] as Surety (hereinafter called “the Surety”), are held and firmly bound unto ] as Obligee (hereinafter called “the Employer”) in the amount of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 </w:t>
      </w:r>
    </w:p>
    <w:p w14:paraId="024B7CF3" w14:textId="77777777" w:rsidR="007C2E5E" w:rsidRPr="005D6C2C" w:rsidRDefault="002249A9" w:rsidP="00C076E7">
      <w:pPr>
        <w:numPr>
          <w:ilvl w:val="0"/>
          <w:numId w:val="74"/>
        </w:numPr>
        <w:spacing w:after="239"/>
        <w:ind w:left="685" w:right="471" w:hanging="572"/>
      </w:pPr>
      <w:r w:rsidRPr="005D6C2C">
        <w:rPr>
          <w:rFonts w:eastAsia="Calibri"/>
          <w:noProof/>
          <w:color w:val="000000"/>
        </w:rPr>
        <mc:AlternateContent>
          <mc:Choice Requires="wpg">
            <w:drawing>
              <wp:anchor distT="0" distB="0" distL="114300" distR="114300" simplePos="0" relativeHeight="251683840" behindDoc="0" locked="0" layoutInCell="1" allowOverlap="1" wp14:anchorId="02380FDA" wp14:editId="3BC4CBD4">
                <wp:simplePos x="0" y="0"/>
                <wp:positionH relativeFrom="column">
                  <wp:posOffset>5694426</wp:posOffset>
                </wp:positionH>
                <wp:positionV relativeFrom="paragraph">
                  <wp:posOffset>122017</wp:posOffset>
                </wp:positionV>
                <wp:extent cx="559308" cy="7620"/>
                <wp:effectExtent l="0" t="0" r="0" b="0"/>
                <wp:wrapNone/>
                <wp:docPr id="126721" name="Group 126721"/>
                <wp:cNvGraphicFramePr/>
                <a:graphic xmlns:a="http://schemas.openxmlformats.org/drawingml/2006/main">
                  <a:graphicData uri="http://schemas.microsoft.com/office/word/2010/wordprocessingGroup">
                    <wpg:wgp>
                      <wpg:cNvGrpSpPr/>
                      <wpg:grpSpPr>
                        <a:xfrm>
                          <a:off x="0" y="0"/>
                          <a:ext cx="559308" cy="7620"/>
                          <a:chOff x="0" y="0"/>
                          <a:chExt cx="559308" cy="7620"/>
                        </a:xfrm>
                      </wpg:grpSpPr>
                      <wps:wsp>
                        <wps:cNvPr id="17554" name="Shape 17554"/>
                        <wps:cNvSpPr/>
                        <wps:spPr>
                          <a:xfrm>
                            <a:off x="0" y="0"/>
                            <a:ext cx="559308" cy="0"/>
                          </a:xfrm>
                          <a:custGeom>
                            <a:avLst/>
                            <a:gdLst/>
                            <a:ahLst/>
                            <a:cxnLst/>
                            <a:rect l="0" t="0" r="0" b="0"/>
                            <a:pathLst>
                              <a:path w="559308">
                                <a:moveTo>
                                  <a:pt x="0" y="0"/>
                                </a:moveTo>
                                <a:lnTo>
                                  <a:pt x="559308"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CDAE7F7" id="Group 126721" o:spid="_x0000_s1026" style="position:absolute;margin-left:448.4pt;margin-top:9.6pt;width:44.05pt;height:.6pt;z-index:251683840" coordsize="55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">
                <v:shape id="Shape 17554" o:spid="_x0000_s1027" style="position:absolute;width:5593;height:0;visibility:visible;mso-wrap-style:square;v-text-anchor:top" coordsize="5593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OXsQA&#10;AADeAAAADwAAAGRycy9kb3ducmV2LnhtbERPS2sCMRC+C/6HMEIvUrMtVdvVKKWlxYvgI/Q8bMbN&#10;6maybFLd/vtGELzNx/ec+bJztThTGyrPCp5GGQjiwpuKSwV6//X4CiJEZIO1Z1LwRwGWi35vjrnx&#10;F97SeRdLkUI45KjAxtjkUobCksMw8g1x4g6+dRgTbEtpWrykcFfL5yybSIcVpwaLDX1YKk67X6fA&#10;6aE9mv1WZ+vPjX7T5Q824Vuph0H3PgMRqYt38c29Mmn+dDx+ges76Qa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Kzl7EAAAA3gAAAA8AAAAAAAAAAAAAAAAAmAIAAGRycy9k&#10;b3ducmV2LnhtbFBLBQYAAAAABAAEAPUAAACJAwAAAAA=&#10;" path="m,l559308,e" filled="f" strokecolor="#221e1f" strokeweight=".6pt">
                  <v:stroke joinstyle="bevel"/>
                  <v:path arrowok="t" textboxrect="0,0,559308,0"/>
                </v:shape>
              </v:group>
            </w:pict>
          </mc:Fallback>
        </mc:AlternateContent>
      </w:r>
      <w:r w:rsidRPr="005D6C2C">
        <w:t xml:space="preserve">WHEREAS the Contractor has entered into a written Agreement with the Employer dated the </w:t>
      </w:r>
      <w:r w:rsidRPr="005D6C2C">
        <w:tab/>
        <w:t xml:space="preserve">day of , 20 , for </w:t>
      </w:r>
      <w:r w:rsidRPr="005D6C2C">
        <w:tab/>
        <w:t>in acc</w:t>
      </w:r>
      <w:r w:rsidRPr="005D6C2C">
        <w:rPr>
          <w:u w:val="single" w:color="221E1F"/>
        </w:rPr>
        <w:t>ordance with the doc</w:t>
      </w:r>
      <w:r w:rsidRPr="005D6C2C">
        <w:t>ument</w:t>
      </w:r>
      <w:r w:rsidRPr="005D6C2C">
        <w:rPr>
          <w:u w:val="single" w:color="221E1F"/>
        </w:rPr>
        <w:t>s, plans, specifications, and amendments thereto, wh</w:t>
      </w:r>
      <w:r w:rsidRPr="005D6C2C">
        <w:t xml:space="preserve">ich to the extent herein provided for, are by reference made part hereof and are hereinafter referred to as the Contract. </w:t>
      </w:r>
    </w:p>
    <w:p w14:paraId="25051B38" w14:textId="77777777" w:rsidR="007C2E5E" w:rsidRPr="005D6C2C" w:rsidRDefault="002249A9" w:rsidP="00C076E7">
      <w:pPr>
        <w:numPr>
          <w:ilvl w:val="0"/>
          <w:numId w:val="74"/>
        </w:numPr>
        <w:spacing w:after="120"/>
        <w:ind w:left="685" w:right="471" w:hanging="572"/>
      </w:pPr>
      <w:r w:rsidRPr="005D6C2C">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 </w:t>
      </w:r>
    </w:p>
    <w:p w14:paraId="4FF1FBE0" w14:textId="77777777" w:rsidR="007C2E5E" w:rsidRPr="005D6C2C" w:rsidRDefault="002249A9" w:rsidP="00C076E7">
      <w:pPr>
        <w:numPr>
          <w:ilvl w:val="1"/>
          <w:numId w:val="74"/>
        </w:numPr>
        <w:spacing w:after="115"/>
        <w:ind w:right="285" w:hanging="552"/>
      </w:pPr>
      <w:r w:rsidRPr="005D6C2C">
        <w:t xml:space="preserve">complete the Contract in accordance with its terms and conditions; or </w:t>
      </w:r>
    </w:p>
    <w:p w14:paraId="1158AAA0" w14:textId="77777777" w:rsidR="007C2E5E" w:rsidRPr="005D6C2C" w:rsidRDefault="002249A9" w:rsidP="00C076E7">
      <w:pPr>
        <w:numPr>
          <w:ilvl w:val="1"/>
          <w:numId w:val="74"/>
        </w:numPr>
        <w:spacing w:after="122"/>
        <w:ind w:right="285" w:hanging="552"/>
      </w:pPr>
      <w:r w:rsidRPr="005D6C2C">
        <w:t xml:space="preserve">obtain a tender or tenders from qualified tenderers for submission to the Employer for completing the Contract in accordance with its terms and conditions, and upon determination by the Employer and the Surety of the lowest responsive Tenderers, arrange for a Contract between such Tenderer,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 </w:t>
      </w:r>
    </w:p>
    <w:p w14:paraId="11968555" w14:textId="77777777" w:rsidR="007C2E5E" w:rsidRPr="005D6C2C" w:rsidRDefault="002249A9" w:rsidP="00C076E7">
      <w:pPr>
        <w:numPr>
          <w:ilvl w:val="1"/>
          <w:numId w:val="74"/>
        </w:numPr>
        <w:ind w:right="285" w:hanging="552"/>
      </w:pPr>
      <w:r w:rsidRPr="005D6C2C">
        <w:t xml:space="preserve">pay the Employer the amount required by Employer to complete the Contract in accordance with its terms and conditions up to a total not exceeding the amount of this Bond. </w:t>
      </w:r>
    </w:p>
    <w:p w14:paraId="5685D31D" w14:textId="77777777" w:rsidR="007C2E5E" w:rsidRPr="005D6C2C" w:rsidRDefault="002249A9" w:rsidP="00C076E7">
      <w:pPr>
        <w:numPr>
          <w:ilvl w:val="0"/>
          <w:numId w:val="74"/>
        </w:numPr>
        <w:ind w:left="685" w:right="471" w:hanging="572"/>
      </w:pPr>
      <w:r w:rsidRPr="005D6C2C">
        <w:t xml:space="preserve">The Surety shall not be liable for a greater sum than the specified penalty of this Bond. </w:t>
      </w:r>
    </w:p>
    <w:p w14:paraId="6700D314" w14:textId="77777777" w:rsidR="007C2E5E" w:rsidRPr="005D6C2C" w:rsidRDefault="002249A9" w:rsidP="00C076E7">
      <w:pPr>
        <w:numPr>
          <w:ilvl w:val="0"/>
          <w:numId w:val="74"/>
        </w:numPr>
        <w:ind w:left="685" w:right="471" w:hanging="572"/>
      </w:pPr>
      <w:r w:rsidRPr="005D6C2C">
        <w:t xml:space="preserve">Any suit under this Bond must be instituted before the expiration of one year from the date of the issuing of the Taking-Over Certificate. No right of action shall accrue on this Bond to or for the use of any person or corporation other than the Employer named herein or the heirs, executors, administrators, successors, and assigns of the Employer. </w:t>
      </w:r>
    </w:p>
    <w:p w14:paraId="25AE946A" w14:textId="77777777" w:rsidR="007C2E5E" w:rsidRPr="005D6C2C" w:rsidRDefault="002249A9" w:rsidP="00C076E7">
      <w:pPr>
        <w:numPr>
          <w:ilvl w:val="0"/>
          <w:numId w:val="74"/>
        </w:numPr>
        <w:spacing w:after="230" w:line="259" w:lineRule="auto"/>
        <w:ind w:left="685" w:right="471" w:hanging="572"/>
      </w:pPr>
      <w:r w:rsidRPr="005D6C2C">
        <w:rPr>
          <w:color w:val="000000"/>
        </w:rPr>
        <w:t>In testimony whereof, the Contractor has hereunto set his hand and affixed his seal, and the Surety has</w:t>
      </w:r>
      <w:r w:rsidRPr="005D6C2C">
        <w:t xml:space="preserve"> </w:t>
      </w:r>
    </w:p>
    <w:p w14:paraId="35805A6F" w14:textId="77777777" w:rsidR="007C2E5E" w:rsidRPr="005D6C2C" w:rsidRDefault="007C2E5E">
      <w:pPr>
        <w:sectPr w:rsidR="007C2E5E" w:rsidRPr="005D6C2C">
          <w:headerReference w:type="even" r:id="rId84"/>
          <w:headerReference w:type="default" r:id="rId85"/>
          <w:footerReference w:type="even" r:id="rId86"/>
          <w:footerReference w:type="default" r:id="rId87"/>
          <w:headerReference w:type="first" r:id="rId88"/>
          <w:footerReference w:type="first" r:id="rId89"/>
          <w:pgSz w:w="11911" w:h="16841"/>
          <w:pgMar w:top="1159" w:right="553" w:bottom="1539" w:left="720" w:header="866" w:footer="720" w:gutter="0"/>
          <w:pgNumType w:start="4"/>
          <w:cols w:space="720"/>
        </w:sectPr>
      </w:pPr>
    </w:p>
    <w:p w14:paraId="181A2972" w14:textId="77777777" w:rsidR="007C2E5E" w:rsidRPr="005D6C2C" w:rsidRDefault="002249A9">
      <w:pPr>
        <w:spacing w:after="0" w:line="259" w:lineRule="auto"/>
        <w:ind w:left="0" w:right="9" w:firstLine="0"/>
        <w:jc w:val="right"/>
      </w:pPr>
      <w:r w:rsidRPr="005D6C2C">
        <w:rPr>
          <w:color w:val="000000"/>
        </w:rPr>
        <w:lastRenderedPageBreak/>
        <w:t xml:space="preserve">caused these presents to be sealed with his corporate seal duly attested by the signature of his legal representative, </w:t>
      </w:r>
    </w:p>
    <w:p w14:paraId="3EB4BB14" w14:textId="77777777" w:rsidR="007C2E5E" w:rsidRPr="005D6C2C" w:rsidRDefault="002249A9">
      <w:pPr>
        <w:spacing w:after="230" w:line="259" w:lineRule="auto"/>
        <w:ind w:left="718" w:right="1" w:hanging="10"/>
      </w:pPr>
      <w:r w:rsidRPr="005D6C2C">
        <w:rPr>
          <w:color w:val="000000"/>
        </w:rPr>
        <w:t>this day __________________of __________________ 20</w:t>
      </w:r>
      <w:r w:rsidRPr="005D6C2C">
        <w:rPr>
          <w:color w:val="000000"/>
          <w:u w:val="single" w:color="000000"/>
        </w:rPr>
        <w:t>_______</w:t>
      </w:r>
      <w:r w:rsidRPr="005D6C2C">
        <w:rPr>
          <w:color w:val="000000"/>
        </w:rPr>
        <w:t>.</w:t>
      </w:r>
      <w:r w:rsidRPr="005D6C2C">
        <w:t xml:space="preserve"> </w:t>
      </w:r>
    </w:p>
    <w:p w14:paraId="3679BEBD" w14:textId="77777777" w:rsidR="007C2E5E" w:rsidRPr="005D6C2C" w:rsidRDefault="002249A9">
      <w:pPr>
        <w:tabs>
          <w:tab w:val="center" w:pos="4203"/>
        </w:tabs>
        <w:spacing w:after="0" w:line="259" w:lineRule="auto"/>
        <w:ind w:left="-15" w:right="0" w:firstLine="0"/>
        <w:jc w:val="left"/>
      </w:pPr>
      <w:r w:rsidRPr="005D6C2C">
        <w:rPr>
          <w:color w:val="000000"/>
        </w:rPr>
        <w:t xml:space="preserve">SIGNED ON </w:t>
      </w:r>
      <w:r w:rsidRPr="005D6C2C">
        <w:rPr>
          <w:color w:val="000000"/>
        </w:rPr>
        <w:tab/>
        <w:t>on behalf of</w:t>
      </w:r>
      <w:r w:rsidRPr="005D6C2C">
        <w:t xml:space="preserve"> </w:t>
      </w:r>
    </w:p>
    <w:p w14:paraId="779735A5" w14:textId="77777777" w:rsidR="007C2E5E" w:rsidRPr="005D6C2C" w:rsidRDefault="002249A9">
      <w:pPr>
        <w:spacing w:after="451" w:line="259" w:lineRule="auto"/>
        <w:ind w:left="-5" w:right="1" w:hanging="10"/>
      </w:pPr>
      <w:r w:rsidRPr="005D6C2C">
        <w:rPr>
          <w:color w:val="000000"/>
        </w:rPr>
        <w:t>By</w:t>
      </w:r>
      <w:r w:rsidRPr="005D6C2C">
        <w:rPr>
          <w:rFonts w:eastAsia="Calibri"/>
          <w:noProof/>
          <w:color w:val="000000"/>
        </w:rPr>
        <mc:AlternateContent>
          <mc:Choice Requires="wpg">
            <w:drawing>
              <wp:inline distT="0" distB="0" distL="0" distR="0" wp14:anchorId="07CC4F40" wp14:editId="4408FC74">
                <wp:extent cx="4589526" cy="706374"/>
                <wp:effectExtent l="0" t="0" r="0" b="0"/>
                <wp:docPr id="126187" name="Group 126187"/>
                <wp:cNvGraphicFramePr/>
                <a:graphic xmlns:a="http://schemas.openxmlformats.org/drawingml/2006/main">
                  <a:graphicData uri="http://schemas.microsoft.com/office/word/2010/wordprocessingGroup">
                    <wpg:wgp>
                      <wpg:cNvGrpSpPr/>
                      <wpg:grpSpPr>
                        <a:xfrm>
                          <a:off x="0" y="0"/>
                          <a:ext cx="4589526" cy="706374"/>
                          <a:chOff x="0" y="0"/>
                          <a:chExt cx="4589526" cy="706374"/>
                        </a:xfrm>
                      </wpg:grpSpPr>
                      <wps:wsp>
                        <wps:cNvPr id="17597" name="Shape 17597"/>
                        <wps:cNvSpPr/>
                        <wps:spPr>
                          <a:xfrm>
                            <a:off x="782574" y="0"/>
                            <a:ext cx="1504188" cy="0"/>
                          </a:xfrm>
                          <a:custGeom>
                            <a:avLst/>
                            <a:gdLst/>
                            <a:ahLst/>
                            <a:cxnLst/>
                            <a:rect l="0" t="0" r="0" b="0"/>
                            <a:pathLst>
                              <a:path w="1504188">
                                <a:moveTo>
                                  <a:pt x="0" y="0"/>
                                </a:moveTo>
                                <a:lnTo>
                                  <a:pt x="1504188" y="0"/>
                                </a:lnTo>
                              </a:path>
                            </a:pathLst>
                          </a:custGeom>
                          <a:ln w="7620" cap="flat">
                            <a:bevel/>
                          </a:ln>
                        </wps:spPr>
                        <wps:style>
                          <a:lnRef idx="1">
                            <a:srgbClr val="000000"/>
                          </a:lnRef>
                          <a:fillRef idx="0">
                            <a:srgbClr val="000000">
                              <a:alpha val="0"/>
                            </a:srgbClr>
                          </a:fillRef>
                          <a:effectRef idx="0">
                            <a:scrgbClr r="0" g="0" b="0"/>
                          </a:effectRef>
                          <a:fontRef idx="none"/>
                        </wps:style>
                        <wps:bodyPr/>
                      </wps:wsp>
                      <wps:wsp>
                        <wps:cNvPr id="17598" name="Shape 17598"/>
                        <wps:cNvSpPr/>
                        <wps:spPr>
                          <a:xfrm>
                            <a:off x="3030474" y="0"/>
                            <a:ext cx="1559052" cy="0"/>
                          </a:xfrm>
                          <a:custGeom>
                            <a:avLst/>
                            <a:gdLst/>
                            <a:ahLst/>
                            <a:cxnLst/>
                            <a:rect l="0" t="0" r="0" b="0"/>
                            <a:pathLst>
                              <a:path w="1559052">
                                <a:moveTo>
                                  <a:pt x="0" y="0"/>
                                </a:moveTo>
                                <a:lnTo>
                                  <a:pt x="1559052" y="0"/>
                                </a:lnTo>
                              </a:path>
                            </a:pathLst>
                          </a:custGeom>
                          <a:ln w="7620" cap="flat">
                            <a:bevel/>
                          </a:ln>
                        </wps:spPr>
                        <wps:style>
                          <a:lnRef idx="1">
                            <a:srgbClr val="000000"/>
                          </a:lnRef>
                          <a:fillRef idx="0">
                            <a:srgbClr val="000000">
                              <a:alpha val="0"/>
                            </a:srgbClr>
                          </a:fillRef>
                          <a:effectRef idx="0">
                            <a:scrgbClr r="0" g="0" b="0"/>
                          </a:effectRef>
                          <a:fontRef idx="none"/>
                        </wps:style>
                        <wps:bodyPr/>
                      </wps:wsp>
                      <wps:wsp>
                        <wps:cNvPr id="17599" name="Shape 17599"/>
                        <wps:cNvSpPr/>
                        <wps:spPr>
                          <a:xfrm>
                            <a:off x="198882" y="320040"/>
                            <a:ext cx="2257044" cy="0"/>
                          </a:xfrm>
                          <a:custGeom>
                            <a:avLst/>
                            <a:gdLst/>
                            <a:ahLst/>
                            <a:cxnLst/>
                            <a:rect l="0" t="0" r="0" b="0"/>
                            <a:pathLst>
                              <a:path w="2257044">
                                <a:moveTo>
                                  <a:pt x="0" y="0"/>
                                </a:moveTo>
                                <a:lnTo>
                                  <a:pt x="2257044" y="0"/>
                                </a:lnTo>
                              </a:path>
                            </a:pathLst>
                          </a:custGeom>
                          <a:ln w="7620" cap="flat">
                            <a:bevel/>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01" name="Picture 17601"/>
                          <pic:cNvPicPr/>
                        </pic:nvPicPr>
                        <pic:blipFill>
                          <a:blip r:embed="rId90"/>
                          <a:stretch>
                            <a:fillRect/>
                          </a:stretch>
                        </pic:blipFill>
                        <pic:spPr>
                          <a:xfrm>
                            <a:off x="2490216" y="177546"/>
                            <a:ext cx="146304" cy="207264"/>
                          </a:xfrm>
                          <a:prstGeom prst="rect">
                            <a:avLst/>
                          </a:prstGeom>
                        </pic:spPr>
                      </pic:pic>
                      <wps:wsp>
                        <wps:cNvPr id="17602" name="Rectangle 17602"/>
                        <wps:cNvSpPr/>
                        <wps:spPr>
                          <a:xfrm>
                            <a:off x="2490851" y="179367"/>
                            <a:ext cx="145938" cy="206429"/>
                          </a:xfrm>
                          <a:prstGeom prst="rect">
                            <a:avLst/>
                          </a:prstGeom>
                          <a:ln>
                            <a:noFill/>
                          </a:ln>
                        </wps:spPr>
                        <wps:txbx>
                          <w:txbxContent>
                            <w:p w14:paraId="2C1D1A99" w14:textId="77777777" w:rsidR="008F0535" w:rsidRDefault="008F0535">
                              <w:pPr>
                                <w:spacing w:after="160" w:line="259" w:lineRule="auto"/>
                                <w:ind w:left="0" w:right="0" w:firstLine="0"/>
                                <w:jc w:val="left"/>
                              </w:pPr>
                              <w:r>
                                <w:rPr>
                                  <w:color w:val="000000"/>
                                </w:rPr>
                                <w:t>in</w:t>
                              </w:r>
                            </w:p>
                          </w:txbxContent>
                        </wps:txbx>
                        <wps:bodyPr horzOverflow="overflow" vert="horz" lIns="0" tIns="0" rIns="0" bIns="0" rtlCol="0">
                          <a:noAutofit/>
                        </wps:bodyPr>
                      </wps:wsp>
                      <wps:wsp>
                        <wps:cNvPr id="17603" name="Rectangle 17603"/>
                        <wps:cNvSpPr/>
                        <wps:spPr>
                          <a:xfrm>
                            <a:off x="2599055" y="179367"/>
                            <a:ext cx="46619" cy="206429"/>
                          </a:xfrm>
                          <a:prstGeom prst="rect">
                            <a:avLst/>
                          </a:prstGeom>
                          <a:ln>
                            <a:noFill/>
                          </a:ln>
                        </wps:spPr>
                        <wps:txbx>
                          <w:txbxContent>
                            <w:p w14:paraId="47D20286"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605" name="Picture 17605"/>
                          <pic:cNvPicPr/>
                        </pic:nvPicPr>
                        <pic:blipFill>
                          <a:blip r:embed="rId91"/>
                          <a:stretch>
                            <a:fillRect/>
                          </a:stretch>
                        </pic:blipFill>
                        <pic:spPr>
                          <a:xfrm>
                            <a:off x="2633472" y="177546"/>
                            <a:ext cx="228600" cy="207264"/>
                          </a:xfrm>
                          <a:prstGeom prst="rect">
                            <a:avLst/>
                          </a:prstGeom>
                        </pic:spPr>
                      </pic:pic>
                      <wps:wsp>
                        <wps:cNvPr id="17606" name="Rectangle 17606"/>
                        <wps:cNvSpPr/>
                        <wps:spPr>
                          <a:xfrm>
                            <a:off x="2634107" y="179367"/>
                            <a:ext cx="228620" cy="206429"/>
                          </a:xfrm>
                          <a:prstGeom prst="rect">
                            <a:avLst/>
                          </a:prstGeom>
                          <a:ln>
                            <a:noFill/>
                          </a:ln>
                        </wps:spPr>
                        <wps:txbx>
                          <w:txbxContent>
                            <w:p w14:paraId="471384A0" w14:textId="77777777" w:rsidR="008F0535" w:rsidRDefault="008F0535">
                              <w:pPr>
                                <w:spacing w:after="160" w:line="259" w:lineRule="auto"/>
                                <w:ind w:left="0" w:right="0" w:firstLine="0"/>
                                <w:jc w:val="left"/>
                              </w:pPr>
                              <w:r>
                                <w:rPr>
                                  <w:color w:val="000000"/>
                                </w:rPr>
                                <w:t>the</w:t>
                              </w:r>
                            </w:p>
                          </w:txbxContent>
                        </wps:txbx>
                        <wps:bodyPr horzOverflow="overflow" vert="horz" lIns="0" tIns="0" rIns="0" bIns="0" rtlCol="0">
                          <a:noAutofit/>
                        </wps:bodyPr>
                      </wps:wsp>
                      <wps:wsp>
                        <wps:cNvPr id="17607" name="Rectangle 17607"/>
                        <wps:cNvSpPr/>
                        <wps:spPr>
                          <a:xfrm>
                            <a:off x="2804795" y="179367"/>
                            <a:ext cx="46619" cy="206429"/>
                          </a:xfrm>
                          <a:prstGeom prst="rect">
                            <a:avLst/>
                          </a:prstGeom>
                          <a:ln>
                            <a:noFill/>
                          </a:ln>
                        </wps:spPr>
                        <wps:txbx>
                          <w:txbxContent>
                            <w:p w14:paraId="22CA9379"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609" name="Picture 17609"/>
                          <pic:cNvPicPr/>
                        </pic:nvPicPr>
                        <pic:blipFill>
                          <a:blip r:embed="rId92"/>
                          <a:stretch>
                            <a:fillRect/>
                          </a:stretch>
                        </pic:blipFill>
                        <pic:spPr>
                          <a:xfrm>
                            <a:off x="2839212" y="177546"/>
                            <a:ext cx="620268" cy="207264"/>
                          </a:xfrm>
                          <a:prstGeom prst="rect">
                            <a:avLst/>
                          </a:prstGeom>
                        </pic:spPr>
                      </pic:pic>
                      <wps:wsp>
                        <wps:cNvPr id="17610" name="Rectangle 17610"/>
                        <wps:cNvSpPr/>
                        <wps:spPr>
                          <a:xfrm>
                            <a:off x="2839847" y="179367"/>
                            <a:ext cx="621713" cy="206429"/>
                          </a:xfrm>
                          <a:prstGeom prst="rect">
                            <a:avLst/>
                          </a:prstGeom>
                          <a:ln>
                            <a:noFill/>
                          </a:ln>
                        </wps:spPr>
                        <wps:txbx>
                          <w:txbxContent>
                            <w:p w14:paraId="16ED6FB4" w14:textId="77777777" w:rsidR="008F0535" w:rsidRDefault="008F0535">
                              <w:pPr>
                                <w:spacing w:after="160" w:line="259" w:lineRule="auto"/>
                                <w:ind w:left="0" w:right="0" w:firstLine="0"/>
                                <w:jc w:val="left"/>
                              </w:pPr>
                              <w:r>
                                <w:rPr>
                                  <w:color w:val="000000"/>
                                </w:rPr>
                                <w:t>capacity</w:t>
                              </w:r>
                            </w:p>
                          </w:txbxContent>
                        </wps:txbx>
                        <wps:bodyPr horzOverflow="overflow" vert="horz" lIns="0" tIns="0" rIns="0" bIns="0" rtlCol="0">
                          <a:noAutofit/>
                        </wps:bodyPr>
                      </wps:wsp>
                      <wps:wsp>
                        <wps:cNvPr id="17611" name="Rectangle 17611"/>
                        <wps:cNvSpPr/>
                        <wps:spPr>
                          <a:xfrm>
                            <a:off x="3304921" y="179367"/>
                            <a:ext cx="46619" cy="206429"/>
                          </a:xfrm>
                          <a:prstGeom prst="rect">
                            <a:avLst/>
                          </a:prstGeom>
                          <a:ln>
                            <a:noFill/>
                          </a:ln>
                        </wps:spPr>
                        <wps:txbx>
                          <w:txbxContent>
                            <w:p w14:paraId="7B199B50"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613" name="Picture 17613"/>
                          <pic:cNvPicPr/>
                        </pic:nvPicPr>
                        <pic:blipFill>
                          <a:blip r:embed="rId93"/>
                          <a:stretch>
                            <a:fillRect/>
                          </a:stretch>
                        </pic:blipFill>
                        <pic:spPr>
                          <a:xfrm>
                            <a:off x="3339084" y="177546"/>
                            <a:ext cx="155448" cy="207264"/>
                          </a:xfrm>
                          <a:prstGeom prst="rect">
                            <a:avLst/>
                          </a:prstGeom>
                        </pic:spPr>
                      </pic:pic>
                      <wps:wsp>
                        <wps:cNvPr id="17614" name="Rectangle 17614"/>
                        <wps:cNvSpPr/>
                        <wps:spPr>
                          <a:xfrm>
                            <a:off x="3339973" y="179367"/>
                            <a:ext cx="155337" cy="206429"/>
                          </a:xfrm>
                          <a:prstGeom prst="rect">
                            <a:avLst/>
                          </a:prstGeom>
                          <a:ln>
                            <a:noFill/>
                          </a:ln>
                        </wps:spPr>
                        <wps:txbx>
                          <w:txbxContent>
                            <w:p w14:paraId="5CA45A0D" w14:textId="77777777" w:rsidR="008F0535" w:rsidRDefault="008F0535">
                              <w:pPr>
                                <w:spacing w:after="160" w:line="259" w:lineRule="auto"/>
                                <w:ind w:left="0" w:right="0" w:firstLine="0"/>
                                <w:jc w:val="left"/>
                              </w:pPr>
                              <w:r>
                                <w:rPr>
                                  <w:color w:val="000000"/>
                                </w:rPr>
                                <w:t>of</w:t>
                              </w:r>
                            </w:p>
                          </w:txbxContent>
                        </wps:txbx>
                        <wps:bodyPr horzOverflow="overflow" vert="horz" lIns="0" tIns="0" rIns="0" bIns="0" rtlCol="0">
                          <a:noAutofit/>
                        </wps:bodyPr>
                      </wps:wsp>
                      <wps:wsp>
                        <wps:cNvPr id="17615" name="Rectangle 17615"/>
                        <wps:cNvSpPr/>
                        <wps:spPr>
                          <a:xfrm>
                            <a:off x="3455797" y="179367"/>
                            <a:ext cx="46619" cy="206429"/>
                          </a:xfrm>
                          <a:prstGeom prst="rect">
                            <a:avLst/>
                          </a:prstGeom>
                          <a:ln>
                            <a:noFill/>
                          </a:ln>
                        </wps:spPr>
                        <wps:txbx>
                          <w:txbxContent>
                            <w:p w14:paraId="5E40E9B6"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17616" name="Shape 17616"/>
                        <wps:cNvSpPr/>
                        <wps:spPr>
                          <a:xfrm>
                            <a:off x="3490722" y="320040"/>
                            <a:ext cx="1098804" cy="0"/>
                          </a:xfrm>
                          <a:custGeom>
                            <a:avLst/>
                            <a:gdLst/>
                            <a:ahLst/>
                            <a:cxnLst/>
                            <a:rect l="0" t="0" r="0" b="0"/>
                            <a:pathLst>
                              <a:path w="1098804">
                                <a:moveTo>
                                  <a:pt x="0" y="0"/>
                                </a:moveTo>
                                <a:lnTo>
                                  <a:pt x="1098804" y="0"/>
                                </a:lnTo>
                              </a:path>
                            </a:pathLst>
                          </a:custGeom>
                          <a:ln w="7620" cap="flat">
                            <a:bevel/>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18" name="Picture 17618"/>
                          <pic:cNvPicPr/>
                        </pic:nvPicPr>
                        <pic:blipFill>
                          <a:blip r:embed="rId93"/>
                          <a:stretch>
                            <a:fillRect/>
                          </a:stretch>
                        </pic:blipFill>
                        <pic:spPr>
                          <a:xfrm>
                            <a:off x="0" y="499110"/>
                            <a:ext cx="153924" cy="207264"/>
                          </a:xfrm>
                          <a:prstGeom prst="rect">
                            <a:avLst/>
                          </a:prstGeom>
                        </pic:spPr>
                      </pic:pic>
                      <wps:wsp>
                        <wps:cNvPr id="17619" name="Rectangle 17619"/>
                        <wps:cNvSpPr/>
                        <wps:spPr>
                          <a:xfrm>
                            <a:off x="0" y="500930"/>
                            <a:ext cx="152024" cy="206430"/>
                          </a:xfrm>
                          <a:prstGeom prst="rect">
                            <a:avLst/>
                          </a:prstGeom>
                          <a:ln>
                            <a:noFill/>
                          </a:ln>
                        </wps:spPr>
                        <wps:txbx>
                          <w:txbxContent>
                            <w:p w14:paraId="345A3A26" w14:textId="77777777" w:rsidR="008F0535" w:rsidRDefault="008F0535">
                              <w:pPr>
                                <w:spacing w:after="160" w:line="259" w:lineRule="auto"/>
                                <w:ind w:left="0" w:right="0" w:firstLine="0"/>
                                <w:jc w:val="left"/>
                              </w:pPr>
                              <w:r>
                                <w:rPr>
                                  <w:color w:val="000000"/>
                                </w:rPr>
                                <w:t>In</w:t>
                              </w:r>
                            </w:p>
                          </w:txbxContent>
                        </wps:txbx>
                        <wps:bodyPr horzOverflow="overflow" vert="horz" lIns="0" tIns="0" rIns="0" bIns="0" rtlCol="0">
                          <a:noAutofit/>
                        </wps:bodyPr>
                      </wps:wsp>
                      <wps:wsp>
                        <wps:cNvPr id="17620" name="Rectangle 17620"/>
                        <wps:cNvSpPr/>
                        <wps:spPr>
                          <a:xfrm>
                            <a:off x="116129" y="500930"/>
                            <a:ext cx="46619" cy="206430"/>
                          </a:xfrm>
                          <a:prstGeom prst="rect">
                            <a:avLst/>
                          </a:prstGeom>
                          <a:ln>
                            <a:noFill/>
                          </a:ln>
                        </wps:spPr>
                        <wps:txbx>
                          <w:txbxContent>
                            <w:p w14:paraId="2B340265"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622" name="Picture 17622"/>
                          <pic:cNvPicPr/>
                        </pic:nvPicPr>
                        <pic:blipFill>
                          <a:blip r:embed="rId91"/>
                          <a:stretch>
                            <a:fillRect/>
                          </a:stretch>
                        </pic:blipFill>
                        <pic:spPr>
                          <a:xfrm>
                            <a:off x="150876" y="499110"/>
                            <a:ext cx="228600" cy="207264"/>
                          </a:xfrm>
                          <a:prstGeom prst="rect">
                            <a:avLst/>
                          </a:prstGeom>
                        </pic:spPr>
                      </pic:pic>
                      <wps:wsp>
                        <wps:cNvPr id="17623" name="Rectangle 17623"/>
                        <wps:cNvSpPr/>
                        <wps:spPr>
                          <a:xfrm>
                            <a:off x="151181" y="500930"/>
                            <a:ext cx="228620" cy="206430"/>
                          </a:xfrm>
                          <a:prstGeom prst="rect">
                            <a:avLst/>
                          </a:prstGeom>
                          <a:ln>
                            <a:noFill/>
                          </a:ln>
                        </wps:spPr>
                        <wps:txbx>
                          <w:txbxContent>
                            <w:p w14:paraId="6B1A500B" w14:textId="77777777" w:rsidR="008F0535" w:rsidRDefault="008F0535">
                              <w:pPr>
                                <w:spacing w:after="160" w:line="259" w:lineRule="auto"/>
                                <w:ind w:left="0" w:right="0" w:firstLine="0"/>
                                <w:jc w:val="left"/>
                              </w:pPr>
                              <w:r>
                                <w:rPr>
                                  <w:color w:val="000000"/>
                                </w:rPr>
                                <w:t>the</w:t>
                              </w:r>
                            </w:p>
                          </w:txbxContent>
                        </wps:txbx>
                        <wps:bodyPr horzOverflow="overflow" vert="horz" lIns="0" tIns="0" rIns="0" bIns="0" rtlCol="0">
                          <a:noAutofit/>
                        </wps:bodyPr>
                      </wps:wsp>
                      <wps:wsp>
                        <wps:cNvPr id="17624" name="Rectangle 17624"/>
                        <wps:cNvSpPr/>
                        <wps:spPr>
                          <a:xfrm>
                            <a:off x="321869" y="500930"/>
                            <a:ext cx="46619" cy="206430"/>
                          </a:xfrm>
                          <a:prstGeom prst="rect">
                            <a:avLst/>
                          </a:prstGeom>
                          <a:ln>
                            <a:noFill/>
                          </a:ln>
                        </wps:spPr>
                        <wps:txbx>
                          <w:txbxContent>
                            <w:p w14:paraId="4BC18DF4"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626" name="Picture 17626"/>
                          <pic:cNvPicPr/>
                        </pic:nvPicPr>
                        <pic:blipFill>
                          <a:blip r:embed="rId94"/>
                          <a:stretch>
                            <a:fillRect/>
                          </a:stretch>
                        </pic:blipFill>
                        <pic:spPr>
                          <a:xfrm>
                            <a:off x="356616" y="499110"/>
                            <a:ext cx="650748" cy="207264"/>
                          </a:xfrm>
                          <a:prstGeom prst="rect">
                            <a:avLst/>
                          </a:prstGeom>
                        </pic:spPr>
                      </pic:pic>
                      <wps:wsp>
                        <wps:cNvPr id="17627" name="Rectangle 17627"/>
                        <wps:cNvSpPr/>
                        <wps:spPr>
                          <a:xfrm>
                            <a:off x="356921" y="500930"/>
                            <a:ext cx="651894" cy="206430"/>
                          </a:xfrm>
                          <a:prstGeom prst="rect">
                            <a:avLst/>
                          </a:prstGeom>
                          <a:ln>
                            <a:noFill/>
                          </a:ln>
                        </wps:spPr>
                        <wps:txbx>
                          <w:txbxContent>
                            <w:p w14:paraId="655831EC" w14:textId="77777777" w:rsidR="008F0535" w:rsidRDefault="008F0535">
                              <w:pPr>
                                <w:spacing w:after="160" w:line="259" w:lineRule="auto"/>
                                <w:ind w:left="0" w:right="0" w:firstLine="0"/>
                                <w:jc w:val="left"/>
                              </w:pPr>
                              <w:r>
                                <w:rPr>
                                  <w:color w:val="000000"/>
                                </w:rPr>
                                <w:t>presence</w:t>
                              </w:r>
                            </w:p>
                          </w:txbxContent>
                        </wps:txbx>
                        <wps:bodyPr horzOverflow="overflow" vert="horz" lIns="0" tIns="0" rIns="0" bIns="0" rtlCol="0">
                          <a:noAutofit/>
                        </wps:bodyPr>
                      </wps:wsp>
                      <wps:wsp>
                        <wps:cNvPr id="17628" name="Rectangle 17628"/>
                        <wps:cNvSpPr/>
                        <wps:spPr>
                          <a:xfrm>
                            <a:off x="846074" y="500930"/>
                            <a:ext cx="46619" cy="206430"/>
                          </a:xfrm>
                          <a:prstGeom prst="rect">
                            <a:avLst/>
                          </a:prstGeom>
                          <a:ln>
                            <a:noFill/>
                          </a:ln>
                        </wps:spPr>
                        <wps:txbx>
                          <w:txbxContent>
                            <w:p w14:paraId="63F9AD84"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630" name="Picture 17630"/>
                          <pic:cNvPicPr/>
                        </pic:nvPicPr>
                        <pic:blipFill>
                          <a:blip r:embed="rId93"/>
                          <a:stretch>
                            <a:fillRect/>
                          </a:stretch>
                        </pic:blipFill>
                        <pic:spPr>
                          <a:xfrm>
                            <a:off x="879348" y="499110"/>
                            <a:ext cx="155448" cy="207264"/>
                          </a:xfrm>
                          <a:prstGeom prst="rect">
                            <a:avLst/>
                          </a:prstGeom>
                        </pic:spPr>
                      </pic:pic>
                      <wps:wsp>
                        <wps:cNvPr id="17631" name="Rectangle 17631"/>
                        <wps:cNvSpPr/>
                        <wps:spPr>
                          <a:xfrm>
                            <a:off x="879602" y="500930"/>
                            <a:ext cx="155336" cy="206430"/>
                          </a:xfrm>
                          <a:prstGeom prst="rect">
                            <a:avLst/>
                          </a:prstGeom>
                          <a:ln>
                            <a:noFill/>
                          </a:ln>
                        </wps:spPr>
                        <wps:txbx>
                          <w:txbxContent>
                            <w:p w14:paraId="39259BF2" w14:textId="77777777" w:rsidR="008F0535" w:rsidRDefault="008F0535">
                              <w:pPr>
                                <w:spacing w:after="160" w:line="259" w:lineRule="auto"/>
                                <w:ind w:left="0" w:right="0" w:firstLine="0"/>
                                <w:jc w:val="left"/>
                              </w:pPr>
                              <w:r>
                                <w:rPr>
                                  <w:color w:val="000000"/>
                                </w:rPr>
                                <w:t>of</w:t>
                              </w:r>
                            </w:p>
                          </w:txbxContent>
                        </wps:txbx>
                        <wps:bodyPr horzOverflow="overflow" vert="horz" lIns="0" tIns="0" rIns="0" bIns="0" rtlCol="0">
                          <a:noAutofit/>
                        </wps:bodyPr>
                      </wps:wsp>
                      <wps:wsp>
                        <wps:cNvPr id="17632" name="Rectangle 17632"/>
                        <wps:cNvSpPr/>
                        <wps:spPr>
                          <a:xfrm>
                            <a:off x="995426" y="500930"/>
                            <a:ext cx="46619" cy="206430"/>
                          </a:xfrm>
                          <a:prstGeom prst="rect">
                            <a:avLst/>
                          </a:prstGeom>
                          <a:ln>
                            <a:noFill/>
                          </a:ln>
                        </wps:spPr>
                        <wps:txbx>
                          <w:txbxContent>
                            <w:p w14:paraId="0E9DEA45" w14:textId="77777777" w:rsidR="008F0535" w:rsidRDefault="008F0535">
                              <w:pPr>
                                <w:spacing w:after="160" w:line="259" w:lineRule="auto"/>
                                <w:ind w:left="0" w:right="0" w:firstLine="0"/>
                                <w:jc w:val="left"/>
                              </w:pPr>
                              <w:r>
                                <w:t xml:space="preserve"> </w:t>
                              </w:r>
                            </w:p>
                          </w:txbxContent>
                        </wps:txbx>
                        <wps:bodyPr horzOverflow="overflow" vert="horz" lIns="0" tIns="0" rIns="0" bIns="0" rtlCol="0">
                          <a:noAutofit/>
                        </wps:bodyPr>
                      </wps:wsp>
                      <wps:wsp>
                        <wps:cNvPr id="17633" name="Shape 17633"/>
                        <wps:cNvSpPr/>
                        <wps:spPr>
                          <a:xfrm>
                            <a:off x="1030986" y="643128"/>
                            <a:ext cx="3558540" cy="0"/>
                          </a:xfrm>
                          <a:custGeom>
                            <a:avLst/>
                            <a:gdLst/>
                            <a:ahLst/>
                            <a:cxnLst/>
                            <a:rect l="0" t="0" r="0" b="0"/>
                            <a:pathLst>
                              <a:path w="3558540">
                                <a:moveTo>
                                  <a:pt x="0" y="0"/>
                                </a:moveTo>
                                <a:lnTo>
                                  <a:pt x="3558540"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6187" o:spid="_x0000_s1071" style="width:361.4pt;height:55.6pt;mso-position-horizontal-relative:char;mso-position-vertical-relative:line" coordsize="45895,7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">
                <v:shape id="Shape 17597" o:spid="_x0000_s1072" style="position:absolute;left:7825;width:15042;height:0;visibility:visible;mso-wrap-style:square;v-text-anchor:top" coordsize="150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" path="m,l1504188,e" filled="f" strokeweight=".6pt">
                  <v:stroke joinstyle="bevel"/>
                  <v:path arrowok="t" textboxrect="0,0,1504188,0"/>
                </v:shape>
                <v:shape id="Shape 17598" o:spid="_x0000_s1073" style="position:absolute;left:30304;width:15591;height:0;visibility:visible;mso-wrap-style:square;v-text-anchor:top" coordsize="1559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" path="m,l1559052,e" filled="f" strokeweight=".6pt">
                  <v:stroke joinstyle="bevel"/>
                  <v:path arrowok="t" textboxrect="0,0,1559052,0"/>
                </v:shape>
                <v:shape id="Shape 17599" o:spid="_x0000_s1074" style="position:absolute;left:1988;top:3200;width:22571;height:0;visibility:visible;mso-wrap-style:square;v-text-anchor:top" coordsize="2257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" path="m,l2257044,e" filled="f" strokeweight=".6pt">
                  <v:stroke joinstyle="bevel"/>
                  <v:path arrowok="t" textboxrect="0,0,2257044,0"/>
                </v:shape>
                <v:shape id="Picture 17601" o:spid="_x0000_s1075" type="#_x0000_t75" style="position:absolute;left:24902;top:1775;width:1463;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">
                  <v:imagedata r:id="rId95" o:title=""/>
                </v:shape>
                <v:rect id="Rectangle 17602" o:spid="_x0000_s1076" style="position:absolute;left:24908;top:1793;width:1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" filled="f" stroked="f">
                  <v:textbox inset="0,0,0,0">
                    <w:txbxContent>
                      <w:p w:rsidR="008F0535" w:rsidRDefault="008F0535">
                        <w:pPr>
                          <w:spacing w:after="160" w:line="259" w:lineRule="auto"/>
                          <w:ind w:left="0" w:right="0" w:firstLine="0"/>
                          <w:jc w:val="left"/>
                        </w:pPr>
                        <w:r>
                          <w:rPr>
                            <w:color w:val="000000"/>
                          </w:rPr>
                          <w:t>in</w:t>
                        </w:r>
                      </w:p>
                    </w:txbxContent>
                  </v:textbox>
                </v:rect>
                <v:rect id="Rectangle 17603" o:spid="_x0000_s1077" style="position:absolute;left:25990;top:179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" filled="f" stroked="f">
                  <v:textbox inset="0,0,0,0">
                    <w:txbxContent>
                      <w:p w:rsidR="008F0535" w:rsidRDefault="008F0535">
                        <w:pPr>
                          <w:spacing w:after="160" w:line="259" w:lineRule="auto"/>
                          <w:ind w:left="0" w:right="0" w:firstLine="0"/>
                          <w:jc w:val="left"/>
                        </w:pPr>
                        <w:r>
                          <w:t xml:space="preserve"> </w:t>
                        </w:r>
                      </w:p>
                    </w:txbxContent>
                  </v:textbox>
                </v:rect>
                <v:shape id="Picture 17605" o:spid="_x0000_s1078" type="#_x0000_t75" style="position:absolute;left:26334;top:1775;width:2286;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">
                  <v:imagedata r:id="rId96" o:title=""/>
                </v:shape>
                <v:rect id="Rectangle 17606" o:spid="_x0000_s1079" style="position:absolute;left:26341;top:1793;width:228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" filled="f" stroked="f">
                  <v:textbox inset="0,0,0,0">
                    <w:txbxContent>
                      <w:p w:rsidR="008F0535" w:rsidRDefault="008F0535">
                        <w:pPr>
                          <w:spacing w:after="160" w:line="259" w:lineRule="auto"/>
                          <w:ind w:left="0" w:right="0" w:firstLine="0"/>
                          <w:jc w:val="left"/>
                        </w:pPr>
                        <w:r>
                          <w:rPr>
                            <w:color w:val="000000"/>
                          </w:rPr>
                          <w:t>the</w:t>
                        </w:r>
                      </w:p>
                    </w:txbxContent>
                  </v:textbox>
                </v:rect>
                <v:rect id="Rectangle 17607" o:spid="_x0000_s1080" style="position:absolute;left:28047;top:1793;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" filled="f" stroked="f">
                  <v:textbox inset="0,0,0,0">
                    <w:txbxContent>
                      <w:p w:rsidR="008F0535" w:rsidRDefault="008F0535">
                        <w:pPr>
                          <w:spacing w:after="160" w:line="259" w:lineRule="auto"/>
                          <w:ind w:left="0" w:right="0" w:firstLine="0"/>
                          <w:jc w:val="left"/>
                        </w:pPr>
                        <w:r>
                          <w:t xml:space="preserve"> </w:t>
                        </w:r>
                      </w:p>
                    </w:txbxContent>
                  </v:textbox>
                </v:rect>
                <v:shape id="Picture 17609" o:spid="_x0000_s1081" type="#_x0000_t75" style="position:absolute;left:28392;top:1775;width:620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">
                  <v:imagedata r:id="rId97" o:title=""/>
                </v:shape>
                <v:rect id="Rectangle 17610" o:spid="_x0000_s1082" style="position:absolute;left:28398;top:1793;width:621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" filled="f" stroked="f">
                  <v:textbox inset="0,0,0,0">
                    <w:txbxContent>
                      <w:p w:rsidR="008F0535" w:rsidRDefault="008F0535">
                        <w:pPr>
                          <w:spacing w:after="160" w:line="259" w:lineRule="auto"/>
                          <w:ind w:left="0" w:right="0" w:firstLine="0"/>
                          <w:jc w:val="left"/>
                        </w:pPr>
                        <w:r>
                          <w:rPr>
                            <w:color w:val="000000"/>
                          </w:rPr>
                          <w:t>capacity</w:t>
                        </w:r>
                      </w:p>
                    </w:txbxContent>
                  </v:textbox>
                </v:rect>
                <v:rect id="Rectangle 17611" o:spid="_x0000_s1083" style="position:absolute;left:33049;top:179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" filled="f" stroked="f">
                  <v:textbox inset="0,0,0,0">
                    <w:txbxContent>
                      <w:p w:rsidR="008F0535" w:rsidRDefault="008F0535">
                        <w:pPr>
                          <w:spacing w:after="160" w:line="259" w:lineRule="auto"/>
                          <w:ind w:left="0" w:right="0" w:firstLine="0"/>
                          <w:jc w:val="left"/>
                        </w:pPr>
                        <w:r>
                          <w:t xml:space="preserve"> </w:t>
                        </w:r>
                      </w:p>
                    </w:txbxContent>
                  </v:textbox>
                </v:rect>
                <v:shape id="Picture 17613" o:spid="_x0000_s1084" type="#_x0000_t75" style="position:absolute;left:33390;top:1775;width:1555;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">
                  <v:imagedata r:id="rId98" o:title=""/>
                </v:shape>
                <v:rect id="Rectangle 17614" o:spid="_x0000_s1085" style="position:absolute;left:33399;top:1793;width:155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" filled="f" stroked="f">
                  <v:textbox inset="0,0,0,0">
                    <w:txbxContent>
                      <w:p w:rsidR="008F0535" w:rsidRDefault="008F0535">
                        <w:pPr>
                          <w:spacing w:after="160" w:line="259" w:lineRule="auto"/>
                          <w:ind w:left="0" w:right="0" w:firstLine="0"/>
                          <w:jc w:val="left"/>
                        </w:pPr>
                        <w:r>
                          <w:rPr>
                            <w:color w:val="000000"/>
                          </w:rPr>
                          <w:t>of</w:t>
                        </w:r>
                      </w:p>
                    </w:txbxContent>
                  </v:textbox>
                </v:rect>
                <v:rect id="Rectangle 17615" o:spid="_x0000_s1086" style="position:absolute;left:34557;top:1793;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" filled="f" stroked="f">
                  <v:textbox inset="0,0,0,0">
                    <w:txbxContent>
                      <w:p w:rsidR="008F0535" w:rsidRDefault="008F0535">
                        <w:pPr>
                          <w:spacing w:after="160" w:line="259" w:lineRule="auto"/>
                          <w:ind w:left="0" w:right="0" w:firstLine="0"/>
                          <w:jc w:val="left"/>
                        </w:pPr>
                        <w:r>
                          <w:t xml:space="preserve"> </w:t>
                        </w:r>
                      </w:p>
                    </w:txbxContent>
                  </v:textbox>
                </v:rect>
                <v:shape id="Shape 17616" o:spid="_x0000_s1087" style="position:absolute;left:34907;top:3200;width:10988;height:0;visibility:visible;mso-wrap-style:square;v-text-anchor:top" coordsize="109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" path="m,l1098804,e" filled="f" strokeweight=".6pt">
                  <v:stroke joinstyle="bevel"/>
                  <v:path arrowok="t" textboxrect="0,0,1098804,0"/>
                </v:shape>
                <v:shape id="Picture 17618" o:spid="_x0000_s1088" type="#_x0000_t75" style="position:absolute;top:4991;width:1539;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">
                  <v:imagedata r:id="rId98" o:title=""/>
                </v:shape>
                <v:rect id="Rectangle 17619" o:spid="_x0000_s1089" style="position:absolute;top:5009;width:15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" filled="f" stroked="f">
                  <v:textbox inset="0,0,0,0">
                    <w:txbxContent>
                      <w:p w:rsidR="008F0535" w:rsidRDefault="008F0535">
                        <w:pPr>
                          <w:spacing w:after="160" w:line="259" w:lineRule="auto"/>
                          <w:ind w:left="0" w:right="0" w:firstLine="0"/>
                          <w:jc w:val="left"/>
                        </w:pPr>
                        <w:r>
                          <w:rPr>
                            <w:color w:val="000000"/>
                          </w:rPr>
                          <w:t>In</w:t>
                        </w:r>
                      </w:p>
                    </w:txbxContent>
                  </v:textbox>
                </v:rect>
                <v:rect id="Rectangle 17620" o:spid="_x0000_s1090" style="position:absolute;left:1161;top:500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" filled="f" stroked="f">
                  <v:textbox inset="0,0,0,0">
                    <w:txbxContent>
                      <w:p w:rsidR="008F0535" w:rsidRDefault="008F0535">
                        <w:pPr>
                          <w:spacing w:after="160" w:line="259" w:lineRule="auto"/>
                          <w:ind w:left="0" w:right="0" w:firstLine="0"/>
                          <w:jc w:val="left"/>
                        </w:pPr>
                        <w:r>
                          <w:t xml:space="preserve"> </w:t>
                        </w:r>
                      </w:p>
                    </w:txbxContent>
                  </v:textbox>
                </v:rect>
                <v:shape id="Picture 17622" o:spid="_x0000_s1091" type="#_x0000_t75" style="position:absolute;left:1508;top:4991;width:2286;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">
                  <v:imagedata r:id="rId96" o:title=""/>
                </v:shape>
                <v:rect id="Rectangle 17623" o:spid="_x0000_s1092" style="position:absolute;left:1511;top:5009;width:228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" filled="f" stroked="f">
                  <v:textbox inset="0,0,0,0">
                    <w:txbxContent>
                      <w:p w:rsidR="008F0535" w:rsidRDefault="008F0535">
                        <w:pPr>
                          <w:spacing w:after="160" w:line="259" w:lineRule="auto"/>
                          <w:ind w:left="0" w:right="0" w:firstLine="0"/>
                          <w:jc w:val="left"/>
                        </w:pPr>
                        <w:r>
                          <w:rPr>
                            <w:color w:val="000000"/>
                          </w:rPr>
                          <w:t>the</w:t>
                        </w:r>
                      </w:p>
                    </w:txbxContent>
                  </v:textbox>
                </v:rect>
                <v:rect id="Rectangle 17624" o:spid="_x0000_s1093" style="position:absolute;left:3218;top:500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" filled="f" stroked="f">
                  <v:textbox inset="0,0,0,0">
                    <w:txbxContent>
                      <w:p w:rsidR="008F0535" w:rsidRDefault="008F0535">
                        <w:pPr>
                          <w:spacing w:after="160" w:line="259" w:lineRule="auto"/>
                          <w:ind w:left="0" w:right="0" w:firstLine="0"/>
                          <w:jc w:val="left"/>
                        </w:pPr>
                        <w:r>
                          <w:t xml:space="preserve"> </w:t>
                        </w:r>
                      </w:p>
                    </w:txbxContent>
                  </v:textbox>
                </v:rect>
                <v:shape id="Picture 17626" o:spid="_x0000_s1094" type="#_x0000_t75" style="position:absolute;left:3566;top:4991;width:6507;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">
                  <v:imagedata r:id="rId99" o:title=""/>
                </v:shape>
                <v:rect id="Rectangle 17627" o:spid="_x0000_s1095" style="position:absolute;left:3569;top:5009;width:651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" filled="f" stroked="f">
                  <v:textbox inset="0,0,0,0">
                    <w:txbxContent>
                      <w:p w:rsidR="008F0535" w:rsidRDefault="008F0535">
                        <w:pPr>
                          <w:spacing w:after="160" w:line="259" w:lineRule="auto"/>
                          <w:ind w:left="0" w:right="0" w:firstLine="0"/>
                          <w:jc w:val="left"/>
                        </w:pPr>
                        <w:r>
                          <w:rPr>
                            <w:color w:val="000000"/>
                          </w:rPr>
                          <w:t>presence</w:t>
                        </w:r>
                      </w:p>
                    </w:txbxContent>
                  </v:textbox>
                </v:rect>
                <v:rect id="Rectangle 17628" o:spid="_x0000_s1096" style="position:absolute;left:8460;top:500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" filled="f" stroked="f">
                  <v:textbox inset="0,0,0,0">
                    <w:txbxContent>
                      <w:p w:rsidR="008F0535" w:rsidRDefault="008F0535">
                        <w:pPr>
                          <w:spacing w:after="160" w:line="259" w:lineRule="auto"/>
                          <w:ind w:left="0" w:right="0" w:firstLine="0"/>
                          <w:jc w:val="left"/>
                        </w:pPr>
                        <w:r>
                          <w:t xml:space="preserve"> </w:t>
                        </w:r>
                      </w:p>
                    </w:txbxContent>
                  </v:textbox>
                </v:rect>
                <v:shape id="Picture 17630" o:spid="_x0000_s1097" type="#_x0000_t75" style="position:absolute;left:8793;top:4991;width:1554;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">
                  <v:imagedata r:id="rId98" o:title=""/>
                </v:shape>
                <v:rect id="Rectangle 17631" o:spid="_x0000_s1098" style="position:absolute;left:8796;top:5009;width:15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" filled="f" stroked="f">
                  <v:textbox inset="0,0,0,0">
                    <w:txbxContent>
                      <w:p w:rsidR="008F0535" w:rsidRDefault="008F0535">
                        <w:pPr>
                          <w:spacing w:after="160" w:line="259" w:lineRule="auto"/>
                          <w:ind w:left="0" w:right="0" w:firstLine="0"/>
                          <w:jc w:val="left"/>
                        </w:pPr>
                        <w:r>
                          <w:rPr>
                            <w:color w:val="000000"/>
                          </w:rPr>
                          <w:t>of</w:t>
                        </w:r>
                      </w:p>
                    </w:txbxContent>
                  </v:textbox>
                </v:rect>
                <v:rect id="Rectangle 17632" o:spid="_x0000_s1099" style="position:absolute;left:9954;top:500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" filled="f" stroked="f">
                  <v:textbox inset="0,0,0,0">
                    <w:txbxContent>
                      <w:p w:rsidR="008F0535" w:rsidRDefault="008F0535">
                        <w:pPr>
                          <w:spacing w:after="160" w:line="259" w:lineRule="auto"/>
                          <w:ind w:left="0" w:right="0" w:firstLine="0"/>
                          <w:jc w:val="left"/>
                        </w:pPr>
                        <w:r>
                          <w:t xml:space="preserve"> </w:t>
                        </w:r>
                      </w:p>
                    </w:txbxContent>
                  </v:textbox>
                </v:rect>
                <v:shape id="Shape 17633" o:spid="_x0000_s1100" style="position:absolute;left:10309;top:6431;width:35586;height:0;visibility:visible;mso-wrap-style:square;v-text-anchor:top" coordsize="3558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" path="m,l3558540,e" filled="f" strokeweight=".6pt">
                  <v:stroke joinstyle="bevel"/>
                  <v:path arrowok="t" textboxrect="0,0,3558540,0"/>
                </v:shape>
                <w10:anchorlock/>
              </v:group>
            </w:pict>
          </mc:Fallback>
        </mc:AlternateContent>
      </w:r>
      <w:r w:rsidRPr="005D6C2C">
        <w:t xml:space="preserve"> </w:t>
      </w:r>
    </w:p>
    <w:p w14:paraId="7EF1E4BD" w14:textId="77777777" w:rsidR="007C2E5E" w:rsidRPr="005D6C2C" w:rsidRDefault="002249A9">
      <w:pPr>
        <w:tabs>
          <w:tab w:val="center" w:pos="2992"/>
          <w:tab w:val="center" w:pos="7245"/>
        </w:tabs>
        <w:spacing w:after="505" w:line="259" w:lineRule="auto"/>
        <w:ind w:left="-15" w:right="0" w:firstLine="0"/>
        <w:jc w:val="left"/>
      </w:pPr>
      <w:r w:rsidRPr="005D6C2C">
        <w:rPr>
          <w:rFonts w:eastAsia="Calibri"/>
          <w:noProof/>
          <w:color w:val="000000"/>
        </w:rPr>
        <mc:AlternateContent>
          <mc:Choice Requires="wpg">
            <w:drawing>
              <wp:anchor distT="0" distB="0" distL="114300" distR="114300" simplePos="0" relativeHeight="251684864" behindDoc="0" locked="0" layoutInCell="1" allowOverlap="1" wp14:anchorId="27C9BC71" wp14:editId="014F0DC7">
                <wp:simplePos x="0" y="0"/>
                <wp:positionH relativeFrom="column">
                  <wp:posOffset>3041142</wp:posOffset>
                </wp:positionH>
                <wp:positionV relativeFrom="paragraph">
                  <wp:posOffset>122385</wp:posOffset>
                </wp:positionV>
                <wp:extent cx="1559052" cy="7620"/>
                <wp:effectExtent l="0" t="0" r="0" b="0"/>
                <wp:wrapNone/>
                <wp:docPr id="126189" name="Group 126189"/>
                <wp:cNvGraphicFramePr/>
                <a:graphic xmlns:a="http://schemas.openxmlformats.org/drawingml/2006/main">
                  <a:graphicData uri="http://schemas.microsoft.com/office/word/2010/wordprocessingGroup">
                    <wpg:wgp>
                      <wpg:cNvGrpSpPr/>
                      <wpg:grpSpPr>
                        <a:xfrm>
                          <a:off x="0" y="0"/>
                          <a:ext cx="1559052" cy="7620"/>
                          <a:chOff x="0" y="0"/>
                          <a:chExt cx="1559052" cy="7620"/>
                        </a:xfrm>
                      </wpg:grpSpPr>
                      <wps:wsp>
                        <wps:cNvPr id="17635" name="Shape 17635"/>
                        <wps:cNvSpPr/>
                        <wps:spPr>
                          <a:xfrm>
                            <a:off x="0" y="0"/>
                            <a:ext cx="1559052" cy="0"/>
                          </a:xfrm>
                          <a:custGeom>
                            <a:avLst/>
                            <a:gdLst/>
                            <a:ahLst/>
                            <a:cxnLst/>
                            <a:rect l="0" t="0" r="0" b="0"/>
                            <a:pathLst>
                              <a:path w="1559052">
                                <a:moveTo>
                                  <a:pt x="0" y="0"/>
                                </a:moveTo>
                                <a:lnTo>
                                  <a:pt x="1559052"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38331C" id="Group 126189" o:spid="_x0000_s1026" style="position:absolute;margin-left:239.45pt;margin-top:9.65pt;width:122.75pt;height:.6pt;z-index:251684864" coordsize="155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">
                <v:shape id="Shape 17635" o:spid="_x0000_s1027" style="position:absolute;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pG8cA&#10;AADeAAAADwAAAGRycy9kb3ducmV2LnhtbERP22rCQBB9F/oPywh9040tppq6ihRaWksFLwi+jdlp&#10;NjQ7G7JbE/++Kwh9m8O5zmzR2UqcqfGlYwWjYQKCOHe65ELBfvc6mIDwAVlj5ZgUXMjDYn7Xm2Gm&#10;XcsbOm9DIWII+wwVmBDqTEqfG7Loh64mjty3ayyGCJtC6gbbGG4r+ZAkqbRYcmwwWNOLofxn+2sV&#10;rMZrTifTw9fys10f3z6mJ1PtT0rd97vlM4hAXfgX39zvOs5/Sh/HcH0n3i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qRvHAAAA3gAAAA8AAAAAAAAAAAAAAAAAmAIAAGRy&#10;cy9kb3ducmV2LnhtbFBLBQYAAAAABAAEAPUAAACMAwAAAAA=&#10;" path="m,l1559052,e" filled="f" strokeweight=".6pt">
                  <v:stroke joinstyle="bevel"/>
                  <v:path arrowok="t" textboxrect="0,0,1559052,0"/>
                </v:shape>
              </v:group>
            </w:pict>
          </mc:Fallback>
        </mc:AlternateContent>
      </w:r>
      <w:r w:rsidRPr="005D6C2C">
        <w:rPr>
          <w:color w:val="000000"/>
        </w:rPr>
        <w:t xml:space="preserve">SIGNED ON </w:t>
      </w:r>
      <w:r w:rsidRPr="005D6C2C">
        <w:rPr>
          <w:color w:val="000000"/>
        </w:rPr>
        <w:tab/>
      </w:r>
      <w:r w:rsidRPr="005D6C2C">
        <w:rPr>
          <w:rFonts w:eastAsia="Calibri"/>
          <w:noProof/>
          <w:color w:val="000000"/>
        </w:rPr>
        <mc:AlternateContent>
          <mc:Choice Requires="wpg">
            <w:drawing>
              <wp:inline distT="0" distB="0" distL="0" distR="0" wp14:anchorId="50D02CC9" wp14:editId="5D52FC47">
                <wp:extent cx="1502664" cy="7620"/>
                <wp:effectExtent l="0" t="0" r="0" b="0"/>
                <wp:docPr id="126188" name="Group 126188"/>
                <wp:cNvGraphicFramePr/>
                <a:graphic xmlns:a="http://schemas.openxmlformats.org/drawingml/2006/main">
                  <a:graphicData uri="http://schemas.microsoft.com/office/word/2010/wordprocessingGroup">
                    <wpg:wgp>
                      <wpg:cNvGrpSpPr/>
                      <wpg:grpSpPr>
                        <a:xfrm>
                          <a:off x="0" y="0"/>
                          <a:ext cx="1502664" cy="7620"/>
                          <a:chOff x="0" y="0"/>
                          <a:chExt cx="1502664" cy="7620"/>
                        </a:xfrm>
                      </wpg:grpSpPr>
                      <wps:wsp>
                        <wps:cNvPr id="17634" name="Shape 17634"/>
                        <wps:cNvSpPr/>
                        <wps:spPr>
                          <a:xfrm>
                            <a:off x="0" y="0"/>
                            <a:ext cx="1502664" cy="0"/>
                          </a:xfrm>
                          <a:custGeom>
                            <a:avLst/>
                            <a:gdLst/>
                            <a:ahLst/>
                            <a:cxnLst/>
                            <a:rect l="0" t="0" r="0" b="0"/>
                            <a:pathLst>
                              <a:path w="1502664">
                                <a:moveTo>
                                  <a:pt x="0" y="0"/>
                                </a:moveTo>
                                <a:lnTo>
                                  <a:pt x="1502664"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538576" id="Group 126188" o:spid="_x0000_s1026" style="width:118.3pt;height:.6pt;mso-position-horizontal-relative:char;mso-position-vertical-relative:line" coordsize="150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">
                <v:shape id="Shape 17634" o:spid="_x0000_s1027" style="position:absolute;width:15026;height:0;visibility:visible;mso-wrap-style:square;v-text-anchor:top" coordsize="1502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mD8QA&#10;AADeAAAADwAAAGRycy9kb3ducmV2LnhtbERPS2vCQBC+C/6HZQRvurG2tqSuYq2BXn0gzW3Ijtlg&#10;djZktyb9965Q6G0+vucs172txY1aXzlWMJsmIIgLpysuFZyO2eQNhA/IGmvHpOCXPKxXw8ESU+06&#10;3tPtEEoRQ9inqMCE0KRS+sKQRT91DXHkLq61GCJsS6lb7GK4reVTkiykxYpjg8GGtoaK6+HHKtjl&#10;+cuML77+3M2zc5dnH+fvvVFqPOo37yAC9eFf/Of+0nH+62L+DI934g1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pg/EAAAA3gAAAA8AAAAAAAAAAAAAAAAAmAIAAGRycy9k&#10;b3ducmV2LnhtbFBLBQYAAAAABAAEAPUAAACJAwAAAAA=&#10;" path="m,l1502664,e" filled="f" strokeweight=".6pt">
                  <v:stroke joinstyle="bevel"/>
                  <v:path arrowok="t" textboxrect="0,0,1502664,0"/>
                </v:shape>
                <w10:anchorlock/>
              </v:group>
            </w:pict>
          </mc:Fallback>
        </mc:AlternateContent>
      </w:r>
      <w:r w:rsidRPr="005D6C2C">
        <w:rPr>
          <w:color w:val="000000"/>
        </w:rPr>
        <w:t xml:space="preserve"> on behalf of </w:t>
      </w:r>
      <w:r w:rsidRPr="005D6C2C">
        <w:rPr>
          <w:color w:val="000000"/>
        </w:rPr>
        <w:tab/>
      </w:r>
      <w:r w:rsidRPr="005D6C2C">
        <w:t xml:space="preserve"> </w:t>
      </w:r>
    </w:p>
    <w:p w14:paraId="20E112C9" w14:textId="77777777" w:rsidR="007C2E5E" w:rsidRPr="005D6C2C" w:rsidRDefault="002249A9">
      <w:pPr>
        <w:tabs>
          <w:tab w:val="center" w:pos="2940"/>
          <w:tab w:val="center" w:pos="7245"/>
        </w:tabs>
        <w:spacing w:after="508" w:line="259" w:lineRule="auto"/>
        <w:ind w:left="-15" w:right="0" w:firstLine="0"/>
        <w:jc w:val="left"/>
      </w:pPr>
      <w:r w:rsidRPr="005D6C2C">
        <w:rPr>
          <w:rFonts w:eastAsia="Calibri"/>
          <w:noProof/>
          <w:color w:val="000000"/>
        </w:rPr>
        <mc:AlternateContent>
          <mc:Choice Requires="wpg">
            <w:drawing>
              <wp:anchor distT="0" distB="0" distL="114300" distR="114300" simplePos="0" relativeHeight="251685888" behindDoc="0" locked="0" layoutInCell="1" allowOverlap="1" wp14:anchorId="53A50C41" wp14:editId="7DD3F8FE">
                <wp:simplePos x="0" y="0"/>
                <wp:positionH relativeFrom="column">
                  <wp:posOffset>3559302</wp:posOffset>
                </wp:positionH>
                <wp:positionV relativeFrom="paragraph">
                  <wp:posOffset>123909</wp:posOffset>
                </wp:positionV>
                <wp:extent cx="1040892" cy="7620"/>
                <wp:effectExtent l="0" t="0" r="0" b="0"/>
                <wp:wrapNone/>
                <wp:docPr id="126191" name="Group 126191"/>
                <wp:cNvGraphicFramePr/>
                <a:graphic xmlns:a="http://schemas.openxmlformats.org/drawingml/2006/main">
                  <a:graphicData uri="http://schemas.microsoft.com/office/word/2010/wordprocessingGroup">
                    <wpg:wgp>
                      <wpg:cNvGrpSpPr/>
                      <wpg:grpSpPr>
                        <a:xfrm>
                          <a:off x="0" y="0"/>
                          <a:ext cx="1040892" cy="7620"/>
                          <a:chOff x="0" y="0"/>
                          <a:chExt cx="1040892" cy="7620"/>
                        </a:xfrm>
                      </wpg:grpSpPr>
                      <wps:wsp>
                        <wps:cNvPr id="17637" name="Shape 17637"/>
                        <wps:cNvSpPr/>
                        <wps:spPr>
                          <a:xfrm>
                            <a:off x="0" y="0"/>
                            <a:ext cx="1040892" cy="0"/>
                          </a:xfrm>
                          <a:custGeom>
                            <a:avLst/>
                            <a:gdLst/>
                            <a:ahLst/>
                            <a:cxnLst/>
                            <a:rect l="0" t="0" r="0" b="0"/>
                            <a:pathLst>
                              <a:path w="1040892">
                                <a:moveTo>
                                  <a:pt x="0" y="0"/>
                                </a:moveTo>
                                <a:lnTo>
                                  <a:pt x="1040892"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3478D1" id="Group 126191" o:spid="_x0000_s1026" style="position:absolute;margin-left:280.25pt;margin-top:9.75pt;width:81.95pt;height:.6pt;z-index:251685888" coordsize="104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">
                <v:shape id="Shape 17637" o:spid="_x0000_s1027" style="position:absolute;width:10408;height:0;visibility:visible;mso-wrap-style:square;v-text-anchor:top" coordsize="1040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mCwcUA&#10;AADeAAAADwAAAGRycy9kb3ducmV2LnhtbERPTWsCMRC9F/wPYYTealYLpqxGUUEopQdrC7a3cTPd&#10;3bqZLEm6rv/eCIXe5vE+Z77sbSM68qF2rGE8ykAQF87UXGr4eN8+PIEIEdlg45g0XCjAcjG4m2Nu&#10;3JnfqNvHUqQQDjlqqGJscylDUZHFMHItceK+nbcYE/SlNB7PKdw2cpJlU2mx5tRQYUubiorT/tdq&#10;IDbx5XBc78pX/jp8rpRS3Y/X+n7Yr2YgIvXxX/znfjZpvpo+Kri9k26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eYLBxQAAAN4AAAAPAAAAAAAAAAAAAAAAAJgCAABkcnMv&#10;ZG93bnJldi54bWxQSwUGAAAAAAQABAD1AAAAigMAAAAA&#10;" path="m,l1040892,e" filled="f" strokeweight=".6pt">
                  <v:stroke joinstyle="bevel"/>
                  <v:path arrowok="t" textboxrect="0,0,1040892,0"/>
                </v:shape>
              </v:group>
            </w:pict>
          </mc:Fallback>
        </mc:AlternateContent>
      </w:r>
      <w:r w:rsidRPr="005D6C2C">
        <w:rPr>
          <w:color w:val="000000"/>
        </w:rPr>
        <w:t xml:space="preserve">By </w:t>
      </w:r>
      <w:r w:rsidRPr="005D6C2C">
        <w:rPr>
          <w:color w:val="000000"/>
        </w:rPr>
        <w:tab/>
      </w:r>
      <w:r w:rsidRPr="005D6C2C">
        <w:rPr>
          <w:rFonts w:eastAsia="Calibri"/>
          <w:noProof/>
          <w:color w:val="000000"/>
        </w:rPr>
        <mc:AlternateContent>
          <mc:Choice Requires="wpg">
            <w:drawing>
              <wp:inline distT="0" distB="0" distL="0" distR="0" wp14:anchorId="4804313E" wp14:editId="63E1F2DC">
                <wp:extent cx="2316480" cy="7620"/>
                <wp:effectExtent l="0" t="0" r="0" b="0"/>
                <wp:docPr id="126190" name="Group 126190"/>
                <wp:cNvGraphicFramePr/>
                <a:graphic xmlns:a="http://schemas.openxmlformats.org/drawingml/2006/main">
                  <a:graphicData uri="http://schemas.microsoft.com/office/word/2010/wordprocessingGroup">
                    <wpg:wgp>
                      <wpg:cNvGrpSpPr/>
                      <wpg:grpSpPr>
                        <a:xfrm>
                          <a:off x="0" y="0"/>
                          <a:ext cx="2316480" cy="7620"/>
                          <a:chOff x="0" y="0"/>
                          <a:chExt cx="2316480" cy="7620"/>
                        </a:xfrm>
                      </wpg:grpSpPr>
                      <wps:wsp>
                        <wps:cNvPr id="17636" name="Shape 17636"/>
                        <wps:cNvSpPr/>
                        <wps:spPr>
                          <a:xfrm>
                            <a:off x="0" y="0"/>
                            <a:ext cx="2316480" cy="0"/>
                          </a:xfrm>
                          <a:custGeom>
                            <a:avLst/>
                            <a:gdLst/>
                            <a:ahLst/>
                            <a:cxnLst/>
                            <a:rect l="0" t="0" r="0" b="0"/>
                            <a:pathLst>
                              <a:path w="2316480">
                                <a:moveTo>
                                  <a:pt x="0" y="0"/>
                                </a:moveTo>
                                <a:lnTo>
                                  <a:pt x="2316480"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C5F3C0" id="Group 126190" o:spid="_x0000_s1026" style="width:182.4pt;height:.6pt;mso-position-horizontal-relative:char;mso-position-vertical-relative:line" coordsize="231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">
                <v:shape id="Shape 17636" o:spid="_x0000_s1027" style="position:absolute;width:23164;height:0;visibility:visible;mso-wrap-style:square;v-text-anchor:top" coordsize="2316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8Cx8QA&#10;AADeAAAADwAAAGRycy9kb3ducmV2LnhtbERP22rCQBB9F/oPyxR8000rREmzkVKQ3kDxAu3jkJ1m&#10;g9nZkF1j/Hu3IPg2h3OdfDnYRvTU+dqxgqdpAoK4dLrmSsFhv5osQPiArLFxTAou5GFZPIxyzLQ7&#10;85b6XahEDGGfoQITQptJ6UtDFv3UtcSR+3OdxRBhV0nd4TmG20Y+J0kqLdYcGwy29GaoPO5OVsHG&#10;0Ffdfx9+Po/VavbL71u5toNS48fh9QVEoCHcxTf3h47z5+kshf934g2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fAsfEAAAA3gAAAA8AAAAAAAAAAAAAAAAAmAIAAGRycy9k&#10;b3ducmV2LnhtbFBLBQYAAAAABAAEAPUAAACJAwAAAAA=&#10;" path="m,l2316480,e" filled="f" strokeweight=".6pt">
                  <v:stroke joinstyle="bevel"/>
                  <v:path arrowok="t" textboxrect="0,0,2316480,0"/>
                </v:shape>
                <w10:anchorlock/>
              </v:group>
            </w:pict>
          </mc:Fallback>
        </mc:AlternateContent>
      </w:r>
      <w:r w:rsidRPr="005D6C2C">
        <w:rPr>
          <w:color w:val="000000"/>
        </w:rPr>
        <w:t xml:space="preserve"> in the capacity of </w:t>
      </w:r>
      <w:r w:rsidRPr="005D6C2C">
        <w:rPr>
          <w:color w:val="000000"/>
        </w:rPr>
        <w:tab/>
      </w:r>
      <w:r w:rsidRPr="005D6C2C">
        <w:t xml:space="preserve"> </w:t>
      </w:r>
    </w:p>
    <w:p w14:paraId="759A60B0" w14:textId="77777777" w:rsidR="007C2E5E" w:rsidRPr="005D6C2C" w:rsidRDefault="002249A9">
      <w:pPr>
        <w:tabs>
          <w:tab w:val="center" w:pos="7231"/>
          <w:tab w:val="center" w:pos="10111"/>
        </w:tabs>
        <w:spacing w:after="230" w:line="259" w:lineRule="auto"/>
        <w:ind w:left="-15" w:right="0" w:firstLine="0"/>
        <w:jc w:val="left"/>
      </w:pPr>
      <w:r w:rsidRPr="005D6C2C">
        <w:rPr>
          <w:rFonts w:eastAsia="Calibri"/>
          <w:noProof/>
          <w:color w:val="000000"/>
        </w:rPr>
        <mc:AlternateContent>
          <mc:Choice Requires="wpg">
            <w:drawing>
              <wp:anchor distT="0" distB="0" distL="114300" distR="114300" simplePos="0" relativeHeight="251686912" behindDoc="0" locked="0" layoutInCell="1" allowOverlap="1" wp14:anchorId="6E2ECBDE" wp14:editId="144FFDB6">
                <wp:simplePos x="0" y="0"/>
                <wp:positionH relativeFrom="column">
                  <wp:posOffset>1032510</wp:posOffset>
                </wp:positionH>
                <wp:positionV relativeFrom="paragraph">
                  <wp:posOffset>122005</wp:posOffset>
                </wp:positionV>
                <wp:extent cx="3558540" cy="7620"/>
                <wp:effectExtent l="0" t="0" r="0" b="0"/>
                <wp:wrapNone/>
                <wp:docPr id="126192" name="Group 126192"/>
                <wp:cNvGraphicFramePr/>
                <a:graphic xmlns:a="http://schemas.openxmlformats.org/drawingml/2006/main">
                  <a:graphicData uri="http://schemas.microsoft.com/office/word/2010/wordprocessingGroup">
                    <wpg:wgp>
                      <wpg:cNvGrpSpPr/>
                      <wpg:grpSpPr>
                        <a:xfrm>
                          <a:off x="0" y="0"/>
                          <a:ext cx="3558540" cy="7620"/>
                          <a:chOff x="0" y="0"/>
                          <a:chExt cx="3558540" cy="7620"/>
                        </a:xfrm>
                      </wpg:grpSpPr>
                      <wps:wsp>
                        <wps:cNvPr id="17638" name="Shape 17638"/>
                        <wps:cNvSpPr/>
                        <wps:spPr>
                          <a:xfrm>
                            <a:off x="0" y="0"/>
                            <a:ext cx="3558540" cy="0"/>
                          </a:xfrm>
                          <a:custGeom>
                            <a:avLst/>
                            <a:gdLst/>
                            <a:ahLst/>
                            <a:cxnLst/>
                            <a:rect l="0" t="0" r="0" b="0"/>
                            <a:pathLst>
                              <a:path w="3558540">
                                <a:moveTo>
                                  <a:pt x="0" y="0"/>
                                </a:moveTo>
                                <a:lnTo>
                                  <a:pt x="3558540" y="0"/>
                                </a:lnTo>
                              </a:path>
                            </a:pathLst>
                          </a:custGeom>
                          <a:ln w="7620"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390221" id="Group 126192" o:spid="_x0000_s1026" style="position:absolute;margin-left:81.3pt;margin-top:9.6pt;width:280.2pt;height:.6pt;z-index:251686912" coordsize="355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">
                <v:shape id="Shape 17638" o:spid="_x0000_s1027" style="position:absolute;width:35585;height:0;visibility:visible;mso-wrap-style:square;v-text-anchor:top" coordsize="3558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10scA&#10;AADeAAAADwAAAGRycy9kb3ducmV2LnhtbESPQWvDMAyF74P+B6PCbqvTDtqR1S2hsNLD2Fi79Sxi&#10;1Qm15RB7Tfbvp8NgN4n39N6n9XYMXt2oT21kA/NZAYq4jrZlZ+Dz9PLwBCplZIs+Mhn4oQTbzeRu&#10;jaWNA3/Q7ZidkhBOJRpocu5KrVPdUMA0ix2xaJfYB8yy9k7bHgcJD14vimKpA7YsDQ12tGuovh6/&#10;g4HhUO+/3sJi5d/Peu9d5arXc2XM/XSsnkFlGvO/+e/6YAV/tXwUXnlHZ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S9dLHAAAA3gAAAA8AAAAAAAAAAAAAAAAAmAIAAGRy&#10;cy9kb3ducmV2LnhtbFBLBQYAAAAABAAEAPUAAACMAwAAAAA=&#10;" path="m,l3558540,e" filled="f" strokeweight=".6pt">
                  <v:stroke joinstyle="bevel"/>
                  <v:path arrowok="t" textboxrect="0,0,3558540,0"/>
                </v:shape>
              </v:group>
            </w:pict>
          </mc:Fallback>
        </mc:AlternateContent>
      </w:r>
      <w:r w:rsidRPr="005D6C2C">
        <w:rPr>
          <w:color w:val="000000"/>
        </w:rPr>
        <w:t xml:space="preserve">In the presence of </w:t>
      </w:r>
      <w:r w:rsidRPr="005D6C2C">
        <w:rPr>
          <w:color w:val="000000"/>
        </w:rPr>
        <w:tab/>
      </w:r>
      <w:r w:rsidRPr="005D6C2C">
        <w:t xml:space="preserve"> </w:t>
      </w:r>
      <w:r w:rsidRPr="005D6C2C">
        <w:tab/>
        <w:t xml:space="preserve"> </w:t>
      </w:r>
      <w:r w:rsidRPr="005D6C2C">
        <w:br w:type="page"/>
      </w:r>
    </w:p>
    <w:p w14:paraId="3E7C3E91" w14:textId="77777777" w:rsidR="007C2E5E" w:rsidRPr="005D6C2C" w:rsidRDefault="002249A9">
      <w:pPr>
        <w:spacing w:after="0" w:line="259" w:lineRule="auto"/>
        <w:ind w:left="14" w:right="0" w:firstLine="0"/>
        <w:jc w:val="left"/>
      </w:pPr>
      <w:r w:rsidRPr="005D6C2C">
        <w:rPr>
          <w:b/>
          <w:color w:val="000000"/>
          <w:u w:val="single" w:color="000000"/>
        </w:rPr>
        <w:lastRenderedPageBreak/>
        <w:t xml:space="preserve">FORM NO. 7 - ADVANCE PAYMENT SECURITY </w:t>
      </w:r>
      <w:r w:rsidRPr="005D6C2C">
        <w:rPr>
          <w:b/>
          <w:color w:val="000000"/>
        </w:rPr>
        <w:t>[Demand Bank Guarantee]</w:t>
      </w:r>
      <w:r w:rsidRPr="005D6C2C">
        <w:t xml:space="preserve"> </w:t>
      </w:r>
    </w:p>
    <w:p w14:paraId="3F79199E" w14:textId="77777777" w:rsidR="007C2E5E" w:rsidRPr="005D6C2C" w:rsidRDefault="002249A9">
      <w:pPr>
        <w:spacing w:after="3" w:line="265" w:lineRule="auto"/>
        <w:ind w:left="-5" w:right="0" w:hanging="10"/>
        <w:jc w:val="left"/>
      </w:pPr>
      <w:r w:rsidRPr="005D6C2C">
        <w:rPr>
          <w:i/>
          <w:color w:val="000000"/>
        </w:rPr>
        <w:t>[Guarantor letterhead]</w:t>
      </w:r>
      <w:r w:rsidRPr="005D6C2C">
        <w:t xml:space="preserve"> </w:t>
      </w:r>
    </w:p>
    <w:tbl>
      <w:tblPr>
        <w:tblStyle w:val="TableGrid"/>
        <w:tblW w:w="9323" w:type="dxa"/>
        <w:tblInd w:w="14" w:type="dxa"/>
        <w:tblLook w:val="04A0" w:firstRow="1" w:lastRow="0" w:firstColumn="1" w:lastColumn="0" w:noHBand="0" w:noVBand="1"/>
      </w:tblPr>
      <w:tblGrid>
        <w:gridCol w:w="4403"/>
        <w:gridCol w:w="4089"/>
        <w:gridCol w:w="831"/>
      </w:tblGrid>
      <w:tr w:rsidR="007C2E5E" w:rsidRPr="005D6C2C" w14:paraId="34DF4E55" w14:textId="77777777" w:rsidTr="0069678F">
        <w:trPr>
          <w:trHeight w:val="988"/>
        </w:trPr>
        <w:tc>
          <w:tcPr>
            <w:tcW w:w="4410" w:type="dxa"/>
            <w:tcBorders>
              <w:top w:val="nil"/>
              <w:left w:val="nil"/>
              <w:bottom w:val="nil"/>
              <w:right w:val="nil"/>
            </w:tcBorders>
          </w:tcPr>
          <w:p w14:paraId="23D88D2E" w14:textId="77777777" w:rsidR="007C2E5E" w:rsidRPr="005D6C2C" w:rsidRDefault="002249A9">
            <w:pPr>
              <w:spacing w:after="5" w:line="253" w:lineRule="auto"/>
              <w:ind w:left="0" w:right="1992" w:firstLine="0"/>
              <w:jc w:val="left"/>
            </w:pPr>
            <w:r w:rsidRPr="005D6C2C">
              <w:rPr>
                <w:b/>
                <w:color w:val="000000"/>
              </w:rPr>
              <w:t>Beneficiary:</w:t>
            </w:r>
            <w:r w:rsidRPr="005D6C2C">
              <w:t xml:space="preserve"> </w:t>
            </w:r>
            <w:r w:rsidRPr="005D6C2C">
              <w:rPr>
                <w:i/>
                <w:color w:val="000000"/>
              </w:rPr>
              <w:t xml:space="preserve">name and Address of </w:t>
            </w:r>
            <w:r w:rsidRPr="005D6C2C">
              <w:rPr>
                <w:color w:val="000000"/>
              </w:rPr>
              <w:t>Employer</w:t>
            </w:r>
            <w:r w:rsidRPr="005D6C2C">
              <w:rPr>
                <w:i/>
                <w:color w:val="000000"/>
              </w:rPr>
              <w:t>]</w:t>
            </w:r>
            <w:r w:rsidRPr="005D6C2C">
              <w:t xml:space="preserve"> </w:t>
            </w:r>
          </w:p>
          <w:p w14:paraId="45ACDBD4" w14:textId="77777777" w:rsidR="007C2E5E" w:rsidRPr="005D6C2C" w:rsidRDefault="002249A9">
            <w:pPr>
              <w:spacing w:after="0" w:line="259" w:lineRule="auto"/>
              <w:ind w:left="0" w:right="0" w:firstLine="0"/>
              <w:jc w:val="left"/>
            </w:pPr>
            <w:r w:rsidRPr="005D6C2C">
              <w:rPr>
                <w:b/>
                <w:color w:val="000000"/>
              </w:rPr>
              <w:t>Date:</w:t>
            </w:r>
            <w:r w:rsidRPr="005D6C2C">
              <w:rPr>
                <w:color w:val="000000"/>
              </w:rPr>
              <w:t xml:space="preserve">________________ </w:t>
            </w:r>
            <w:r w:rsidRPr="005D6C2C">
              <w:rPr>
                <w:i/>
                <w:color w:val="000000"/>
              </w:rPr>
              <w:t>[Insert date of issue]</w:t>
            </w:r>
            <w:r w:rsidRPr="005D6C2C">
              <w:t xml:space="preserve"> </w:t>
            </w:r>
          </w:p>
        </w:tc>
        <w:tc>
          <w:tcPr>
            <w:tcW w:w="4095" w:type="dxa"/>
            <w:tcBorders>
              <w:top w:val="nil"/>
              <w:left w:val="nil"/>
              <w:bottom w:val="nil"/>
              <w:right w:val="nil"/>
            </w:tcBorders>
          </w:tcPr>
          <w:p w14:paraId="137A1DC0" w14:textId="77777777" w:rsidR="007C2E5E" w:rsidRPr="005D6C2C" w:rsidRDefault="002249A9">
            <w:pPr>
              <w:spacing w:after="0" w:line="259" w:lineRule="auto"/>
              <w:ind w:left="0" w:right="185" w:firstLine="0"/>
              <w:jc w:val="right"/>
            </w:pPr>
            <w:r w:rsidRPr="005D6C2C">
              <w:rPr>
                <w:color w:val="000000"/>
              </w:rPr>
              <w:t>___________________</w:t>
            </w:r>
            <w:r w:rsidRPr="005D6C2C">
              <w:t xml:space="preserve"> </w:t>
            </w:r>
          </w:p>
        </w:tc>
        <w:tc>
          <w:tcPr>
            <w:tcW w:w="818" w:type="dxa"/>
            <w:tcBorders>
              <w:top w:val="nil"/>
              <w:left w:val="nil"/>
              <w:bottom w:val="nil"/>
              <w:right w:val="nil"/>
            </w:tcBorders>
          </w:tcPr>
          <w:p w14:paraId="4ED3F809" w14:textId="77777777" w:rsidR="007C2E5E" w:rsidRPr="005D6C2C" w:rsidRDefault="002249A9">
            <w:pPr>
              <w:spacing w:after="0" w:line="259" w:lineRule="auto"/>
              <w:ind w:left="0" w:right="54" w:firstLine="0"/>
              <w:jc w:val="right"/>
            </w:pPr>
            <w:r w:rsidRPr="005D6C2C">
              <w:rPr>
                <w:i/>
                <w:color w:val="000000"/>
              </w:rPr>
              <w:t>[Insert</w:t>
            </w:r>
            <w:r w:rsidRPr="005D6C2C">
              <w:t xml:space="preserve"> </w:t>
            </w:r>
          </w:p>
        </w:tc>
      </w:tr>
      <w:tr w:rsidR="007C2E5E" w:rsidRPr="005D6C2C" w14:paraId="505D116C" w14:textId="77777777" w:rsidTr="0069678F">
        <w:trPr>
          <w:trHeight w:val="383"/>
        </w:trPr>
        <w:tc>
          <w:tcPr>
            <w:tcW w:w="4410" w:type="dxa"/>
            <w:tcBorders>
              <w:top w:val="nil"/>
              <w:left w:val="nil"/>
              <w:bottom w:val="nil"/>
              <w:right w:val="nil"/>
            </w:tcBorders>
            <w:vAlign w:val="bottom"/>
          </w:tcPr>
          <w:p w14:paraId="75CCDD48" w14:textId="77777777" w:rsidR="007C2E5E" w:rsidRPr="005D6C2C" w:rsidRDefault="002249A9">
            <w:pPr>
              <w:spacing w:after="0" w:line="259" w:lineRule="auto"/>
              <w:ind w:left="0" w:right="0" w:firstLine="0"/>
              <w:jc w:val="left"/>
            </w:pPr>
            <w:r w:rsidRPr="005D6C2C">
              <w:rPr>
                <w:b/>
                <w:color w:val="000000"/>
              </w:rPr>
              <w:t>ADVANCE PAYMENT GUARANTEE No.:</w:t>
            </w:r>
            <w:r w:rsidRPr="005D6C2C">
              <w:t xml:space="preserve"> </w:t>
            </w:r>
          </w:p>
        </w:tc>
        <w:tc>
          <w:tcPr>
            <w:tcW w:w="4095" w:type="dxa"/>
            <w:tcBorders>
              <w:top w:val="nil"/>
              <w:left w:val="nil"/>
              <w:bottom w:val="nil"/>
              <w:right w:val="nil"/>
            </w:tcBorders>
          </w:tcPr>
          <w:p w14:paraId="4F51FB28" w14:textId="77777777" w:rsidR="007C2E5E" w:rsidRPr="005D6C2C" w:rsidRDefault="002249A9">
            <w:pPr>
              <w:tabs>
                <w:tab w:val="center" w:pos="2566"/>
                <w:tab w:val="center" w:pos="3753"/>
              </w:tabs>
              <w:spacing w:after="0" w:line="259" w:lineRule="auto"/>
              <w:ind w:left="0" w:right="0" w:firstLine="0"/>
              <w:jc w:val="left"/>
            </w:pPr>
            <w:r w:rsidRPr="005D6C2C">
              <w:rPr>
                <w:rFonts w:eastAsia="Calibri"/>
                <w:color w:val="000000"/>
              </w:rPr>
              <w:tab/>
            </w:r>
            <w:r w:rsidRPr="005D6C2C">
              <w:rPr>
                <w:i/>
                <w:color w:val="000000"/>
              </w:rPr>
              <w:t xml:space="preserve">[Insert </w:t>
            </w:r>
            <w:r w:rsidRPr="005D6C2C">
              <w:rPr>
                <w:i/>
                <w:color w:val="000000"/>
              </w:rPr>
              <w:tab/>
              <w:t>guarantee</w:t>
            </w:r>
            <w:r w:rsidRPr="005D6C2C">
              <w:t xml:space="preserve"> </w:t>
            </w:r>
          </w:p>
        </w:tc>
        <w:tc>
          <w:tcPr>
            <w:tcW w:w="818" w:type="dxa"/>
            <w:tcBorders>
              <w:top w:val="nil"/>
              <w:left w:val="nil"/>
              <w:bottom w:val="nil"/>
              <w:right w:val="nil"/>
            </w:tcBorders>
          </w:tcPr>
          <w:p w14:paraId="171D0BDE" w14:textId="77777777" w:rsidR="007C2E5E" w:rsidRPr="005D6C2C" w:rsidRDefault="002249A9">
            <w:pPr>
              <w:spacing w:after="0" w:line="259" w:lineRule="auto"/>
              <w:ind w:left="0" w:right="0" w:firstLine="0"/>
            </w:pPr>
            <w:r w:rsidRPr="005D6C2C">
              <w:rPr>
                <w:i/>
                <w:color w:val="000000"/>
              </w:rPr>
              <w:t>reference</w:t>
            </w:r>
            <w:r w:rsidRPr="005D6C2C">
              <w:t xml:space="preserve"> </w:t>
            </w:r>
          </w:p>
        </w:tc>
      </w:tr>
    </w:tbl>
    <w:p w14:paraId="1D724AE8" w14:textId="77777777" w:rsidR="007C2E5E" w:rsidRPr="005D6C2C" w:rsidRDefault="002249A9">
      <w:pPr>
        <w:spacing w:line="265" w:lineRule="auto"/>
        <w:ind w:left="5" w:right="0" w:hanging="10"/>
        <w:jc w:val="left"/>
      </w:pPr>
      <w:r w:rsidRPr="005D6C2C">
        <w:rPr>
          <w:i/>
          <w:color w:val="000000"/>
        </w:rPr>
        <w:t>number]</w:t>
      </w:r>
      <w:r w:rsidRPr="005D6C2C">
        <w:t xml:space="preserve"> </w:t>
      </w:r>
    </w:p>
    <w:p w14:paraId="44B0649F" w14:textId="77777777" w:rsidR="007C2E5E" w:rsidRPr="005D6C2C" w:rsidRDefault="002249A9">
      <w:pPr>
        <w:spacing w:after="284" w:line="265" w:lineRule="auto"/>
        <w:ind w:left="5" w:right="0" w:hanging="10"/>
        <w:jc w:val="left"/>
      </w:pPr>
      <w:r w:rsidRPr="005D6C2C">
        <w:rPr>
          <w:b/>
          <w:color w:val="000000"/>
        </w:rPr>
        <w:t>Guarantor: [</w:t>
      </w:r>
      <w:r w:rsidRPr="005D6C2C">
        <w:rPr>
          <w:i/>
          <w:color w:val="000000"/>
        </w:rPr>
        <w:t>Insert name and address of place of issue, unless indicated in the letterhead]</w:t>
      </w:r>
      <w:r w:rsidRPr="005D6C2C">
        <w:t xml:space="preserve"> </w:t>
      </w:r>
    </w:p>
    <w:p w14:paraId="3E110666" w14:textId="77777777" w:rsidR="007C2E5E" w:rsidRPr="005D6C2C" w:rsidRDefault="002249A9" w:rsidP="00C076E7">
      <w:pPr>
        <w:numPr>
          <w:ilvl w:val="0"/>
          <w:numId w:val="75"/>
        </w:numPr>
        <w:spacing w:after="5" w:line="249" w:lineRule="auto"/>
        <w:ind w:right="0" w:hanging="720"/>
      </w:pPr>
      <w:r w:rsidRPr="005D6C2C">
        <w:rPr>
          <w:color w:val="000000"/>
        </w:rPr>
        <w:t xml:space="preserve">We have been informed that ________________ (hereinafter called “the Contractor”) has entered into </w:t>
      </w:r>
    </w:p>
    <w:p w14:paraId="2E2F3A57" w14:textId="77777777" w:rsidR="007C2E5E" w:rsidRPr="005D6C2C" w:rsidRDefault="002249A9">
      <w:pPr>
        <w:spacing w:after="260" w:line="249" w:lineRule="auto"/>
        <w:ind w:left="19" w:right="0" w:hanging="10"/>
      </w:pPr>
      <w:r w:rsidRPr="005D6C2C">
        <w:rPr>
          <w:color w:val="000000"/>
        </w:rPr>
        <w:t xml:space="preserve">Contract No. _____________ </w:t>
      </w:r>
      <w:r w:rsidRPr="005D6C2C">
        <w:rPr>
          <w:i/>
          <w:color w:val="000000"/>
        </w:rPr>
        <w:t xml:space="preserve">dated </w:t>
      </w:r>
      <w:r w:rsidRPr="005D6C2C">
        <w:rPr>
          <w:color w:val="000000"/>
        </w:rPr>
        <w:t>____________ with the Beneficiary, for the execution of _____________________ (hereinafter called "the Contract").</w:t>
      </w:r>
      <w:r w:rsidRPr="005D6C2C">
        <w:t xml:space="preserve"> </w:t>
      </w:r>
    </w:p>
    <w:p w14:paraId="64DDF9CA" w14:textId="77777777" w:rsidR="007C2E5E" w:rsidRPr="005D6C2C" w:rsidRDefault="002249A9" w:rsidP="00C076E7">
      <w:pPr>
        <w:numPr>
          <w:ilvl w:val="0"/>
          <w:numId w:val="75"/>
        </w:numPr>
        <w:spacing w:after="260" w:line="249" w:lineRule="auto"/>
        <w:ind w:right="0" w:hanging="720"/>
      </w:pPr>
      <w:r w:rsidRPr="005D6C2C">
        <w:rPr>
          <w:color w:val="000000"/>
        </w:rPr>
        <w:t>Furthermore, we understand that, according to the conditions of the Contract, an advance payment in the sum ___________ (</w:t>
      </w:r>
      <w:r w:rsidRPr="005D6C2C">
        <w:rPr>
          <w:i/>
          <w:color w:val="000000"/>
        </w:rPr>
        <w:t xml:space="preserve">in words </w:t>
      </w:r>
      <w:r w:rsidRPr="005D6C2C">
        <w:rPr>
          <w:color w:val="000000"/>
          <w:u w:val="single" w:color="000000"/>
        </w:rPr>
        <w:t xml:space="preserve">) </w:t>
      </w:r>
      <w:r w:rsidRPr="005D6C2C">
        <w:rPr>
          <w:color w:val="000000"/>
        </w:rPr>
        <w:t>is to be made against an advance payment guarantee.</w:t>
      </w:r>
      <w:r w:rsidRPr="005D6C2C">
        <w:t xml:space="preserve"> </w:t>
      </w:r>
    </w:p>
    <w:p w14:paraId="32C4A096" w14:textId="77777777" w:rsidR="007C2E5E" w:rsidRPr="005D6C2C" w:rsidRDefault="002249A9" w:rsidP="00C076E7">
      <w:pPr>
        <w:numPr>
          <w:ilvl w:val="0"/>
          <w:numId w:val="75"/>
        </w:numPr>
        <w:spacing w:after="5" w:line="249" w:lineRule="auto"/>
        <w:ind w:right="0" w:hanging="720"/>
      </w:pPr>
      <w:r w:rsidRPr="005D6C2C">
        <w:rPr>
          <w:color w:val="000000"/>
        </w:rPr>
        <w:t>At the request of the Contractor, we as Guarantor, hereby irrevocably undertake to pay the Beneficiary any sum or sums not exceeding in total an amount of _____________________ (</w:t>
      </w:r>
      <w:r w:rsidRPr="005D6C2C">
        <w:rPr>
          <w:i/>
          <w:color w:val="000000"/>
        </w:rPr>
        <w:t xml:space="preserve">in words </w:t>
      </w:r>
      <w:r w:rsidRPr="005D6C2C">
        <w:rPr>
          <w:color w:val="000000"/>
        </w:rPr>
        <w:t xml:space="preserve">___________________) </w:t>
      </w:r>
    </w:p>
    <w:p w14:paraId="3C516B0A" w14:textId="77777777" w:rsidR="007C2E5E" w:rsidRPr="005D6C2C" w:rsidRDefault="002249A9">
      <w:pPr>
        <w:spacing w:after="5" w:line="249" w:lineRule="auto"/>
        <w:ind w:left="86" w:right="0" w:hanging="77"/>
      </w:pPr>
      <w:r w:rsidRPr="005D6C2C">
        <w:rPr>
          <w:i/>
          <w:color w:val="000000"/>
        </w:rPr>
        <w:t xml:space="preserve">1 </w:t>
      </w:r>
      <w:r w:rsidRPr="005D6C2C">
        <w:rPr>
          <w:color w:val="000000"/>
        </w:rPr>
        <w:t xml:space="preserve">upon receipt by us of the Beneficiary’s complying demand supported by the Beneficiary’s statement, whether in </w:t>
      </w:r>
    </w:p>
    <w:p w14:paraId="1A844297" w14:textId="77777777" w:rsidR="007C2E5E" w:rsidRPr="005D6C2C" w:rsidRDefault="002249A9">
      <w:pPr>
        <w:spacing w:after="274" w:line="249" w:lineRule="auto"/>
        <w:ind w:left="19" w:right="0" w:hanging="10"/>
      </w:pPr>
      <w:r w:rsidRPr="005D6C2C">
        <w:rPr>
          <w:color w:val="000000"/>
        </w:rPr>
        <w:t>the demand itself or in a separate signed document accompanying or identifying the demand, stating either that the Applicant:</w:t>
      </w:r>
      <w:r w:rsidRPr="005D6C2C">
        <w:t xml:space="preserve"> </w:t>
      </w:r>
    </w:p>
    <w:p w14:paraId="5EFB5A2B" w14:textId="77777777" w:rsidR="007C2E5E" w:rsidRPr="005D6C2C" w:rsidRDefault="002249A9">
      <w:pPr>
        <w:spacing w:after="258" w:line="249" w:lineRule="auto"/>
        <w:ind w:left="19" w:right="0" w:hanging="10"/>
      </w:pPr>
      <w:r w:rsidRPr="005D6C2C">
        <w:rPr>
          <w:color w:val="000000"/>
        </w:rPr>
        <w:t>(a) has used the advance payment for purposes other than the costs of mobilization in respect of the goods; or (b) has failed to repay the advance payment in accordance with the Contract conditions, specifying the amount which the Applicant has failed to repay.</w:t>
      </w:r>
      <w:r w:rsidRPr="005D6C2C">
        <w:t xml:space="preserve"> </w:t>
      </w:r>
    </w:p>
    <w:p w14:paraId="6BBF101D" w14:textId="77777777" w:rsidR="007C2E5E" w:rsidRPr="005D6C2C" w:rsidRDefault="002249A9" w:rsidP="00C076E7">
      <w:pPr>
        <w:numPr>
          <w:ilvl w:val="0"/>
          <w:numId w:val="76"/>
        </w:numPr>
        <w:spacing w:after="260" w:line="249" w:lineRule="auto"/>
        <w:ind w:right="0" w:hanging="10"/>
      </w:pPr>
      <w:r w:rsidRPr="005D6C2C">
        <w:rPr>
          <w:color w:val="000000"/>
        </w:rPr>
        <w:t>A demand under this guarantee may be presented as from the presentation to the Guarantor of a certificate from the Beneficiary’s bank stating that the advance payment referred to above has been credited to the Contractor on its account number _____________ at ----------------------------.</w:t>
      </w:r>
      <w:r w:rsidRPr="005D6C2C">
        <w:t xml:space="preserve"> </w:t>
      </w:r>
    </w:p>
    <w:p w14:paraId="1BDA2957" w14:textId="77777777" w:rsidR="007C2E5E" w:rsidRPr="005D6C2C" w:rsidRDefault="002249A9" w:rsidP="00C076E7">
      <w:pPr>
        <w:numPr>
          <w:ilvl w:val="0"/>
          <w:numId w:val="76"/>
        </w:numPr>
        <w:spacing w:after="259" w:line="249" w:lineRule="auto"/>
        <w:ind w:right="0" w:hanging="10"/>
      </w:pPr>
      <w:r w:rsidRPr="005D6C2C">
        <w:rPr>
          <w:color w:val="000000"/>
        </w:rPr>
        <w:t>The maximum amount of this guarantee shall be progressively reduced by the amount of the advance payment repaid by the Contractor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day of _____________, 2___,</w:t>
      </w:r>
      <w:r w:rsidRPr="005D6C2C">
        <w:rPr>
          <w:color w:val="000000"/>
          <w:vertAlign w:val="superscript"/>
        </w:rPr>
        <w:t xml:space="preserve">2 </w:t>
      </w:r>
      <w:r w:rsidRPr="005D6C2C">
        <w:rPr>
          <w:color w:val="000000"/>
        </w:rPr>
        <w:t>whichever is earlier. Consequently, any demand for payment under this guarantee must be received by us at this office on or before that date.</w:t>
      </w:r>
      <w:r w:rsidRPr="005D6C2C">
        <w:t xml:space="preserve"> </w:t>
      </w:r>
    </w:p>
    <w:p w14:paraId="1B70AB60" w14:textId="77777777" w:rsidR="007C2E5E" w:rsidRPr="005D6C2C" w:rsidRDefault="002249A9" w:rsidP="00C076E7">
      <w:pPr>
        <w:numPr>
          <w:ilvl w:val="0"/>
          <w:numId w:val="76"/>
        </w:numPr>
        <w:spacing w:after="5" w:line="249" w:lineRule="auto"/>
        <w:ind w:right="0" w:hanging="10"/>
      </w:pPr>
      <w:r w:rsidRPr="005D6C2C">
        <w:rPr>
          <w:color w:val="000000"/>
        </w:rPr>
        <w:t xml:space="preserve">The Guarantor agrees to a one-time extension of this guarantee for a period not to exceed </w:t>
      </w:r>
      <w:r w:rsidRPr="005D6C2C">
        <w:rPr>
          <w:i/>
          <w:color w:val="000000"/>
        </w:rPr>
        <w:t xml:space="preserve">[six months] [one year], </w:t>
      </w:r>
      <w:r w:rsidRPr="005D6C2C">
        <w:rPr>
          <w:color w:val="000000"/>
        </w:rPr>
        <w:t>in response to the Beneficiary’s written request for such extension, such request to be presented to the Guarantor before the expiry of the guarantee.</w:t>
      </w:r>
      <w:r w:rsidRPr="005D6C2C">
        <w:t xml:space="preserve"> </w:t>
      </w:r>
    </w:p>
    <w:p w14:paraId="4C6B4144" w14:textId="77777777" w:rsidR="007C2E5E" w:rsidRPr="005D6C2C" w:rsidRDefault="002249A9">
      <w:pPr>
        <w:spacing w:after="5" w:line="249" w:lineRule="auto"/>
        <w:ind w:left="19" w:right="0" w:hanging="10"/>
      </w:pPr>
      <w:r w:rsidRPr="005D6C2C">
        <w:rPr>
          <w:color w:val="000000"/>
        </w:rPr>
        <w:t>________________________________________________________</w:t>
      </w:r>
      <w:r w:rsidR="003D5E12" w:rsidRPr="005D6C2C">
        <w:rPr>
          <w:color w:val="000000"/>
        </w:rPr>
        <w:t>_________________________</w:t>
      </w:r>
    </w:p>
    <w:p w14:paraId="49B39ACE" w14:textId="77777777" w:rsidR="007C2E5E" w:rsidRPr="005D6C2C" w:rsidRDefault="002249A9">
      <w:pPr>
        <w:spacing w:after="464" w:line="265" w:lineRule="auto"/>
        <w:ind w:left="5" w:right="0" w:hanging="10"/>
        <w:jc w:val="left"/>
      </w:pPr>
      <w:r w:rsidRPr="005D6C2C">
        <w:rPr>
          <w:i/>
          <w:color w:val="000000"/>
        </w:rPr>
        <w:t>[Name of Authorized Official, signature(s) and seals/stamps</w:t>
      </w:r>
      <w:r w:rsidRPr="005D6C2C">
        <w:rPr>
          <w:color w:val="000000"/>
        </w:rPr>
        <w:t>]</w:t>
      </w:r>
      <w:r w:rsidRPr="005D6C2C">
        <w:t xml:space="preserve"> </w:t>
      </w:r>
    </w:p>
    <w:p w14:paraId="0A46A728" w14:textId="77777777" w:rsidR="007C2E5E" w:rsidRPr="005D6C2C" w:rsidRDefault="002249A9">
      <w:pPr>
        <w:spacing w:after="192" w:line="241" w:lineRule="auto"/>
        <w:ind w:left="14" w:right="0" w:firstLine="0"/>
        <w:jc w:val="left"/>
      </w:pPr>
      <w:r w:rsidRPr="005D6C2C">
        <w:rPr>
          <w:b/>
          <w:i/>
          <w:color w:val="000000"/>
        </w:rPr>
        <w:lastRenderedPageBreak/>
        <w:t>Note: All italicized text (including footnotes) is for use in preparing this form and shall be deleted from the final product.</w:t>
      </w:r>
      <w:r w:rsidRPr="005D6C2C">
        <w:t xml:space="preserve"> </w:t>
      </w:r>
    </w:p>
    <w:p w14:paraId="53876699" w14:textId="77777777" w:rsidR="007C2E5E" w:rsidRPr="005D6C2C" w:rsidRDefault="002249A9">
      <w:pPr>
        <w:spacing w:after="19" w:line="259" w:lineRule="auto"/>
        <w:ind w:left="14" w:right="0" w:firstLine="0"/>
        <w:jc w:val="left"/>
      </w:pPr>
      <w:r w:rsidRPr="005D6C2C">
        <w:rPr>
          <w:strike/>
        </w:rPr>
        <w:t xml:space="preserve">                                                    </w:t>
      </w:r>
      <w:r w:rsidRPr="005D6C2C">
        <w:t xml:space="preserve"> </w:t>
      </w:r>
    </w:p>
    <w:p w14:paraId="0C77D6D9" w14:textId="77777777" w:rsidR="007C2E5E" w:rsidRPr="005D6C2C" w:rsidRDefault="002249A9" w:rsidP="00C076E7">
      <w:pPr>
        <w:numPr>
          <w:ilvl w:val="0"/>
          <w:numId w:val="77"/>
        </w:numPr>
        <w:spacing w:after="48" w:line="252" w:lineRule="auto"/>
        <w:ind w:right="-6" w:hanging="115"/>
      </w:pPr>
      <w:r w:rsidRPr="005D6C2C">
        <w:rPr>
          <w:i/>
          <w:color w:val="000000"/>
        </w:rPr>
        <w:t xml:space="preserve">The Guarantor shall insert an amount representing the amount of the advance payment and denominated either in the currency of the advance payment as specified in the Contract. </w:t>
      </w:r>
    </w:p>
    <w:p w14:paraId="6C79FF72" w14:textId="77777777" w:rsidR="007C2E5E" w:rsidRPr="005D6C2C" w:rsidRDefault="002249A9" w:rsidP="00C076E7">
      <w:pPr>
        <w:numPr>
          <w:ilvl w:val="0"/>
          <w:numId w:val="77"/>
        </w:numPr>
        <w:spacing w:after="17" w:line="252" w:lineRule="auto"/>
        <w:ind w:right="-6" w:hanging="115"/>
      </w:pPr>
      <w:r w:rsidRPr="005D6C2C">
        <w:rPr>
          <w:i/>
          <w:color w:val="000000"/>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w:t>
      </w:r>
    </w:p>
    <w:p w14:paraId="1F49B698" w14:textId="77777777" w:rsidR="002B5B50" w:rsidRPr="005D6C2C" w:rsidRDefault="002B5B50">
      <w:pPr>
        <w:pStyle w:val="Heading5"/>
        <w:spacing w:after="307"/>
        <w:ind w:left="24"/>
      </w:pPr>
    </w:p>
    <w:p w14:paraId="69EEBA8F" w14:textId="77777777" w:rsidR="00AD7E28" w:rsidRPr="005D6C2C" w:rsidRDefault="00AD7E28" w:rsidP="00AD7E28"/>
    <w:p w14:paraId="0677FBE2" w14:textId="77777777" w:rsidR="002B5B50" w:rsidRPr="005D6C2C" w:rsidRDefault="002B5B50">
      <w:pPr>
        <w:pStyle w:val="Heading5"/>
        <w:spacing w:after="307"/>
        <w:ind w:left="24"/>
      </w:pPr>
    </w:p>
    <w:p w14:paraId="4406D136" w14:textId="77777777" w:rsidR="002B5B50" w:rsidRPr="005D6C2C" w:rsidRDefault="002B5B50">
      <w:pPr>
        <w:pStyle w:val="Heading5"/>
        <w:spacing w:after="307"/>
        <w:ind w:left="24"/>
      </w:pPr>
    </w:p>
    <w:p w14:paraId="5494E2BA" w14:textId="77777777" w:rsidR="002B5B50" w:rsidRPr="005D6C2C" w:rsidRDefault="002B5B50">
      <w:pPr>
        <w:pStyle w:val="Heading5"/>
        <w:spacing w:after="307"/>
        <w:ind w:left="24"/>
      </w:pPr>
    </w:p>
    <w:p w14:paraId="6ECAD8CD" w14:textId="77777777" w:rsidR="002B5B50" w:rsidRPr="005D6C2C" w:rsidRDefault="002B5B50">
      <w:pPr>
        <w:pStyle w:val="Heading5"/>
        <w:spacing w:after="307"/>
        <w:ind w:left="24"/>
      </w:pPr>
    </w:p>
    <w:p w14:paraId="76EC2B80" w14:textId="77777777" w:rsidR="002B5B50" w:rsidRPr="005D6C2C" w:rsidRDefault="002B5B50">
      <w:pPr>
        <w:pStyle w:val="Heading5"/>
        <w:spacing w:after="307"/>
        <w:ind w:left="24"/>
      </w:pPr>
    </w:p>
    <w:p w14:paraId="5D4DD797" w14:textId="77777777" w:rsidR="002B5B50" w:rsidRPr="005D6C2C" w:rsidRDefault="002B5B50">
      <w:pPr>
        <w:pStyle w:val="Heading5"/>
        <w:spacing w:after="307"/>
        <w:ind w:left="24"/>
      </w:pPr>
    </w:p>
    <w:p w14:paraId="0E54B312" w14:textId="77777777" w:rsidR="002B5B50" w:rsidRPr="005D6C2C" w:rsidRDefault="002B5B50">
      <w:pPr>
        <w:pStyle w:val="Heading5"/>
        <w:spacing w:after="307"/>
        <w:ind w:left="24"/>
      </w:pPr>
    </w:p>
    <w:p w14:paraId="62666CA3" w14:textId="77777777" w:rsidR="002B5B50" w:rsidRPr="005D6C2C" w:rsidRDefault="002B5B50">
      <w:pPr>
        <w:pStyle w:val="Heading5"/>
        <w:spacing w:after="307"/>
        <w:ind w:left="24"/>
      </w:pPr>
    </w:p>
    <w:p w14:paraId="0E62A4C6" w14:textId="77777777" w:rsidR="002B5B50" w:rsidRPr="005D6C2C" w:rsidRDefault="002B5B50">
      <w:pPr>
        <w:pStyle w:val="Heading5"/>
        <w:spacing w:after="307"/>
        <w:ind w:left="24"/>
      </w:pPr>
    </w:p>
    <w:p w14:paraId="7958078F" w14:textId="77777777" w:rsidR="002B5B50" w:rsidRPr="005D6C2C" w:rsidRDefault="002B5B50">
      <w:pPr>
        <w:pStyle w:val="Heading5"/>
        <w:spacing w:after="307"/>
        <w:ind w:left="24"/>
      </w:pPr>
    </w:p>
    <w:p w14:paraId="4126EBAA" w14:textId="77777777" w:rsidR="002B5B50" w:rsidRPr="005D6C2C" w:rsidRDefault="002B5B50">
      <w:pPr>
        <w:pStyle w:val="Heading5"/>
        <w:spacing w:after="307"/>
        <w:ind w:left="24"/>
      </w:pPr>
    </w:p>
    <w:p w14:paraId="0D2BB632" w14:textId="77777777" w:rsidR="00AD7E28" w:rsidRDefault="00AD7E28">
      <w:pPr>
        <w:pStyle w:val="Heading5"/>
        <w:spacing w:after="307"/>
        <w:ind w:left="24"/>
      </w:pPr>
    </w:p>
    <w:p w14:paraId="7AD15B0D" w14:textId="77777777" w:rsidR="00DB1202" w:rsidRPr="00DB1202" w:rsidRDefault="00DB1202" w:rsidP="00DB1202"/>
    <w:p w14:paraId="60F9630B" w14:textId="77777777" w:rsidR="003D5E12" w:rsidRPr="005D6C2C" w:rsidRDefault="003D5E12" w:rsidP="003D5E12"/>
    <w:p w14:paraId="5A5996C1" w14:textId="77777777" w:rsidR="007C2E5E" w:rsidRPr="005D6C2C" w:rsidRDefault="002249A9">
      <w:pPr>
        <w:pStyle w:val="Heading5"/>
        <w:spacing w:after="307"/>
        <w:ind w:left="24"/>
      </w:pPr>
      <w:r w:rsidRPr="005D6C2C">
        <w:lastRenderedPageBreak/>
        <w:t xml:space="preserve">FORM NO. 8 BENEFICIAL OWNERSHIP DISCLOSURE FORM </w:t>
      </w:r>
    </w:p>
    <w:p w14:paraId="39F94A52" w14:textId="77777777" w:rsidR="007C2E5E" w:rsidRPr="005D6C2C" w:rsidRDefault="002249A9">
      <w:pPr>
        <w:pStyle w:val="Heading6"/>
        <w:ind w:left="273" w:right="287"/>
      </w:pPr>
      <w:r w:rsidRPr="005D6C2C">
        <w:t>INSTRUCTIONS TO TENDERERS: DELETE THIS BOX ONCE YOU HAVE COMPLETED THE FORM</w:t>
      </w:r>
      <w:r w:rsidRPr="005D6C2C">
        <w:rPr>
          <w:i w:val="0"/>
        </w:rPr>
        <w:t xml:space="preserve"> </w:t>
      </w:r>
    </w:p>
    <w:p w14:paraId="2BA50E52" w14:textId="77777777" w:rsidR="007C2E5E" w:rsidRPr="005D6C2C" w:rsidRDefault="002249A9">
      <w:pPr>
        <w:pBdr>
          <w:top w:val="single" w:sz="5" w:space="0" w:color="231F20"/>
          <w:left w:val="single" w:sz="5" w:space="0" w:color="231F20"/>
          <w:bottom w:val="single" w:sz="5" w:space="0" w:color="231F20"/>
          <w:right w:val="single" w:sz="5" w:space="0" w:color="231F20"/>
        </w:pBdr>
        <w:spacing w:after="248" w:line="231" w:lineRule="auto"/>
        <w:ind w:left="283" w:right="287" w:hanging="10"/>
      </w:pPr>
      <w:r w:rsidRPr="005D6C2C">
        <w:rPr>
          <w:i/>
        </w:rPr>
        <w:t>This Beneficial Ownership Disclosure Form (“Form”) is to be completed by the successful tenderer. In case of joint venture, the tenderer must submit a separate Form for each member. The beneficial ownership information to be submitted in this Form shall be current as of the date of its submission.</w:t>
      </w:r>
      <w:r w:rsidRPr="005D6C2C">
        <w:t xml:space="preserve"> </w:t>
      </w:r>
    </w:p>
    <w:p w14:paraId="76233428" w14:textId="77777777" w:rsidR="007C2E5E" w:rsidRPr="005D6C2C" w:rsidRDefault="002249A9">
      <w:pPr>
        <w:pBdr>
          <w:top w:val="single" w:sz="5" w:space="0" w:color="231F20"/>
          <w:left w:val="single" w:sz="5" w:space="0" w:color="231F20"/>
          <w:bottom w:val="single" w:sz="5" w:space="0" w:color="231F20"/>
          <w:right w:val="single" w:sz="5" w:space="0" w:color="231F20"/>
        </w:pBdr>
        <w:spacing w:after="242" w:line="231" w:lineRule="auto"/>
        <w:ind w:left="283" w:right="287" w:hanging="10"/>
      </w:pPr>
      <w:r w:rsidRPr="005D6C2C">
        <w:rPr>
          <w:i/>
        </w:rPr>
        <w:t>For the purposes of this Form, a Beneficial Owner of a Tenderer is any natural person who ultimately owns or controls the Tenderer by meeting one or more of the following conditions:</w:t>
      </w:r>
      <w:r w:rsidRPr="005D6C2C">
        <w:t xml:space="preserve"> </w:t>
      </w:r>
    </w:p>
    <w:p w14:paraId="3F94D09A" w14:textId="77777777" w:rsidR="007C2E5E" w:rsidRPr="005D6C2C" w:rsidRDefault="002249A9" w:rsidP="00C076E7">
      <w:pPr>
        <w:numPr>
          <w:ilvl w:val="0"/>
          <w:numId w:val="78"/>
        </w:numPr>
        <w:pBdr>
          <w:top w:val="single" w:sz="5" w:space="0" w:color="231F20"/>
          <w:left w:val="single" w:sz="5" w:space="0" w:color="231F20"/>
          <w:bottom w:val="single" w:sz="5" w:space="0" w:color="231F20"/>
          <w:right w:val="single" w:sz="5" w:space="0" w:color="231F20"/>
        </w:pBdr>
        <w:spacing w:after="29" w:line="231" w:lineRule="auto"/>
        <w:ind w:right="287" w:hanging="382"/>
      </w:pPr>
      <w:r w:rsidRPr="005D6C2C">
        <w:rPr>
          <w:i/>
        </w:rPr>
        <w:t>Directly or indirectly holding 25% or more of the shares.</w:t>
      </w:r>
      <w:r w:rsidRPr="005D6C2C">
        <w:t xml:space="preserve"> </w:t>
      </w:r>
    </w:p>
    <w:p w14:paraId="4B137757" w14:textId="77777777" w:rsidR="007C2E5E" w:rsidRPr="005D6C2C" w:rsidRDefault="002249A9" w:rsidP="00C076E7">
      <w:pPr>
        <w:numPr>
          <w:ilvl w:val="0"/>
          <w:numId w:val="78"/>
        </w:numPr>
        <w:pBdr>
          <w:top w:val="single" w:sz="5" w:space="0" w:color="231F20"/>
          <w:left w:val="single" w:sz="5" w:space="0" w:color="231F20"/>
          <w:bottom w:val="single" w:sz="5" w:space="0" w:color="231F20"/>
          <w:right w:val="single" w:sz="5" w:space="0" w:color="231F20"/>
        </w:pBdr>
        <w:spacing w:after="29" w:line="231" w:lineRule="auto"/>
        <w:ind w:right="287" w:hanging="382"/>
      </w:pPr>
      <w:r w:rsidRPr="005D6C2C">
        <w:rPr>
          <w:i/>
        </w:rPr>
        <w:t>Directly or in directly holding 25% or more of the voting rights.</w:t>
      </w:r>
      <w:r w:rsidRPr="005D6C2C">
        <w:t xml:space="preserve"> </w:t>
      </w:r>
    </w:p>
    <w:p w14:paraId="44D624D0" w14:textId="77777777" w:rsidR="007C2E5E" w:rsidRPr="005D6C2C" w:rsidRDefault="002249A9" w:rsidP="00C076E7">
      <w:pPr>
        <w:numPr>
          <w:ilvl w:val="0"/>
          <w:numId w:val="78"/>
        </w:numPr>
        <w:pBdr>
          <w:top w:val="single" w:sz="5" w:space="0" w:color="231F20"/>
          <w:left w:val="single" w:sz="5" w:space="0" w:color="231F20"/>
          <w:bottom w:val="single" w:sz="5" w:space="0" w:color="231F20"/>
          <w:right w:val="single" w:sz="5" w:space="0" w:color="231F20"/>
        </w:pBdr>
        <w:spacing w:after="1091" w:line="231" w:lineRule="auto"/>
        <w:ind w:right="287" w:hanging="382"/>
      </w:pPr>
      <w:r w:rsidRPr="005D6C2C">
        <w:rPr>
          <w:i/>
        </w:rPr>
        <w:t>Directly or indirectly having the right to appoint a majority of the board of directors or equivalent governing body of the Tenderer.</w:t>
      </w:r>
      <w:r w:rsidRPr="005D6C2C">
        <w:t xml:space="preserve"> </w:t>
      </w:r>
    </w:p>
    <w:p w14:paraId="664F2217" w14:textId="77777777" w:rsidR="007C2E5E" w:rsidRPr="005D6C2C" w:rsidRDefault="002249A9">
      <w:pPr>
        <w:tabs>
          <w:tab w:val="center" w:pos="7782"/>
        </w:tabs>
        <w:spacing w:after="117"/>
        <w:ind w:left="0" w:right="0" w:firstLine="0"/>
        <w:jc w:val="left"/>
      </w:pPr>
      <w:r w:rsidRPr="005D6C2C">
        <w:t xml:space="preserve">Tender Reference No.: </w:t>
      </w:r>
      <w:r w:rsidRPr="005D6C2C">
        <w:tab/>
        <w:t>[</w:t>
      </w:r>
      <w:r w:rsidRPr="005D6C2C">
        <w:rPr>
          <w:i/>
        </w:rPr>
        <w:t>insert identification</w:t>
      </w:r>
      <w:r w:rsidRPr="005D6C2C">
        <w:t xml:space="preserve"> </w:t>
      </w:r>
    </w:p>
    <w:p w14:paraId="04DBC718" w14:textId="77777777" w:rsidR="007C2E5E" w:rsidRPr="005D6C2C" w:rsidRDefault="002249A9">
      <w:pPr>
        <w:tabs>
          <w:tab w:val="center" w:pos="7308"/>
        </w:tabs>
        <w:spacing w:after="90" w:line="270" w:lineRule="auto"/>
        <w:ind w:left="0" w:right="0" w:firstLine="0"/>
        <w:jc w:val="left"/>
      </w:pPr>
      <w:r w:rsidRPr="005D6C2C">
        <w:rPr>
          <w:rFonts w:eastAsia="Calibri"/>
          <w:noProof/>
          <w:color w:val="000000"/>
        </w:rPr>
        <mc:AlternateContent>
          <mc:Choice Requires="wpg">
            <w:drawing>
              <wp:anchor distT="0" distB="0" distL="114300" distR="114300" simplePos="0" relativeHeight="251687936" behindDoc="1" locked="0" layoutInCell="1" allowOverlap="1" wp14:anchorId="5BC4DE8C" wp14:editId="2A9A79E0">
                <wp:simplePos x="0" y="0"/>
                <wp:positionH relativeFrom="column">
                  <wp:posOffset>95250</wp:posOffset>
                </wp:positionH>
                <wp:positionV relativeFrom="paragraph">
                  <wp:posOffset>-89831</wp:posOffset>
                </wp:positionV>
                <wp:extent cx="4274820" cy="464820"/>
                <wp:effectExtent l="0" t="0" r="0" b="0"/>
                <wp:wrapNone/>
                <wp:docPr id="129423" name="Group 129423"/>
                <wp:cNvGraphicFramePr/>
                <a:graphic xmlns:a="http://schemas.openxmlformats.org/drawingml/2006/main">
                  <a:graphicData uri="http://schemas.microsoft.com/office/word/2010/wordprocessingGroup">
                    <wpg:wgp>
                      <wpg:cNvGrpSpPr/>
                      <wpg:grpSpPr>
                        <a:xfrm>
                          <a:off x="0" y="0"/>
                          <a:ext cx="4274820" cy="464820"/>
                          <a:chOff x="0" y="0"/>
                          <a:chExt cx="4274820" cy="464820"/>
                        </a:xfrm>
                      </wpg:grpSpPr>
                      <wps:wsp>
                        <wps:cNvPr id="17810" name="Shape 17810"/>
                        <wps:cNvSpPr/>
                        <wps:spPr>
                          <a:xfrm>
                            <a:off x="1275588" y="0"/>
                            <a:ext cx="2999232" cy="0"/>
                          </a:xfrm>
                          <a:custGeom>
                            <a:avLst/>
                            <a:gdLst/>
                            <a:ahLst/>
                            <a:cxnLst/>
                            <a:rect l="0" t="0" r="0" b="0"/>
                            <a:pathLst>
                              <a:path w="2999232">
                                <a:moveTo>
                                  <a:pt x="0" y="0"/>
                                </a:moveTo>
                                <a:lnTo>
                                  <a:pt x="2999232"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811" name="Shape 17811"/>
                        <wps:cNvSpPr/>
                        <wps:spPr>
                          <a:xfrm>
                            <a:off x="1652016" y="233172"/>
                            <a:ext cx="1915668" cy="0"/>
                          </a:xfrm>
                          <a:custGeom>
                            <a:avLst/>
                            <a:gdLst/>
                            <a:ahLst/>
                            <a:cxnLst/>
                            <a:rect l="0" t="0" r="0" b="0"/>
                            <a:pathLst>
                              <a:path w="1915668">
                                <a:moveTo>
                                  <a:pt x="0" y="0"/>
                                </a:moveTo>
                                <a:lnTo>
                                  <a:pt x="1915668"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17812" name="Shape 17812"/>
                        <wps:cNvSpPr/>
                        <wps:spPr>
                          <a:xfrm>
                            <a:off x="0" y="464820"/>
                            <a:ext cx="2090928" cy="0"/>
                          </a:xfrm>
                          <a:custGeom>
                            <a:avLst/>
                            <a:gdLst/>
                            <a:ahLst/>
                            <a:cxnLst/>
                            <a:rect l="0" t="0" r="0" b="0"/>
                            <a:pathLst>
                              <a:path w="2090928">
                                <a:moveTo>
                                  <a:pt x="0" y="0"/>
                                </a:moveTo>
                                <a:lnTo>
                                  <a:pt x="2090928"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A50237" id="Group 129423" o:spid="_x0000_s1026" style="position:absolute;margin-left:7.5pt;margin-top:-7.05pt;width:336.6pt;height:36.6pt;z-index:-251628544" coordsize="42748,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">
                <v:shape id="Shape 17810" o:spid="_x0000_s1027" style="position:absolute;left:12755;width:29993;height:0;visibility:visible;mso-wrap-style:square;v-text-anchor:top" coordsize="2999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58UA&#10;AADeAAAADwAAAGRycy9kb3ducmV2LnhtbESPzW7CQAyE70i8w8pIXBBs0gM/gQVVSKhwK9BDj1bW&#10;JBFZb5pdILw9PiD1ZsvjmflWm87V6k5tqDwbSCcJKOLc24oLAz/n3XgOKkRki7VnMvCkAJt1v7fC&#10;zPoHH+l+ioUSEw4ZGihjbDKtQ16SwzDxDbHcLr51GGVtC21bfIi5q/VHkky1w4olocSGtiXl19PN&#10;GRh9nyvS6fNwwd+v/d/OLTxOrTHDQfe5BBWpi//i9/feSv3ZPBUAwZEZ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ZnnxQAAAN4AAAAPAAAAAAAAAAAAAAAAAJgCAABkcnMv&#10;ZG93bnJldi54bWxQSwUGAAAAAAQABAD1AAAAigMAAAAA&#10;" path="m,l2999232,e" filled="f" strokecolor="#221e1f" strokeweight=".6pt">
                  <v:stroke joinstyle="bevel"/>
                  <v:path arrowok="t" textboxrect="0,0,2999232,0"/>
                </v:shape>
                <v:shape id="Shape 17811" o:spid="_x0000_s1028" style="position:absolute;left:16520;top:2331;width:19156;height:0;visibility:visible;mso-wrap-style:square;v-text-anchor:top" coordsize="1915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qGMMA&#10;AADeAAAADwAAAGRycy9kb3ducmV2LnhtbERPTWvCQBC9F/wPyxR6q5uIqI1ughZKPVr14m2aHbOh&#10;2dmQ3brpv3cLhd7m8T5nU422EzcafOtYQT7NQBDXTrfcKDif3p5XIHxA1tg5JgU/5KEqJw8bLLSL&#10;/EG3Y2hECmFfoAITQl9I6WtDFv3U9cSJu7rBYkhwaKQeMKZw28lZli2kxZZTg8GeXg3VX8dvqyAu&#10;u/nC0CWz5D/t7j0e4vzloNTT47hdgwg0hn/xn3uv0/zlKs/h9510gy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XqGMMAAADeAAAADwAAAAAAAAAAAAAAAACYAgAAZHJzL2Rv&#10;d25yZXYueG1sUEsFBgAAAAAEAAQA9QAAAIgDAAAAAA==&#10;" path="m,l1915668,e" filled="f" strokecolor="#221e1f" strokeweight=".6pt">
                  <v:stroke joinstyle="bevel"/>
                  <v:path arrowok="t" textboxrect="0,0,1915668,0"/>
                </v:shape>
                <v:shape id="Shape 17812" o:spid="_x0000_s1029" style="position:absolute;top:4648;width:20909;height:0;visibility:visible;mso-wrap-style:square;v-text-anchor:top" coordsize="2090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FpcUA&#10;AADeAAAADwAAAGRycy9kb3ducmV2LnhtbERP22rCQBB9L/gPywh9KXWjqJXoKmlpIVAUvNC+Dtkx&#10;CWZnw+7WxL/vCoW+zeFcZ7XpTSOu5HxtWcF4lIAgLqyuuVRwOn48L0D4gKyxsUwKbuRhsx48rDDV&#10;tuM9XQ+hFDGEfYoKqhDaVEpfVGTQj2xLHLmzdQZDhK6U2mEXw00jJ0kylwZrjg0VtvRWUXE5/BgF&#10;tpxlybn//H5/yjLOd6/br6kLSj0O+2wJIlAf/sV/7lzH+S+L8QTu78Qb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YWlxQAAAN4AAAAPAAAAAAAAAAAAAAAAAJgCAABkcnMv&#10;ZG93bnJldi54bWxQSwUGAAAAAAQABAD1AAAAigMAAAAA&#10;" path="m,l2090928,e" filled="f" strokecolor="#221e1f" strokeweight=".6pt">
                  <v:stroke joinstyle="bevel"/>
                  <v:path arrowok="t" textboxrect="0,0,2090928,0"/>
                </v:shape>
              </v:group>
            </w:pict>
          </mc:Fallback>
        </mc:AlternateContent>
      </w:r>
      <w:r w:rsidRPr="005D6C2C">
        <w:rPr>
          <w:i/>
        </w:rPr>
        <w:t>no</w:t>
      </w:r>
      <w:r w:rsidRPr="005D6C2C">
        <w:t xml:space="preserve">] Name of the Assignment: </w:t>
      </w:r>
      <w:r w:rsidRPr="005D6C2C">
        <w:tab/>
      </w:r>
      <w:r w:rsidRPr="005D6C2C">
        <w:rPr>
          <w:i/>
        </w:rPr>
        <w:t xml:space="preserve">[insert name of the assignment] </w:t>
      </w:r>
      <w:r w:rsidRPr="005D6C2C">
        <w:t xml:space="preserve">to: </w:t>
      </w:r>
    </w:p>
    <w:p w14:paraId="7E71850F" w14:textId="77777777" w:rsidR="007C2E5E" w:rsidRPr="005D6C2C" w:rsidRDefault="002249A9">
      <w:pPr>
        <w:spacing w:after="89" w:line="255" w:lineRule="auto"/>
        <w:ind w:left="3191" w:right="2971" w:hanging="10"/>
        <w:jc w:val="center"/>
      </w:pPr>
      <w:r w:rsidRPr="005D6C2C">
        <w:rPr>
          <w:i/>
        </w:rPr>
        <w:t>[insert complete name of Procuring Entity]</w:t>
      </w:r>
      <w:r w:rsidRPr="005D6C2C">
        <w:t xml:space="preserve"> </w:t>
      </w:r>
    </w:p>
    <w:p w14:paraId="640A8A22" w14:textId="77777777" w:rsidR="007C2E5E" w:rsidRPr="005D6C2C" w:rsidRDefault="002249A9">
      <w:pPr>
        <w:spacing w:after="231" w:line="234" w:lineRule="auto"/>
        <w:ind w:left="122" w:right="0" w:firstLine="12"/>
        <w:jc w:val="left"/>
      </w:pPr>
      <w:r w:rsidRPr="005D6C2C">
        <w:t xml:space="preserve">In response to your notification of award dated </w:t>
      </w:r>
      <w:r w:rsidRPr="005D6C2C">
        <w:tab/>
      </w:r>
      <w:r w:rsidRPr="005D6C2C">
        <w:rPr>
          <w:i/>
        </w:rPr>
        <w:t xml:space="preserve">[insert date of notification of award] </w:t>
      </w:r>
      <w:r w:rsidRPr="005D6C2C">
        <w:t xml:space="preserve">to furnish additional information on beneficial ownership: </w:t>
      </w:r>
      <w:r w:rsidRPr="005D6C2C">
        <w:tab/>
      </w:r>
      <w:r w:rsidRPr="005D6C2C">
        <w:rPr>
          <w:i/>
        </w:rPr>
        <w:t>[select one option as applicable and delete the</w:t>
      </w:r>
      <w:r w:rsidRPr="005D6C2C">
        <w:t xml:space="preserve"> </w:t>
      </w:r>
      <w:r w:rsidRPr="005D6C2C">
        <w:rPr>
          <w:i/>
        </w:rPr>
        <w:t>options that are not applicable]</w:t>
      </w:r>
      <w:r w:rsidRPr="005D6C2C">
        <w:t xml:space="preserve"> </w:t>
      </w:r>
    </w:p>
    <w:p w14:paraId="03621398" w14:textId="77777777" w:rsidR="007C2E5E" w:rsidRPr="005D6C2C" w:rsidRDefault="002249A9">
      <w:pPr>
        <w:spacing w:after="17"/>
        <w:ind w:left="134" w:right="3251" w:hanging="120"/>
      </w:pPr>
      <w:r w:rsidRPr="005D6C2C">
        <w:t xml:space="preserve">I) </w:t>
      </w:r>
      <w:r w:rsidRPr="005D6C2C">
        <w:tab/>
        <w:t xml:space="preserve">We here by provide the following beneficial ownership information. </w:t>
      </w:r>
      <w:r w:rsidRPr="005D6C2C">
        <w:rPr>
          <w:b/>
          <w:i/>
        </w:rPr>
        <w:t>Details of beneficial ownership</w:t>
      </w:r>
      <w:r w:rsidRPr="005D6C2C">
        <w:t xml:space="preserve"> </w:t>
      </w:r>
    </w:p>
    <w:tbl>
      <w:tblPr>
        <w:tblStyle w:val="TableGrid"/>
        <w:tblW w:w="9814" w:type="dxa"/>
        <w:tblInd w:w="-94" w:type="dxa"/>
        <w:tblCellMar>
          <w:top w:w="22" w:type="dxa"/>
          <w:left w:w="106" w:type="dxa"/>
          <w:right w:w="79" w:type="dxa"/>
        </w:tblCellMar>
        <w:tblLook w:val="04A0" w:firstRow="1" w:lastRow="0" w:firstColumn="1" w:lastColumn="0" w:noHBand="0" w:noVBand="1"/>
      </w:tblPr>
      <w:tblGrid>
        <w:gridCol w:w="2253"/>
        <w:gridCol w:w="1901"/>
        <w:gridCol w:w="2148"/>
        <w:gridCol w:w="3512"/>
      </w:tblGrid>
      <w:tr w:rsidR="007C2E5E" w:rsidRPr="005D6C2C" w14:paraId="4C424EB0" w14:textId="77777777">
        <w:trPr>
          <w:trHeight w:val="1486"/>
        </w:trPr>
        <w:tc>
          <w:tcPr>
            <w:tcW w:w="2252" w:type="dxa"/>
            <w:tcBorders>
              <w:top w:val="single" w:sz="4" w:space="0" w:color="000000"/>
              <w:left w:val="single" w:sz="4" w:space="0" w:color="000000"/>
              <w:bottom w:val="single" w:sz="4" w:space="0" w:color="000000"/>
              <w:right w:val="single" w:sz="4" w:space="0" w:color="000000"/>
            </w:tcBorders>
          </w:tcPr>
          <w:p w14:paraId="64966E81" w14:textId="77777777" w:rsidR="007C2E5E" w:rsidRPr="005D6C2C" w:rsidRDefault="002249A9">
            <w:pPr>
              <w:spacing w:after="0" w:line="259" w:lineRule="auto"/>
              <w:ind w:left="2" w:right="0" w:firstLine="0"/>
              <w:jc w:val="left"/>
            </w:pPr>
            <w:r w:rsidRPr="005D6C2C">
              <w:rPr>
                <w:b/>
                <w:color w:val="000000"/>
              </w:rPr>
              <w:t>Identity of Beneficial</w:t>
            </w:r>
            <w:r w:rsidRPr="005D6C2C">
              <w:t xml:space="preserve"> </w:t>
            </w:r>
          </w:p>
          <w:p w14:paraId="7A1A4538" w14:textId="77777777" w:rsidR="007C2E5E" w:rsidRPr="005D6C2C" w:rsidRDefault="002249A9">
            <w:pPr>
              <w:spacing w:after="0" w:line="259" w:lineRule="auto"/>
              <w:ind w:left="2" w:right="0" w:firstLine="0"/>
              <w:jc w:val="left"/>
            </w:pPr>
            <w:r w:rsidRPr="005D6C2C">
              <w:rPr>
                <w:b/>
                <w:color w:val="000000"/>
              </w:rPr>
              <w:t>Owner</w:t>
            </w:r>
            <w:r w:rsidRPr="005D6C2C">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CDE66EF" w14:textId="77777777" w:rsidR="007C2E5E" w:rsidRPr="005D6C2C" w:rsidRDefault="002249A9">
            <w:pPr>
              <w:spacing w:after="30" w:line="245" w:lineRule="auto"/>
              <w:ind w:left="5" w:right="0" w:firstLine="0"/>
              <w:jc w:val="left"/>
            </w:pPr>
            <w:r w:rsidRPr="005D6C2C">
              <w:rPr>
                <w:b/>
                <w:color w:val="000000"/>
              </w:rPr>
              <w:t xml:space="preserve">Directly </w:t>
            </w:r>
            <w:r w:rsidRPr="005D6C2C">
              <w:rPr>
                <w:b/>
                <w:color w:val="000000"/>
              </w:rPr>
              <w:tab/>
              <w:t>or indirectly holding</w:t>
            </w:r>
            <w:r w:rsidRPr="005D6C2C">
              <w:t xml:space="preserve"> </w:t>
            </w:r>
            <w:r w:rsidRPr="005D6C2C">
              <w:rPr>
                <w:b/>
                <w:color w:val="000000"/>
              </w:rPr>
              <w:t xml:space="preserve">25% or more of </w:t>
            </w:r>
          </w:p>
          <w:p w14:paraId="5B1FC6C0" w14:textId="77777777" w:rsidR="007C2E5E" w:rsidRPr="005D6C2C" w:rsidRDefault="002249A9">
            <w:pPr>
              <w:spacing w:after="0" w:line="259" w:lineRule="auto"/>
              <w:ind w:left="5" w:right="848" w:firstLine="0"/>
              <w:jc w:val="left"/>
            </w:pPr>
            <w:r w:rsidRPr="005D6C2C">
              <w:rPr>
                <w:b/>
                <w:color w:val="000000"/>
              </w:rPr>
              <w:t>the</w:t>
            </w:r>
            <w:r w:rsidRPr="005D6C2C">
              <w:t xml:space="preserve"> </w:t>
            </w:r>
            <w:r w:rsidRPr="005D6C2C">
              <w:rPr>
                <w:b/>
                <w:color w:val="000000"/>
              </w:rPr>
              <w:t>shares</w:t>
            </w:r>
            <w:r w:rsidRPr="005D6C2C">
              <w:t xml:space="preserve"> </w:t>
            </w:r>
            <w:r w:rsidRPr="005D6C2C">
              <w:rPr>
                <w:b/>
                <w:color w:val="000000"/>
              </w:rPr>
              <w:t>(Yes / No)</w:t>
            </w:r>
            <w:r w:rsidRPr="005D6C2C">
              <w:t xml:space="preserve"> </w:t>
            </w:r>
          </w:p>
        </w:tc>
        <w:tc>
          <w:tcPr>
            <w:tcW w:w="2148" w:type="dxa"/>
            <w:tcBorders>
              <w:top w:val="single" w:sz="4" w:space="0" w:color="000000"/>
              <w:left w:val="single" w:sz="4" w:space="0" w:color="000000"/>
              <w:bottom w:val="single" w:sz="4" w:space="0" w:color="000000"/>
              <w:right w:val="single" w:sz="4" w:space="0" w:color="000000"/>
            </w:tcBorders>
          </w:tcPr>
          <w:p w14:paraId="6D188B1D" w14:textId="77777777" w:rsidR="007C2E5E" w:rsidRPr="005D6C2C" w:rsidRDefault="002249A9">
            <w:pPr>
              <w:spacing w:after="0" w:line="250" w:lineRule="auto"/>
              <w:ind w:left="0" w:right="0" w:firstLine="0"/>
              <w:jc w:val="left"/>
            </w:pPr>
            <w:r w:rsidRPr="005D6C2C">
              <w:rPr>
                <w:b/>
                <w:color w:val="000000"/>
              </w:rPr>
              <w:t>Directly or indirectly</w:t>
            </w:r>
            <w:r w:rsidRPr="005D6C2C">
              <w:t xml:space="preserve"> </w:t>
            </w:r>
            <w:r w:rsidRPr="005D6C2C">
              <w:rPr>
                <w:b/>
                <w:color w:val="000000"/>
              </w:rPr>
              <w:t>holding 25 % or more of the Voting Rights</w:t>
            </w:r>
            <w:r w:rsidRPr="005D6C2C">
              <w:t xml:space="preserve"> </w:t>
            </w:r>
          </w:p>
          <w:p w14:paraId="619DCFCB" w14:textId="77777777" w:rsidR="007C2E5E" w:rsidRPr="005D6C2C" w:rsidRDefault="002249A9">
            <w:pPr>
              <w:spacing w:after="0" w:line="259" w:lineRule="auto"/>
              <w:ind w:left="0" w:right="0" w:firstLine="0"/>
              <w:jc w:val="left"/>
            </w:pPr>
            <w:r w:rsidRPr="005D6C2C">
              <w:rPr>
                <w:b/>
                <w:color w:val="000000"/>
              </w:rPr>
              <w:t>(Yes / No)</w:t>
            </w:r>
            <w:r w:rsidRPr="005D6C2C">
              <w:t xml:space="preserve"> </w:t>
            </w:r>
          </w:p>
        </w:tc>
        <w:tc>
          <w:tcPr>
            <w:tcW w:w="3512" w:type="dxa"/>
            <w:tcBorders>
              <w:top w:val="single" w:sz="4" w:space="0" w:color="000000"/>
              <w:left w:val="single" w:sz="4" w:space="0" w:color="000000"/>
              <w:bottom w:val="single" w:sz="4" w:space="0" w:color="000000"/>
              <w:right w:val="single" w:sz="4" w:space="0" w:color="000000"/>
            </w:tcBorders>
          </w:tcPr>
          <w:p w14:paraId="7E398D1D" w14:textId="77777777" w:rsidR="007C2E5E" w:rsidRPr="005D6C2C" w:rsidRDefault="002249A9">
            <w:pPr>
              <w:spacing w:after="0" w:line="242" w:lineRule="auto"/>
              <w:ind w:left="2" w:right="0" w:firstLine="0"/>
              <w:jc w:val="left"/>
            </w:pPr>
            <w:r w:rsidRPr="005D6C2C">
              <w:rPr>
                <w:b/>
                <w:color w:val="000000"/>
              </w:rPr>
              <w:t>Directly or indirectly having the right to appoint a majority of the board of the directors or an equivalent governing body of the Tenderer</w:t>
            </w:r>
            <w:r w:rsidRPr="005D6C2C">
              <w:t xml:space="preserve"> </w:t>
            </w:r>
          </w:p>
          <w:p w14:paraId="00E780BC" w14:textId="77777777" w:rsidR="007C2E5E" w:rsidRPr="005D6C2C" w:rsidRDefault="002249A9">
            <w:pPr>
              <w:spacing w:after="0" w:line="259" w:lineRule="auto"/>
              <w:ind w:left="2" w:right="0" w:firstLine="0"/>
              <w:jc w:val="left"/>
            </w:pPr>
            <w:r w:rsidRPr="005D6C2C">
              <w:rPr>
                <w:b/>
                <w:color w:val="000000"/>
              </w:rPr>
              <w:t>(Yes / No)</w:t>
            </w:r>
            <w:r w:rsidRPr="005D6C2C">
              <w:t xml:space="preserve"> </w:t>
            </w:r>
          </w:p>
        </w:tc>
      </w:tr>
      <w:tr w:rsidR="007C2E5E" w:rsidRPr="005D6C2C" w14:paraId="11405FAB" w14:textId="77777777">
        <w:trPr>
          <w:trHeight w:val="1116"/>
        </w:trPr>
        <w:tc>
          <w:tcPr>
            <w:tcW w:w="2252" w:type="dxa"/>
            <w:tcBorders>
              <w:top w:val="single" w:sz="4" w:space="0" w:color="000000"/>
              <w:left w:val="single" w:sz="4" w:space="0" w:color="000000"/>
              <w:bottom w:val="single" w:sz="4" w:space="0" w:color="000000"/>
              <w:right w:val="single" w:sz="4" w:space="0" w:color="000000"/>
            </w:tcBorders>
          </w:tcPr>
          <w:p w14:paraId="26D19E17" w14:textId="77777777" w:rsidR="007C2E5E" w:rsidRPr="005D6C2C" w:rsidRDefault="002249A9">
            <w:pPr>
              <w:spacing w:after="0" w:line="259" w:lineRule="auto"/>
              <w:ind w:left="2" w:right="0" w:firstLine="0"/>
              <w:jc w:val="left"/>
            </w:pPr>
            <w:r w:rsidRPr="005D6C2C">
              <w:rPr>
                <w:i/>
                <w:color w:val="000000"/>
              </w:rPr>
              <w:t>[include full name (last, middle, first), nationality, country of residence]</w:t>
            </w:r>
            <w:r w:rsidRPr="005D6C2C">
              <w:t xml:space="preserve"> </w:t>
            </w:r>
          </w:p>
        </w:tc>
        <w:tc>
          <w:tcPr>
            <w:tcW w:w="1901" w:type="dxa"/>
            <w:tcBorders>
              <w:top w:val="single" w:sz="4" w:space="0" w:color="000000"/>
              <w:left w:val="single" w:sz="4" w:space="0" w:color="000000"/>
              <w:bottom w:val="single" w:sz="4" w:space="0" w:color="000000"/>
              <w:right w:val="single" w:sz="4" w:space="0" w:color="000000"/>
            </w:tcBorders>
          </w:tcPr>
          <w:p w14:paraId="52AAA9BA" w14:textId="77777777" w:rsidR="007C2E5E" w:rsidRPr="005D6C2C" w:rsidRDefault="002249A9">
            <w:pPr>
              <w:spacing w:after="0" w:line="259" w:lineRule="auto"/>
              <w:ind w:left="2" w:right="0" w:firstLine="0"/>
              <w:jc w:val="left"/>
            </w:pPr>
            <w:r w:rsidRPr="005D6C2C">
              <w:t xml:space="preserve"> </w:t>
            </w:r>
          </w:p>
        </w:tc>
        <w:tc>
          <w:tcPr>
            <w:tcW w:w="2148" w:type="dxa"/>
            <w:tcBorders>
              <w:top w:val="single" w:sz="4" w:space="0" w:color="000000"/>
              <w:left w:val="single" w:sz="4" w:space="0" w:color="000000"/>
              <w:bottom w:val="single" w:sz="4" w:space="0" w:color="000000"/>
              <w:right w:val="single" w:sz="4" w:space="0" w:color="000000"/>
            </w:tcBorders>
          </w:tcPr>
          <w:p w14:paraId="783E2872" w14:textId="77777777" w:rsidR="007C2E5E" w:rsidRPr="005D6C2C" w:rsidRDefault="002249A9">
            <w:pPr>
              <w:spacing w:after="0" w:line="259" w:lineRule="auto"/>
              <w:ind w:left="0" w:right="0" w:firstLine="0"/>
              <w:jc w:val="left"/>
            </w:pPr>
            <w:r w:rsidRPr="005D6C2C">
              <w:t xml:space="preserve"> </w:t>
            </w:r>
          </w:p>
        </w:tc>
        <w:tc>
          <w:tcPr>
            <w:tcW w:w="3512" w:type="dxa"/>
            <w:tcBorders>
              <w:top w:val="single" w:sz="4" w:space="0" w:color="000000"/>
              <w:left w:val="single" w:sz="4" w:space="0" w:color="000000"/>
              <w:bottom w:val="single" w:sz="4" w:space="0" w:color="000000"/>
              <w:right w:val="single" w:sz="4" w:space="0" w:color="000000"/>
            </w:tcBorders>
          </w:tcPr>
          <w:p w14:paraId="03A2A27E" w14:textId="77777777" w:rsidR="007C2E5E" w:rsidRPr="005D6C2C" w:rsidRDefault="002249A9">
            <w:pPr>
              <w:spacing w:after="0" w:line="259" w:lineRule="auto"/>
              <w:ind w:left="2" w:right="0" w:firstLine="0"/>
              <w:jc w:val="left"/>
            </w:pPr>
            <w:r w:rsidRPr="005D6C2C">
              <w:t xml:space="preserve"> </w:t>
            </w:r>
          </w:p>
        </w:tc>
      </w:tr>
    </w:tbl>
    <w:p w14:paraId="6DA2D6D2" w14:textId="77777777" w:rsidR="007C2E5E" w:rsidRPr="005D6C2C" w:rsidRDefault="002249A9">
      <w:pPr>
        <w:spacing w:after="206" w:line="270" w:lineRule="auto"/>
        <w:ind w:left="132" w:right="0" w:hanging="10"/>
      </w:pPr>
      <w:r w:rsidRPr="005D6C2C">
        <w:rPr>
          <w:i/>
        </w:rPr>
        <w:t>OR</w:t>
      </w:r>
      <w:r w:rsidRPr="005D6C2C">
        <w:t xml:space="preserve"> </w:t>
      </w:r>
    </w:p>
    <w:p w14:paraId="1B181CDE" w14:textId="77777777" w:rsidR="007C2E5E" w:rsidRPr="005D6C2C" w:rsidRDefault="002249A9">
      <w:pPr>
        <w:spacing w:after="386" w:line="234" w:lineRule="auto"/>
        <w:ind w:left="598" w:right="0" w:hanging="476"/>
        <w:jc w:val="left"/>
      </w:pPr>
      <w:r w:rsidRPr="005D6C2C">
        <w:rPr>
          <w:i/>
        </w:rPr>
        <w:t xml:space="preserve">ii) </w:t>
      </w:r>
      <w:r w:rsidRPr="005D6C2C">
        <w:rPr>
          <w:i/>
        </w:rPr>
        <w:tab/>
        <w:t xml:space="preserve">Wedeclare that there is no Beneficial Owner meeting one or more of the following conditions: directly or indirectly holding 25% </w:t>
      </w:r>
      <w:r w:rsidRPr="005D6C2C">
        <w:rPr>
          <w:i/>
        </w:rPr>
        <w:tab/>
        <w:t>or more of the shares. Directly or indirectly holding 25% or more of the voting rights. Directly or indirectly having the right to appoint a majority of the board of directors or equivalent governing body of the Tenderer.</w:t>
      </w:r>
      <w:r w:rsidRPr="005D6C2C">
        <w:t xml:space="preserve"> </w:t>
      </w:r>
    </w:p>
    <w:p w14:paraId="07183DC1" w14:textId="77777777" w:rsidR="007C2E5E" w:rsidRPr="005D6C2C" w:rsidRDefault="002249A9">
      <w:pPr>
        <w:spacing w:after="84" w:line="270" w:lineRule="auto"/>
        <w:ind w:left="132" w:right="0" w:hanging="10"/>
      </w:pPr>
      <w:r w:rsidRPr="005D6C2C">
        <w:rPr>
          <w:i/>
        </w:rPr>
        <w:t>OR</w:t>
      </w:r>
      <w:r w:rsidRPr="005D6C2C">
        <w:t xml:space="preserve"> </w:t>
      </w:r>
    </w:p>
    <w:p w14:paraId="4805C511" w14:textId="77777777" w:rsidR="007C2E5E" w:rsidRPr="005D6C2C" w:rsidRDefault="002249A9">
      <w:pPr>
        <w:spacing w:after="473" w:line="255" w:lineRule="auto"/>
        <w:ind w:left="10" w:right="0" w:hanging="10"/>
        <w:jc w:val="center"/>
      </w:pPr>
      <w:r w:rsidRPr="005D6C2C">
        <w:rPr>
          <w:i/>
        </w:rPr>
        <w:lastRenderedPageBreak/>
        <w:t>Wedeclare that we are unable to identify any Beneficial Owner meeting one or more of the following conditions. [If this option is selected, the Tenderer shall provide explanation on why it is unable to identify any Beneficial Owner]</w:t>
      </w:r>
      <w:r w:rsidRPr="005D6C2C">
        <w:t xml:space="preserve"> </w:t>
      </w:r>
    </w:p>
    <w:p w14:paraId="2066009C" w14:textId="77777777" w:rsidR="007C2E5E" w:rsidRPr="005D6C2C" w:rsidRDefault="002249A9">
      <w:pPr>
        <w:spacing w:after="206" w:line="270" w:lineRule="auto"/>
        <w:ind w:left="24" w:right="0" w:hanging="10"/>
      </w:pPr>
      <w:r w:rsidRPr="005D6C2C">
        <w:rPr>
          <w:i/>
        </w:rPr>
        <w:t>Directly or indirectly holding 25% or more of the shares. Directly or indirectly holding25% or more of the voting rights.</w:t>
      </w:r>
      <w:r w:rsidRPr="005D6C2C">
        <w:t xml:space="preserve"> </w:t>
      </w:r>
    </w:p>
    <w:p w14:paraId="04321593" w14:textId="77777777" w:rsidR="007C2E5E" w:rsidRPr="005D6C2C" w:rsidRDefault="002249A9">
      <w:pPr>
        <w:spacing w:after="745" w:line="270" w:lineRule="auto"/>
        <w:ind w:left="24" w:right="85" w:hanging="10"/>
      </w:pPr>
      <w:r w:rsidRPr="005D6C2C">
        <w:rPr>
          <w:i/>
        </w:rPr>
        <w:t>Directly or indirectly having the right to appoint a majority of the board of directors or equivalent governing body of the Tenderer]”</w:t>
      </w:r>
      <w:r w:rsidRPr="005D6C2C">
        <w:t xml:space="preserve"> </w:t>
      </w:r>
    </w:p>
    <w:p w14:paraId="10726506" w14:textId="77777777" w:rsidR="007C2E5E" w:rsidRPr="005D6C2C" w:rsidRDefault="002249A9">
      <w:pPr>
        <w:spacing w:after="206" w:line="270" w:lineRule="auto"/>
        <w:ind w:left="24" w:right="0" w:hanging="10"/>
      </w:pPr>
      <w:r w:rsidRPr="005D6C2C">
        <w:rPr>
          <w:i/>
        </w:rPr>
        <w:t>Name of the Tenderer: .......................*[insert complete name of the Tenderer]</w:t>
      </w:r>
      <w:r w:rsidRPr="005D6C2C">
        <w:rPr>
          <w:rFonts w:eastAsia="Calibri"/>
          <w:noProof/>
          <w:color w:val="000000"/>
        </w:rPr>
        <mc:AlternateContent>
          <mc:Choice Requires="wpg">
            <w:drawing>
              <wp:inline distT="0" distB="0" distL="0" distR="0" wp14:anchorId="03425820" wp14:editId="233B7D9F">
                <wp:extent cx="1216152" cy="7620"/>
                <wp:effectExtent l="0" t="0" r="0" b="0"/>
                <wp:docPr id="127945" name="Group 127945"/>
                <wp:cNvGraphicFramePr/>
                <a:graphic xmlns:a="http://schemas.openxmlformats.org/drawingml/2006/main">
                  <a:graphicData uri="http://schemas.microsoft.com/office/word/2010/wordprocessingGroup">
                    <wpg:wgp>
                      <wpg:cNvGrpSpPr/>
                      <wpg:grpSpPr>
                        <a:xfrm>
                          <a:off x="0" y="0"/>
                          <a:ext cx="1216152" cy="7620"/>
                          <a:chOff x="0" y="0"/>
                          <a:chExt cx="1216152" cy="7620"/>
                        </a:xfrm>
                      </wpg:grpSpPr>
                      <wps:wsp>
                        <wps:cNvPr id="18058" name="Shape 18058"/>
                        <wps:cNvSpPr/>
                        <wps:spPr>
                          <a:xfrm>
                            <a:off x="0" y="0"/>
                            <a:ext cx="1216152" cy="0"/>
                          </a:xfrm>
                          <a:custGeom>
                            <a:avLst/>
                            <a:gdLst/>
                            <a:ahLst/>
                            <a:cxnLst/>
                            <a:rect l="0" t="0" r="0" b="0"/>
                            <a:pathLst>
                              <a:path w="1216152">
                                <a:moveTo>
                                  <a:pt x="0" y="0"/>
                                </a:moveTo>
                                <a:lnTo>
                                  <a:pt x="1216152"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0DF325" id="Group 127945" o:spid="_x0000_s1026" style="width:95.75pt;height:.6pt;mso-position-horizontal-relative:char;mso-position-vertical-relative:line" coordsize="121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">
                <v:shape id="Shape 18058" o:spid="_x0000_s1027" style="position:absolute;width:12161;height:0;visibility:visible;mso-wrap-style:square;v-text-anchor:top" coordsize="121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6UsMA&#10;AADeAAAADwAAAGRycy9kb3ducmV2LnhtbESPQW/CMAyF75P4D5EncRvJkMpQIaAJCcF1HdvZNF5b&#10;0TilCVD+/XxA4mbrPb/3ebkefKuu1McmsIX3iQFFXAbXcGXh8L19m4OKCdlhG5gs3CnCejV6WWLu&#10;wo2/6FqkSkkIxxwt1Cl1udaxrMljnISOWLS/0HtMsvaVdj3eJNy3emrMTHtsWBpq7GhTU3kqLt7C&#10;7JD9bByfiyyVxf74ceLfnWFrx6/D5wJUoiE9zY/rvRP8ucmEV96RGf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s6UsMAAADeAAAADwAAAAAAAAAAAAAAAACYAgAAZHJzL2Rv&#10;d25yZXYueG1sUEsFBgAAAAAEAAQA9QAAAIgDAAAAAA==&#10;" path="m,l1216152,e" filled="f" strokecolor="#221e1f" strokeweight=".6pt">
                  <v:stroke joinstyle="bevel"/>
                  <v:path arrowok="t" textboxrect="0,0,1216152,0"/>
                </v:shape>
                <w10:anchorlock/>
              </v:group>
            </w:pict>
          </mc:Fallback>
        </mc:AlternateContent>
      </w:r>
      <w:r w:rsidRPr="005D6C2C">
        <w:t xml:space="preserve"> </w:t>
      </w:r>
    </w:p>
    <w:p w14:paraId="0F9A48A3" w14:textId="77777777" w:rsidR="007C2E5E" w:rsidRPr="005D6C2C" w:rsidRDefault="002249A9">
      <w:pPr>
        <w:spacing w:after="206" w:line="270" w:lineRule="auto"/>
        <w:ind w:left="24" w:right="0" w:hanging="10"/>
      </w:pPr>
      <w:r w:rsidRPr="005D6C2C">
        <w:rPr>
          <w:i/>
        </w:rPr>
        <w:t>Name of the person duly authorized to sign the Tender on behalf of the Tenderer: ** [insert complete name of person duly authorized to sign the Tender]</w:t>
      </w:r>
      <w:r w:rsidRPr="005D6C2C">
        <w:t xml:space="preserve"> </w:t>
      </w:r>
    </w:p>
    <w:p w14:paraId="2CE14432" w14:textId="77777777" w:rsidR="007C2E5E" w:rsidRPr="005D6C2C" w:rsidRDefault="002249A9">
      <w:pPr>
        <w:spacing w:after="206" w:line="270" w:lineRule="auto"/>
        <w:ind w:left="24" w:right="0" w:hanging="10"/>
      </w:pPr>
      <w:r w:rsidRPr="005D6C2C">
        <w:rPr>
          <w:i/>
        </w:rPr>
        <w:t>Title of the person signing the Tender: ....................... [insert complete title of the person signing the Tender]</w:t>
      </w:r>
      <w:r w:rsidRPr="005D6C2C">
        <w:t xml:space="preserve"> </w:t>
      </w:r>
    </w:p>
    <w:p w14:paraId="590207BB" w14:textId="77777777" w:rsidR="007C2E5E" w:rsidRPr="005D6C2C" w:rsidRDefault="002249A9">
      <w:pPr>
        <w:spacing w:after="206" w:line="270" w:lineRule="auto"/>
        <w:ind w:left="24" w:right="0" w:hanging="10"/>
      </w:pPr>
      <w:r w:rsidRPr="005D6C2C">
        <w:rPr>
          <w:i/>
        </w:rPr>
        <w:t>Signature of the person named above: ....................... [insert signature of person whose name and capacity are shown above]</w:t>
      </w:r>
      <w:r w:rsidRPr="005D6C2C">
        <w:t xml:space="preserve"> </w:t>
      </w:r>
    </w:p>
    <w:p w14:paraId="3DEF7B68" w14:textId="77777777" w:rsidR="002B5B50" w:rsidRPr="005D6C2C" w:rsidRDefault="002249A9" w:rsidP="002B5B50">
      <w:pPr>
        <w:spacing w:after="206" w:line="270" w:lineRule="auto"/>
        <w:ind w:left="24" w:right="0" w:hanging="10"/>
      </w:pPr>
      <w:r w:rsidRPr="005D6C2C">
        <w:rPr>
          <w:i/>
        </w:rPr>
        <w:t xml:space="preserve">Date signed ....................... [insert date of signing] day of....................... [Insert month], </w:t>
      </w:r>
      <w:r w:rsidR="002B5B50" w:rsidRPr="005D6C2C">
        <w:rPr>
          <w:i/>
        </w:rPr>
        <w:t xml:space="preserve">…………. </w:t>
      </w:r>
      <w:r w:rsidRPr="005D6C2C">
        <w:rPr>
          <w:i/>
        </w:rPr>
        <w:t>[</w:t>
      </w:r>
      <w:r w:rsidR="002B5B50" w:rsidRPr="005D6C2C">
        <w:rPr>
          <w:i/>
        </w:rPr>
        <w:t>Insert year]</w:t>
      </w:r>
    </w:p>
    <w:sectPr w:rsidR="002B5B50" w:rsidRPr="005D6C2C">
      <w:headerReference w:type="even" r:id="rId100"/>
      <w:headerReference w:type="default" r:id="rId101"/>
      <w:footerReference w:type="even" r:id="rId102"/>
      <w:footerReference w:type="default" r:id="rId103"/>
      <w:headerReference w:type="first" r:id="rId104"/>
      <w:footerReference w:type="first" r:id="rId105"/>
      <w:pgSz w:w="12240" w:h="15840"/>
      <w:pgMar w:top="722" w:right="1440" w:bottom="90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AE11C" w14:textId="77777777" w:rsidR="001C5901" w:rsidRDefault="001C5901">
      <w:pPr>
        <w:spacing w:after="0"/>
      </w:pPr>
      <w:r>
        <w:separator/>
      </w:r>
    </w:p>
  </w:endnote>
  <w:endnote w:type="continuationSeparator" w:id="0">
    <w:p w14:paraId="7315F4DD" w14:textId="77777777" w:rsidR="001C5901" w:rsidRDefault="001C59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39E5" w14:textId="77777777" w:rsidR="008F0535" w:rsidRDefault="008F0535">
    <w:pPr>
      <w:spacing w:after="0" w:line="259" w:lineRule="auto"/>
      <w:ind w:left="1392" w:right="0" w:firstLine="0"/>
      <w:jc w:val="left"/>
    </w:pPr>
    <w:r>
      <w:rPr>
        <w:rFonts w:ascii="Bookman Old Style" w:eastAsia="Bookman Old Style" w:hAnsi="Bookman Old Style" w:cs="Bookman Old Style"/>
        <w:b/>
        <w:color w:val="000000"/>
        <w:sz w:val="24"/>
      </w:rPr>
      <w:t>COURIER SERVICES</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822A7" w14:textId="77777777" w:rsidR="008F0535" w:rsidRDefault="008F0535">
    <w:pPr>
      <w:spacing w:after="0" w:line="259" w:lineRule="auto"/>
      <w:ind w:left="0" w:right="-288" w:firstLine="0"/>
      <w:jc w:val="right"/>
    </w:pPr>
    <w:r>
      <w:rPr>
        <w:color w:val="000000"/>
        <w:sz w:val="24"/>
      </w:rPr>
      <w:fldChar w:fldCharType="begin"/>
    </w:r>
    <w:r>
      <w:rPr>
        <w:color w:val="000000"/>
        <w:sz w:val="24"/>
      </w:rPr>
      <w:instrText xml:space="preserve"> PAGE   \* MERGEFORMAT </w:instrText>
    </w:r>
    <w:r>
      <w:rPr>
        <w:color w:val="000000"/>
        <w:sz w:val="24"/>
      </w:rPr>
      <w:fldChar w:fldCharType="separate"/>
    </w:r>
    <w:r>
      <w:rPr>
        <w:color w:val="000000"/>
        <w:sz w:val="24"/>
      </w:rPr>
      <w:t>38</w:t>
    </w:r>
    <w:r>
      <w:rPr>
        <w:color w:val="000000"/>
        <w:sz w:val="24"/>
      </w:rP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8003" w14:textId="77777777" w:rsidR="008F0535" w:rsidRPr="00FC7B51" w:rsidRDefault="008F0535" w:rsidP="00FC7B51">
    <w:pPr>
      <w:pStyle w:val="Footer"/>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AF62" w14:textId="77777777" w:rsidR="008F0535" w:rsidRDefault="008F0535">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F72C" w14:textId="77777777" w:rsidR="008F0535" w:rsidRDefault="008F0535">
    <w:pPr>
      <w:spacing w:after="0" w:line="259" w:lineRule="auto"/>
      <w:ind w:left="0" w:right="1" w:firstLine="0"/>
      <w:jc w:val="right"/>
    </w:pPr>
    <w:r>
      <w:rPr>
        <w:color w:val="000000"/>
        <w:sz w:val="24"/>
      </w:rPr>
      <w:fldChar w:fldCharType="begin"/>
    </w:r>
    <w:r>
      <w:rPr>
        <w:color w:val="000000"/>
        <w:sz w:val="24"/>
      </w:rPr>
      <w:instrText xml:space="preserve"> PAGE   \* MERGEFORMAT </w:instrText>
    </w:r>
    <w:r>
      <w:rPr>
        <w:color w:val="000000"/>
        <w:sz w:val="24"/>
      </w:rPr>
      <w:fldChar w:fldCharType="separate"/>
    </w:r>
    <w:r>
      <w:rPr>
        <w:color w:val="000000"/>
        <w:sz w:val="24"/>
      </w:rPr>
      <w:t>42</w:t>
    </w:r>
    <w:r>
      <w:rPr>
        <w:color w:val="000000"/>
        <w:sz w:val="24"/>
      </w:rP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FE042" w14:textId="77777777" w:rsidR="008F0535" w:rsidRDefault="008F0535">
    <w:pPr>
      <w:spacing w:after="0" w:line="259" w:lineRule="auto"/>
      <w:ind w:left="0" w:right="1" w:firstLine="0"/>
      <w:jc w:val="righ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F851" w14:textId="77777777" w:rsidR="008F0535" w:rsidRDefault="008F0535">
    <w:pPr>
      <w:spacing w:after="0" w:line="259" w:lineRule="auto"/>
      <w:ind w:left="0" w:right="1" w:firstLine="0"/>
      <w:jc w:val="right"/>
    </w:pPr>
    <w:r>
      <w:rPr>
        <w:color w:val="000000"/>
        <w:sz w:val="24"/>
      </w:rPr>
      <w:fldChar w:fldCharType="begin"/>
    </w:r>
    <w:r>
      <w:rPr>
        <w:color w:val="000000"/>
        <w:sz w:val="24"/>
      </w:rPr>
      <w:instrText xml:space="preserve"> PAGE   \* MERGEFORMAT </w:instrText>
    </w:r>
    <w:r>
      <w:rPr>
        <w:color w:val="000000"/>
        <w:sz w:val="24"/>
      </w:rPr>
      <w:fldChar w:fldCharType="separate"/>
    </w:r>
    <w:r>
      <w:rPr>
        <w:color w:val="000000"/>
        <w:sz w:val="24"/>
      </w:rPr>
      <w:t>42</w:t>
    </w:r>
    <w:r>
      <w:rPr>
        <w:color w:val="000000"/>
        <w:sz w:val="24"/>
      </w:rP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FFC8" w14:textId="77777777" w:rsidR="008F0535" w:rsidRDefault="008F0535">
    <w:pPr>
      <w:spacing w:after="160" w:line="259" w:lineRule="auto"/>
      <w:ind w:left="0"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FA6B" w14:textId="77777777" w:rsidR="008F0535" w:rsidRDefault="008F0535">
    <w:pPr>
      <w:spacing w:after="160" w:line="259" w:lineRule="auto"/>
      <w:ind w:left="0"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CC84C" w14:textId="77777777" w:rsidR="008F0535" w:rsidRDefault="008F0535">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FFA9" w14:textId="77777777" w:rsidR="008F0535" w:rsidRDefault="008F053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415C7" w14:textId="77777777" w:rsidR="008F0535" w:rsidRDefault="008F0535">
    <w:pPr>
      <w:spacing w:after="0" w:line="259" w:lineRule="auto"/>
      <w:ind w:left="1392"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A4D8" w14:textId="77777777" w:rsidR="008F0535" w:rsidRDefault="008F0535">
    <w:pPr>
      <w:spacing w:after="160" w:line="259" w:lineRule="auto"/>
      <w:ind w:left="0"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34497" w14:textId="77777777" w:rsidR="008F0535" w:rsidRDefault="008F0535">
    <w:pPr>
      <w:spacing w:after="160" w:line="259" w:lineRule="auto"/>
      <w:ind w:left="0"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49355" w14:textId="77777777" w:rsidR="008F0535" w:rsidRDefault="008F0535">
    <w:pPr>
      <w:spacing w:after="160" w:line="259" w:lineRule="auto"/>
      <w:ind w:left="0" w:righ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7EE2A" w14:textId="77777777" w:rsidR="008F0535" w:rsidRDefault="008F0535">
    <w:pPr>
      <w:spacing w:after="160" w:line="259" w:lineRule="auto"/>
      <w:ind w:left="0" w:righ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A9D0" w14:textId="77777777" w:rsidR="008F0535" w:rsidRDefault="008F0535">
    <w:pPr>
      <w:spacing w:after="160" w:line="259" w:lineRule="auto"/>
      <w:ind w:left="0" w:righ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D05C" w14:textId="77777777" w:rsidR="008F0535" w:rsidRDefault="008F0535">
    <w:pPr>
      <w:spacing w:after="160" w:line="259" w:lineRule="auto"/>
      <w:ind w:left="0" w:righ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98DF" w14:textId="77777777" w:rsidR="008F0535" w:rsidRDefault="008F0535">
    <w:pPr>
      <w:spacing w:after="160" w:line="259" w:lineRule="auto"/>
      <w:ind w:left="0" w:righ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72D7" w14:textId="77777777" w:rsidR="008F0535" w:rsidRDefault="008F053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79DB" w14:textId="77777777" w:rsidR="008F0535" w:rsidRDefault="008F0535">
    <w:pPr>
      <w:spacing w:after="0" w:line="259" w:lineRule="auto"/>
      <w:ind w:left="1392" w:right="0" w:firstLine="0"/>
      <w:jc w:val="left"/>
    </w:pPr>
    <w:r>
      <w:rPr>
        <w:rFonts w:ascii="Bookman Old Style" w:eastAsia="Bookman Old Style" w:hAnsi="Bookman Old Style" w:cs="Bookman Old Style"/>
        <w:b/>
        <w:color w:val="000000"/>
        <w:sz w:val="24"/>
      </w:rPr>
      <w:t>COURIER SERVICES</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9CD51" w14:textId="77777777" w:rsidR="008F0535" w:rsidRDefault="008F0535">
    <w:pPr>
      <w:spacing w:after="0" w:line="259" w:lineRule="auto"/>
      <w:ind w:left="0" w:right="693" w:firstLine="0"/>
      <w:jc w:val="right"/>
    </w:pPr>
    <w:r>
      <w:rPr>
        <w:color w:val="000000"/>
        <w:sz w:val="24"/>
      </w:rPr>
      <w:fldChar w:fldCharType="begin"/>
    </w:r>
    <w:r>
      <w:rPr>
        <w:color w:val="000000"/>
        <w:sz w:val="24"/>
      </w:rPr>
      <w:instrText xml:space="preserve"> PAGE   \* MERGEFORMAT </w:instrText>
    </w:r>
    <w:r>
      <w:rPr>
        <w:color w:val="000000"/>
        <w:sz w:val="24"/>
      </w:rPr>
      <w:fldChar w:fldCharType="separate"/>
    </w:r>
    <w:r>
      <w:rPr>
        <w:color w:val="000000"/>
        <w:sz w:val="24"/>
      </w:rPr>
      <w:t>20</w:t>
    </w:r>
    <w:r>
      <w:rPr>
        <w:color w:val="000000"/>
        <w:sz w:val="24"/>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A527" w14:textId="6AB6F6E4" w:rsidR="008F0535" w:rsidRDefault="008F053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421AC3">
      <w:rPr>
        <w:noProof/>
        <w:color w:val="323E4F" w:themeColor="text2" w:themeShade="BF"/>
        <w:sz w:val="24"/>
        <w:szCs w:val="24"/>
      </w:rPr>
      <w:t>22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421AC3">
      <w:rPr>
        <w:noProof/>
        <w:color w:val="323E4F" w:themeColor="text2" w:themeShade="BF"/>
        <w:sz w:val="24"/>
        <w:szCs w:val="24"/>
      </w:rPr>
      <w:t>80</w:t>
    </w:r>
    <w:r>
      <w:rPr>
        <w:color w:val="323E4F" w:themeColor="text2" w:themeShade="BF"/>
        <w:sz w:val="24"/>
        <w:szCs w:val="24"/>
      </w:rPr>
      <w:fldChar w:fldCharType="end"/>
    </w:r>
  </w:p>
  <w:p w14:paraId="24978FEF" w14:textId="77777777" w:rsidR="008F0535" w:rsidRPr="00FC7B51" w:rsidRDefault="008F0535" w:rsidP="00FC7B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A24D" w14:textId="77777777" w:rsidR="008F0535" w:rsidRDefault="008F0535">
    <w:pPr>
      <w:spacing w:after="0" w:line="259" w:lineRule="auto"/>
      <w:ind w:left="0" w:right="693" w:firstLine="0"/>
      <w:jc w:val="right"/>
    </w:pPr>
    <w:r>
      <w:rPr>
        <w:color w:val="000000"/>
        <w:sz w:val="24"/>
      </w:rPr>
      <w:fldChar w:fldCharType="begin"/>
    </w:r>
    <w:r>
      <w:rPr>
        <w:color w:val="000000"/>
        <w:sz w:val="24"/>
      </w:rPr>
      <w:instrText xml:space="preserve"> PAGE   \* MERGEFORMAT </w:instrText>
    </w:r>
    <w:r>
      <w:rPr>
        <w:color w:val="000000"/>
        <w:sz w:val="24"/>
      </w:rPr>
      <w:fldChar w:fldCharType="separate"/>
    </w:r>
    <w:r>
      <w:rPr>
        <w:color w:val="000000"/>
        <w:sz w:val="24"/>
      </w:rPr>
      <w:t>20</w:t>
    </w:r>
    <w:r>
      <w:rPr>
        <w:color w:val="000000"/>
        <w:sz w:val="24"/>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C5FF" w14:textId="77777777" w:rsidR="008F0535" w:rsidRDefault="008F0535">
    <w:pPr>
      <w:spacing w:after="0" w:line="259" w:lineRule="auto"/>
      <w:ind w:left="0" w:right="-166" w:firstLine="0"/>
      <w:jc w:val="right"/>
    </w:pPr>
    <w:r>
      <w:rPr>
        <w:color w:val="000000"/>
        <w:sz w:val="24"/>
      </w:rPr>
      <w:fldChar w:fldCharType="begin"/>
    </w:r>
    <w:r>
      <w:rPr>
        <w:color w:val="000000"/>
        <w:sz w:val="24"/>
      </w:rPr>
      <w:instrText xml:space="preserve"> PAGE   \* MERGEFORMAT </w:instrText>
    </w:r>
    <w:r>
      <w:rPr>
        <w:color w:val="000000"/>
        <w:sz w:val="24"/>
      </w:rPr>
      <w:fldChar w:fldCharType="separate"/>
    </w:r>
    <w:r>
      <w:rPr>
        <w:color w:val="000000"/>
        <w:sz w:val="24"/>
      </w:rPr>
      <w:t>20</w:t>
    </w:r>
    <w:r>
      <w:rPr>
        <w:color w:val="000000"/>
        <w:sz w:val="24"/>
      </w:rP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41ED" w14:textId="77777777" w:rsidR="008F0535" w:rsidRPr="00C64E1D" w:rsidRDefault="008F0535" w:rsidP="00C64E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4603" w14:textId="77777777" w:rsidR="008F0535" w:rsidRDefault="008F0535">
    <w:pPr>
      <w:spacing w:after="0" w:line="259" w:lineRule="auto"/>
      <w:ind w:left="0" w:right="-166" w:firstLine="0"/>
      <w:jc w:val="right"/>
    </w:pPr>
    <w:r>
      <w:rPr>
        <w:color w:val="000000"/>
        <w:sz w:val="24"/>
      </w:rPr>
      <w:fldChar w:fldCharType="begin"/>
    </w:r>
    <w:r>
      <w:rPr>
        <w:color w:val="000000"/>
        <w:sz w:val="24"/>
      </w:rPr>
      <w:instrText xml:space="preserve"> PAGE   \* MERGEFORMAT </w:instrText>
    </w:r>
    <w:r>
      <w:rPr>
        <w:color w:val="000000"/>
        <w:sz w:val="24"/>
      </w:rPr>
      <w:fldChar w:fldCharType="separate"/>
    </w:r>
    <w:r>
      <w:rPr>
        <w:color w:val="000000"/>
        <w:sz w:val="24"/>
      </w:rPr>
      <w:t>20</w:t>
    </w:r>
    <w:r>
      <w:rPr>
        <w:color w:val="000000"/>
        <w:sz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D184A" w14:textId="77777777" w:rsidR="001C5901" w:rsidRDefault="001C5901">
      <w:pPr>
        <w:spacing w:after="0"/>
      </w:pPr>
      <w:r>
        <w:separator/>
      </w:r>
    </w:p>
  </w:footnote>
  <w:footnote w:type="continuationSeparator" w:id="0">
    <w:p w14:paraId="1490C8DA" w14:textId="77777777" w:rsidR="001C5901" w:rsidRDefault="001C59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2CD2" w14:textId="77777777" w:rsidR="008F0535" w:rsidRDefault="008F0535">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3CFF1" w14:textId="77777777" w:rsidR="008F0535" w:rsidRDefault="008F0535">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6F68" w14:textId="77777777" w:rsidR="008F0535" w:rsidRDefault="008F0535">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7BC3A" w14:textId="77777777" w:rsidR="008F0535" w:rsidRDefault="008F0535">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95A5" w14:textId="77777777" w:rsidR="008F0535" w:rsidRDefault="008F0535">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53C3" w14:textId="77777777" w:rsidR="008F0535" w:rsidRDefault="008F0535">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4186D" w14:textId="77777777" w:rsidR="008F0535" w:rsidRDefault="008F0535">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D0E5" w14:textId="77777777" w:rsidR="008F0535" w:rsidRDefault="008F0535">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7EA2" w14:textId="77777777" w:rsidR="008F0535" w:rsidRDefault="008F0535">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AFB0" w14:textId="77777777" w:rsidR="008F0535" w:rsidRDefault="008F0535">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0898" w14:textId="77777777" w:rsidR="008F0535" w:rsidRDefault="008F053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38B86" w14:textId="77777777" w:rsidR="008F0535" w:rsidRDefault="008F0535">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9811D" w14:textId="77777777" w:rsidR="008F0535" w:rsidRDefault="008F0535">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A22C" w14:textId="77777777" w:rsidR="008F0535" w:rsidRDefault="008F0535">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8F8D" w14:textId="77777777" w:rsidR="008F0535" w:rsidRDefault="008F0535">
    <w:pPr>
      <w:spacing w:after="0" w:line="259" w:lineRule="auto"/>
      <w:ind w:left="1332" w:right="0" w:firstLine="0"/>
      <w:jc w:val="left"/>
    </w:pPr>
    <w:r>
      <w:rPr>
        <w:b/>
        <w:sz w:val="24"/>
      </w:rPr>
      <w:fldChar w:fldCharType="begin"/>
    </w:r>
    <w:r>
      <w:rPr>
        <w:b/>
        <w:sz w:val="24"/>
      </w:rPr>
      <w:instrText xml:space="preserve"> PAGE   \* MERGEFORMAT </w:instrText>
    </w:r>
    <w:r>
      <w:rPr>
        <w:b/>
        <w:sz w:val="24"/>
      </w:rPr>
      <w:fldChar w:fldCharType="separate"/>
    </w:r>
    <w:r>
      <w:rPr>
        <w:b/>
        <w:sz w:val="24"/>
      </w:rPr>
      <w:t>4</w:t>
    </w:r>
    <w:r>
      <w:rPr>
        <w:b/>
        <w:sz w:val="24"/>
      </w:rPr>
      <w:fldChar w:fldCharType="end"/>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DCC95" w14:textId="77777777" w:rsidR="008F0535" w:rsidRPr="002B5B50" w:rsidRDefault="008F0535" w:rsidP="002B5B5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5F2E" w14:textId="77777777" w:rsidR="008F0535" w:rsidRDefault="008F0535">
    <w:pPr>
      <w:spacing w:after="0" w:line="259" w:lineRule="auto"/>
      <w:ind w:left="1332" w:right="0" w:firstLine="0"/>
      <w:jc w:val="left"/>
    </w:pPr>
    <w:r>
      <w:rPr>
        <w:b/>
        <w:sz w:val="24"/>
      </w:rPr>
      <w:fldChar w:fldCharType="begin"/>
    </w:r>
    <w:r>
      <w:rPr>
        <w:b/>
        <w:sz w:val="24"/>
      </w:rPr>
      <w:instrText xml:space="preserve"> PAGE   \* MERGEFORMAT </w:instrText>
    </w:r>
    <w:r>
      <w:rPr>
        <w:b/>
        <w:sz w:val="24"/>
      </w:rPr>
      <w:fldChar w:fldCharType="separate"/>
    </w:r>
    <w:r>
      <w:rPr>
        <w:b/>
        <w:sz w:val="24"/>
      </w:rPr>
      <w:t>4</w:t>
    </w:r>
    <w:r>
      <w:rPr>
        <w:b/>
        <w:sz w:val="24"/>
      </w:rPr>
      <w:fldChar w:fldCharType="end"/>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64E3" w14:textId="77777777" w:rsidR="008F0535" w:rsidRDefault="008F0535">
    <w:pPr>
      <w:spacing w:after="160" w:line="259" w:lineRule="auto"/>
      <w:ind w:left="0"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7925" w14:textId="77777777" w:rsidR="008F0535" w:rsidRDefault="008F0535">
    <w:pPr>
      <w:spacing w:after="160" w:line="259" w:lineRule="auto"/>
      <w:ind w:left="0"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1A5" w14:textId="77777777" w:rsidR="008F0535" w:rsidRDefault="008F0535">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30CA" w14:textId="77777777" w:rsidR="008F0535" w:rsidRDefault="008F0535">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2F4B" w14:textId="77777777" w:rsidR="008F0535" w:rsidRDefault="008F0535">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3D5B" w14:textId="77777777" w:rsidR="008F0535" w:rsidRDefault="008F0535">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9188" w14:textId="77777777" w:rsidR="008F0535" w:rsidRDefault="008F0535">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6DBC" w14:textId="77777777" w:rsidR="008F0535" w:rsidRDefault="008F0535">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C4E7" w14:textId="77777777" w:rsidR="008F0535" w:rsidRDefault="008F0535">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3AFAA" w14:textId="77777777" w:rsidR="008F0535" w:rsidRDefault="008F053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3D2"/>
    <w:multiLevelType w:val="hybridMultilevel"/>
    <w:tmpl w:val="93B061CC"/>
    <w:lvl w:ilvl="0" w:tplc="279CF5BC">
      <w:start w:val="1"/>
      <w:numFmt w:val="decimal"/>
      <w:lvlText w:val="%1."/>
      <w:lvlJc w:val="left"/>
      <w:pPr>
        <w:ind w:left="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D75A26C0">
      <w:start w:val="1"/>
      <w:numFmt w:val="lowerLetter"/>
      <w:lvlText w:val="%2"/>
      <w:lvlJc w:val="left"/>
      <w:pPr>
        <w:ind w:left="12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47C6E0E">
      <w:start w:val="1"/>
      <w:numFmt w:val="lowerRoman"/>
      <w:lvlText w:val="%3"/>
      <w:lvlJc w:val="left"/>
      <w:pPr>
        <w:ind w:left="197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F0C2B32">
      <w:start w:val="1"/>
      <w:numFmt w:val="decimal"/>
      <w:lvlText w:val="%4"/>
      <w:lvlJc w:val="left"/>
      <w:pPr>
        <w:ind w:left="26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87C0565A">
      <w:start w:val="1"/>
      <w:numFmt w:val="lowerLetter"/>
      <w:lvlText w:val="%5"/>
      <w:lvlJc w:val="left"/>
      <w:pPr>
        <w:ind w:left="34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DD8B718">
      <w:start w:val="1"/>
      <w:numFmt w:val="lowerRoman"/>
      <w:lvlText w:val="%6"/>
      <w:lvlJc w:val="left"/>
      <w:pPr>
        <w:ind w:left="41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9044D26">
      <w:start w:val="1"/>
      <w:numFmt w:val="decimal"/>
      <w:lvlText w:val="%7"/>
      <w:lvlJc w:val="left"/>
      <w:pPr>
        <w:ind w:left="48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EA625D0">
      <w:start w:val="1"/>
      <w:numFmt w:val="lowerLetter"/>
      <w:lvlText w:val="%8"/>
      <w:lvlJc w:val="left"/>
      <w:pPr>
        <w:ind w:left="557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26D636C0">
      <w:start w:val="1"/>
      <w:numFmt w:val="lowerRoman"/>
      <w:lvlText w:val="%9"/>
      <w:lvlJc w:val="left"/>
      <w:pPr>
        <w:ind w:left="62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D3542D"/>
    <w:multiLevelType w:val="hybridMultilevel"/>
    <w:tmpl w:val="27041F9E"/>
    <w:lvl w:ilvl="0" w:tplc="66B0F45C">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25ED08E">
      <w:start w:val="1"/>
      <w:numFmt w:val="lowerLetter"/>
      <w:lvlText w:val="%2"/>
      <w:lvlJc w:val="left"/>
      <w:pPr>
        <w:ind w:left="13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5F2D714">
      <w:start w:val="1"/>
      <w:numFmt w:val="lowerRoman"/>
      <w:lvlRestart w:val="0"/>
      <w:lvlText w:val="%3)"/>
      <w:lvlJc w:val="left"/>
      <w:pPr>
        <w:ind w:left="23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44670C8">
      <w:start w:val="1"/>
      <w:numFmt w:val="decimal"/>
      <w:lvlText w:val="%4"/>
      <w:lvlJc w:val="left"/>
      <w:pPr>
        <w:ind w:left="29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1706090">
      <w:start w:val="1"/>
      <w:numFmt w:val="lowerLetter"/>
      <w:lvlText w:val="%5"/>
      <w:lvlJc w:val="left"/>
      <w:pPr>
        <w:ind w:left="36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BF4D462">
      <w:start w:val="1"/>
      <w:numFmt w:val="lowerRoman"/>
      <w:lvlText w:val="%6"/>
      <w:lvlJc w:val="left"/>
      <w:pPr>
        <w:ind w:left="44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1D22CF2">
      <w:start w:val="1"/>
      <w:numFmt w:val="decimal"/>
      <w:lvlText w:val="%7"/>
      <w:lvlJc w:val="left"/>
      <w:pPr>
        <w:ind w:left="51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2E6FCC0">
      <w:start w:val="1"/>
      <w:numFmt w:val="lowerLetter"/>
      <w:lvlText w:val="%8"/>
      <w:lvlJc w:val="left"/>
      <w:pPr>
        <w:ind w:left="58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BBCF436">
      <w:start w:val="1"/>
      <w:numFmt w:val="lowerRoman"/>
      <w:lvlText w:val="%9"/>
      <w:lvlJc w:val="left"/>
      <w:pPr>
        <w:ind w:left="65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0F57649"/>
    <w:multiLevelType w:val="multilevel"/>
    <w:tmpl w:val="54E68510"/>
    <w:lvl w:ilvl="0">
      <w:start w:val="28"/>
      <w:numFmt w:val="decimal"/>
      <w:lvlText w:val="%1."/>
      <w:lvlJc w:val="left"/>
      <w:pPr>
        <w:ind w:left="1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Text w:val="%1.%2"/>
      <w:lvlJc w:val="left"/>
      <w:pPr>
        <w:ind w:left="1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011E0CB1"/>
    <w:multiLevelType w:val="hybridMultilevel"/>
    <w:tmpl w:val="F8D230CC"/>
    <w:lvl w:ilvl="0" w:tplc="7124FAA4">
      <w:start w:val="1"/>
      <w:numFmt w:val="lowerLetter"/>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4" w15:restartNumberingAfterBreak="0">
    <w:nsid w:val="02A46E19"/>
    <w:multiLevelType w:val="hybridMultilevel"/>
    <w:tmpl w:val="FCB0B30C"/>
    <w:lvl w:ilvl="0" w:tplc="6C86E1BA">
      <w:start w:val="1"/>
      <w:numFmt w:val="lowerLetter"/>
      <w:lvlText w:val="%1)"/>
      <w:lvlJc w:val="left"/>
      <w:pPr>
        <w:ind w:left="19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1A0149A">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1988E28">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BACC968">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6BEC772">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D00B0D2">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FECA3BE">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8CF81A">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250A33C">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058A31DF"/>
    <w:multiLevelType w:val="hybridMultilevel"/>
    <w:tmpl w:val="DC3EB640"/>
    <w:lvl w:ilvl="0" w:tplc="67047808">
      <w:start w:val="1"/>
      <w:numFmt w:val="lowerLetter"/>
      <w:lvlText w:val="%1)"/>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6B63AA4">
      <w:start w:val="1"/>
      <w:numFmt w:val="lowerLetter"/>
      <w:lvlText w:val="%2"/>
      <w:lvlJc w:val="left"/>
      <w:pPr>
        <w:ind w:left="17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9B8BEF0">
      <w:start w:val="1"/>
      <w:numFmt w:val="lowerRoman"/>
      <w:lvlText w:val="%3"/>
      <w:lvlJc w:val="left"/>
      <w:pPr>
        <w:ind w:left="24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0B2C964">
      <w:start w:val="1"/>
      <w:numFmt w:val="decimal"/>
      <w:lvlText w:val="%4"/>
      <w:lvlJc w:val="left"/>
      <w:pPr>
        <w:ind w:left="319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5701E0E">
      <w:start w:val="1"/>
      <w:numFmt w:val="lowerLetter"/>
      <w:lvlText w:val="%5"/>
      <w:lvlJc w:val="left"/>
      <w:pPr>
        <w:ind w:left="391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1C20016">
      <w:start w:val="1"/>
      <w:numFmt w:val="lowerRoman"/>
      <w:lvlText w:val="%6"/>
      <w:lvlJc w:val="left"/>
      <w:pPr>
        <w:ind w:left="463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65EA5A2">
      <w:start w:val="1"/>
      <w:numFmt w:val="decimal"/>
      <w:lvlText w:val="%7"/>
      <w:lvlJc w:val="left"/>
      <w:pPr>
        <w:ind w:left="53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F08EDC8">
      <w:start w:val="1"/>
      <w:numFmt w:val="lowerLetter"/>
      <w:lvlText w:val="%8"/>
      <w:lvlJc w:val="left"/>
      <w:pPr>
        <w:ind w:left="60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22E1818">
      <w:start w:val="1"/>
      <w:numFmt w:val="lowerRoman"/>
      <w:lvlText w:val="%9"/>
      <w:lvlJc w:val="left"/>
      <w:pPr>
        <w:ind w:left="679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061627EA"/>
    <w:multiLevelType w:val="hybridMultilevel"/>
    <w:tmpl w:val="06228DAC"/>
    <w:lvl w:ilvl="0" w:tplc="8EBE9C76">
      <w:start w:val="1"/>
      <w:numFmt w:val="lowerLetter"/>
      <w:lvlText w:val="%1)"/>
      <w:lvlJc w:val="left"/>
      <w:pPr>
        <w:ind w:left="18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EA0D5B0">
      <w:start w:val="1"/>
      <w:numFmt w:val="lowerLetter"/>
      <w:lvlText w:val="%2"/>
      <w:lvlJc w:val="left"/>
      <w:pPr>
        <w:ind w:left="24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54CDDCA">
      <w:start w:val="1"/>
      <w:numFmt w:val="lowerRoman"/>
      <w:lvlText w:val="%3"/>
      <w:lvlJc w:val="left"/>
      <w:pPr>
        <w:ind w:left="31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1584E6E">
      <w:start w:val="1"/>
      <w:numFmt w:val="decimal"/>
      <w:lvlText w:val="%4"/>
      <w:lvlJc w:val="left"/>
      <w:pPr>
        <w:ind w:left="38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3307064">
      <w:start w:val="1"/>
      <w:numFmt w:val="lowerLetter"/>
      <w:lvlText w:val="%5"/>
      <w:lvlJc w:val="left"/>
      <w:pPr>
        <w:ind w:left="46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19EA472">
      <w:start w:val="1"/>
      <w:numFmt w:val="lowerRoman"/>
      <w:lvlText w:val="%6"/>
      <w:lvlJc w:val="left"/>
      <w:pPr>
        <w:ind w:left="53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7EA5AA4">
      <w:start w:val="1"/>
      <w:numFmt w:val="decimal"/>
      <w:lvlText w:val="%7"/>
      <w:lvlJc w:val="left"/>
      <w:pPr>
        <w:ind w:left="60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C264B0C">
      <w:start w:val="1"/>
      <w:numFmt w:val="lowerLetter"/>
      <w:lvlText w:val="%8"/>
      <w:lvlJc w:val="left"/>
      <w:pPr>
        <w:ind w:left="67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23AA5BE">
      <w:start w:val="1"/>
      <w:numFmt w:val="lowerRoman"/>
      <w:lvlText w:val="%9"/>
      <w:lvlJc w:val="left"/>
      <w:pPr>
        <w:ind w:left="74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06812C01"/>
    <w:multiLevelType w:val="hybridMultilevel"/>
    <w:tmpl w:val="A106ECC8"/>
    <w:lvl w:ilvl="0" w:tplc="350C56EC">
      <w:start w:val="1"/>
      <w:numFmt w:val="lowerLetter"/>
      <w:lvlText w:val="%1)"/>
      <w:lvlJc w:val="left"/>
      <w:pPr>
        <w:ind w:left="19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332AACE">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3CAAD34">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8F80830">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0A4ACE0">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062C912">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BAE7C2A">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334F0BC">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4FAE1C0">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07242B03"/>
    <w:multiLevelType w:val="hybridMultilevel"/>
    <w:tmpl w:val="B9F452F4"/>
    <w:lvl w:ilvl="0" w:tplc="DC7AE6F4">
      <w:start w:val="1"/>
      <w:numFmt w:val="lowerRoman"/>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2899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A850F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92575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2464A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80583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04AA0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D67E9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EC2E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370A3A"/>
    <w:multiLevelType w:val="hybridMultilevel"/>
    <w:tmpl w:val="2E586A4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D216C31"/>
    <w:multiLevelType w:val="hybridMultilevel"/>
    <w:tmpl w:val="CF768206"/>
    <w:lvl w:ilvl="0" w:tplc="B6E855F8">
      <w:start w:val="2"/>
      <w:numFmt w:val="lowerLetter"/>
      <w:lvlText w:val="%1)"/>
      <w:lvlJc w:val="left"/>
      <w:pPr>
        <w:ind w:left="19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6F680C2">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F7C567C">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D52CC66">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0BCA880">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AD4D99A">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01AABF8">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E7CDC4A">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B2CA926">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 w15:restartNumberingAfterBreak="0">
    <w:nsid w:val="0F851F10"/>
    <w:multiLevelType w:val="hybridMultilevel"/>
    <w:tmpl w:val="D92E3912"/>
    <w:lvl w:ilvl="0" w:tplc="DFD0E856">
      <w:start w:val="1"/>
      <w:numFmt w:val="decimal"/>
      <w:lvlText w:val="%1."/>
      <w:lvlJc w:val="left"/>
      <w:pPr>
        <w:ind w:left="5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EF8AF94">
      <w:start w:val="1"/>
      <w:numFmt w:val="lowerLetter"/>
      <w:lvlText w:val="%2"/>
      <w:lvlJc w:val="left"/>
      <w:pPr>
        <w:ind w:left="12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DE6C3E2">
      <w:start w:val="1"/>
      <w:numFmt w:val="lowerRoman"/>
      <w:lvlText w:val="%3"/>
      <w:lvlJc w:val="left"/>
      <w:pPr>
        <w:ind w:left="19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75896E2">
      <w:start w:val="1"/>
      <w:numFmt w:val="decimal"/>
      <w:lvlText w:val="%4"/>
      <w:lvlJc w:val="left"/>
      <w:pPr>
        <w:ind w:left="26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05216AE">
      <w:start w:val="1"/>
      <w:numFmt w:val="lowerLetter"/>
      <w:lvlText w:val="%5"/>
      <w:lvlJc w:val="left"/>
      <w:pPr>
        <w:ind w:left="33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2EC9338">
      <w:start w:val="1"/>
      <w:numFmt w:val="lowerRoman"/>
      <w:lvlText w:val="%6"/>
      <w:lvlJc w:val="left"/>
      <w:pPr>
        <w:ind w:left="41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DF85D54">
      <w:start w:val="1"/>
      <w:numFmt w:val="decimal"/>
      <w:lvlText w:val="%7"/>
      <w:lvlJc w:val="left"/>
      <w:pPr>
        <w:ind w:left="48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6E0E1B2">
      <w:start w:val="1"/>
      <w:numFmt w:val="lowerLetter"/>
      <w:lvlText w:val="%8"/>
      <w:lvlJc w:val="left"/>
      <w:pPr>
        <w:ind w:left="55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CE84D6A">
      <w:start w:val="1"/>
      <w:numFmt w:val="lowerRoman"/>
      <w:lvlText w:val="%9"/>
      <w:lvlJc w:val="left"/>
      <w:pPr>
        <w:ind w:left="62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0FA864C9"/>
    <w:multiLevelType w:val="hybridMultilevel"/>
    <w:tmpl w:val="914CA6B4"/>
    <w:lvl w:ilvl="0" w:tplc="CE3EB5E4">
      <w:start w:val="1"/>
      <w:numFmt w:val="lowerLetter"/>
      <w:lvlText w:val="%1)"/>
      <w:lvlJc w:val="left"/>
      <w:pPr>
        <w:ind w:left="21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B5C123C">
      <w:start w:val="1"/>
      <w:numFmt w:val="lowerRoman"/>
      <w:lvlText w:val="%2)"/>
      <w:lvlJc w:val="left"/>
      <w:pPr>
        <w:ind w:left="26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65C703E">
      <w:start w:val="1"/>
      <w:numFmt w:val="lowerRoman"/>
      <w:lvlText w:val="%3"/>
      <w:lvlJc w:val="left"/>
      <w:pPr>
        <w:ind w:left="2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A844E78">
      <w:start w:val="1"/>
      <w:numFmt w:val="decimal"/>
      <w:lvlText w:val="%4"/>
      <w:lvlJc w:val="left"/>
      <w:pPr>
        <w:ind w:left="3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942621E">
      <w:start w:val="1"/>
      <w:numFmt w:val="lowerLetter"/>
      <w:lvlText w:val="%5"/>
      <w:lvlJc w:val="left"/>
      <w:pPr>
        <w:ind w:left="39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5FA110E">
      <w:start w:val="1"/>
      <w:numFmt w:val="lowerRoman"/>
      <w:lvlText w:val="%6"/>
      <w:lvlJc w:val="left"/>
      <w:pPr>
        <w:ind w:left="46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3D83358">
      <w:start w:val="1"/>
      <w:numFmt w:val="decimal"/>
      <w:lvlText w:val="%7"/>
      <w:lvlJc w:val="left"/>
      <w:pPr>
        <w:ind w:left="54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048C31C">
      <w:start w:val="1"/>
      <w:numFmt w:val="lowerLetter"/>
      <w:lvlText w:val="%8"/>
      <w:lvlJc w:val="left"/>
      <w:pPr>
        <w:ind w:left="61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3369D8C">
      <w:start w:val="1"/>
      <w:numFmt w:val="lowerRoman"/>
      <w:lvlText w:val="%9"/>
      <w:lvlJc w:val="left"/>
      <w:pPr>
        <w:ind w:left="68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 w15:restartNumberingAfterBreak="0">
    <w:nsid w:val="10832D0E"/>
    <w:multiLevelType w:val="multilevel"/>
    <w:tmpl w:val="44E44C2A"/>
    <w:lvl w:ilvl="0">
      <w:start w:val="33"/>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4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4" w15:restartNumberingAfterBreak="0">
    <w:nsid w:val="13600698"/>
    <w:multiLevelType w:val="hybridMultilevel"/>
    <w:tmpl w:val="371C9354"/>
    <w:lvl w:ilvl="0" w:tplc="8A6822AE">
      <w:start w:val="1"/>
      <w:numFmt w:val="lowerLetter"/>
      <w:lvlText w:val="%1)"/>
      <w:lvlJc w:val="left"/>
      <w:pPr>
        <w:ind w:left="18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72AC860">
      <w:start w:val="1"/>
      <w:numFmt w:val="lowerLetter"/>
      <w:lvlText w:val="%2"/>
      <w:lvlJc w:val="left"/>
      <w:pPr>
        <w:ind w:left="24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298820E">
      <w:start w:val="1"/>
      <w:numFmt w:val="lowerRoman"/>
      <w:lvlText w:val="%3"/>
      <w:lvlJc w:val="left"/>
      <w:pPr>
        <w:ind w:left="31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CAE5BE2">
      <w:start w:val="1"/>
      <w:numFmt w:val="decimal"/>
      <w:lvlText w:val="%4"/>
      <w:lvlJc w:val="left"/>
      <w:pPr>
        <w:ind w:left="39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590B440">
      <w:start w:val="1"/>
      <w:numFmt w:val="lowerLetter"/>
      <w:lvlText w:val="%5"/>
      <w:lvlJc w:val="left"/>
      <w:pPr>
        <w:ind w:left="46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FB6BBDE">
      <w:start w:val="1"/>
      <w:numFmt w:val="lowerRoman"/>
      <w:lvlText w:val="%6"/>
      <w:lvlJc w:val="left"/>
      <w:pPr>
        <w:ind w:left="53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1F86D3C">
      <w:start w:val="1"/>
      <w:numFmt w:val="decimal"/>
      <w:lvlText w:val="%7"/>
      <w:lvlJc w:val="left"/>
      <w:pPr>
        <w:ind w:left="60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8AEEC4A">
      <w:start w:val="1"/>
      <w:numFmt w:val="lowerLetter"/>
      <w:lvlText w:val="%8"/>
      <w:lvlJc w:val="left"/>
      <w:pPr>
        <w:ind w:left="67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D0CCC82">
      <w:start w:val="1"/>
      <w:numFmt w:val="lowerRoman"/>
      <w:lvlText w:val="%9"/>
      <w:lvlJc w:val="left"/>
      <w:pPr>
        <w:ind w:left="75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5" w15:restartNumberingAfterBreak="0">
    <w:nsid w:val="13CC3300"/>
    <w:multiLevelType w:val="multilevel"/>
    <w:tmpl w:val="A64651CE"/>
    <w:lvl w:ilvl="0">
      <w:start w:val="29"/>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4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9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0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6" w15:restartNumberingAfterBreak="0">
    <w:nsid w:val="177D3D49"/>
    <w:multiLevelType w:val="hybridMultilevel"/>
    <w:tmpl w:val="9CD652BE"/>
    <w:lvl w:ilvl="0" w:tplc="CAFA6D64">
      <w:start w:val="1"/>
      <w:numFmt w:val="decimal"/>
      <w:lvlText w:val="%1."/>
      <w:lvlJc w:val="left"/>
      <w:pPr>
        <w:ind w:left="7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9C59C2">
      <w:start w:val="1"/>
      <w:numFmt w:val="lowerLetter"/>
      <w:lvlText w:val="%2"/>
      <w:lvlJc w:val="left"/>
      <w:pPr>
        <w:ind w:left="1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0E6B77E">
      <w:start w:val="1"/>
      <w:numFmt w:val="lowerRoman"/>
      <w:lvlText w:val="%3"/>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9A73CE">
      <w:start w:val="1"/>
      <w:numFmt w:val="decimal"/>
      <w:lvlText w:val="%4"/>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4CE4028">
      <w:start w:val="1"/>
      <w:numFmt w:val="lowerLetter"/>
      <w:lvlText w:val="%5"/>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6402CC6">
      <w:start w:val="1"/>
      <w:numFmt w:val="lowerRoman"/>
      <w:lvlText w:val="%6"/>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B2A916E">
      <w:start w:val="1"/>
      <w:numFmt w:val="decimal"/>
      <w:lvlText w:val="%7"/>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6669B6">
      <w:start w:val="1"/>
      <w:numFmt w:val="lowerLetter"/>
      <w:lvlText w:val="%8"/>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A6A140">
      <w:start w:val="1"/>
      <w:numFmt w:val="lowerRoman"/>
      <w:lvlText w:val="%9"/>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8483C88"/>
    <w:multiLevelType w:val="hybridMultilevel"/>
    <w:tmpl w:val="DC8C9BEA"/>
    <w:lvl w:ilvl="0" w:tplc="0AD0421A">
      <w:start w:val="1"/>
      <w:numFmt w:val="lowerLetter"/>
      <w:lvlText w:val="%1)"/>
      <w:lvlJc w:val="left"/>
      <w:pPr>
        <w:ind w:left="18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55866B6">
      <w:start w:val="1"/>
      <w:numFmt w:val="lowerLetter"/>
      <w:lvlText w:val="%2"/>
      <w:lvlJc w:val="left"/>
      <w:pPr>
        <w:ind w:left="2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752F77C">
      <w:start w:val="1"/>
      <w:numFmt w:val="lowerRoman"/>
      <w:lvlText w:val="%3"/>
      <w:lvlJc w:val="left"/>
      <w:pPr>
        <w:ind w:left="3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A5EF0A6">
      <w:start w:val="1"/>
      <w:numFmt w:val="decimal"/>
      <w:lvlText w:val="%4"/>
      <w:lvlJc w:val="left"/>
      <w:pPr>
        <w:ind w:left="3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7DE0496">
      <w:start w:val="1"/>
      <w:numFmt w:val="lowerLetter"/>
      <w:lvlText w:val="%5"/>
      <w:lvlJc w:val="left"/>
      <w:pPr>
        <w:ind w:left="4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C92B6BE">
      <w:start w:val="1"/>
      <w:numFmt w:val="lowerRoman"/>
      <w:lvlText w:val="%6"/>
      <w:lvlJc w:val="left"/>
      <w:pPr>
        <w:ind w:left="5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F1E0DBC">
      <w:start w:val="1"/>
      <w:numFmt w:val="decimal"/>
      <w:lvlText w:val="%7"/>
      <w:lvlJc w:val="left"/>
      <w:pPr>
        <w:ind w:left="6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5B0C8EA">
      <w:start w:val="1"/>
      <w:numFmt w:val="lowerLetter"/>
      <w:lvlText w:val="%8"/>
      <w:lvlJc w:val="left"/>
      <w:pPr>
        <w:ind w:left="6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4F8CAD2">
      <w:start w:val="1"/>
      <w:numFmt w:val="lowerRoman"/>
      <w:lvlText w:val="%9"/>
      <w:lvlJc w:val="left"/>
      <w:pPr>
        <w:ind w:left="75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8" w15:restartNumberingAfterBreak="0">
    <w:nsid w:val="1B2E7164"/>
    <w:multiLevelType w:val="hybridMultilevel"/>
    <w:tmpl w:val="D4266AC4"/>
    <w:lvl w:ilvl="0" w:tplc="54BE9474">
      <w:start w:val="2"/>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C62F0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2E5ED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BEBB1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C0A56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5EAED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F681E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A2DB9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A6FBD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1683839"/>
    <w:multiLevelType w:val="hybridMultilevel"/>
    <w:tmpl w:val="5B7C1804"/>
    <w:lvl w:ilvl="0" w:tplc="98661CF4">
      <w:start w:val="5"/>
      <w:numFmt w:val="lowerLetter"/>
      <w:lvlText w:val="(%1)"/>
      <w:lvlJc w:val="left"/>
      <w:pPr>
        <w:ind w:left="7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BC66448">
      <w:start w:val="1"/>
      <w:numFmt w:val="lowerRoman"/>
      <w:lvlText w:val="(%2)"/>
      <w:lvlJc w:val="left"/>
      <w:pPr>
        <w:ind w:left="9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05A112A">
      <w:start w:val="1"/>
      <w:numFmt w:val="lowerRoman"/>
      <w:lvlText w:val="%3"/>
      <w:lvlJc w:val="left"/>
      <w:pPr>
        <w:ind w:left="16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29653BC">
      <w:start w:val="1"/>
      <w:numFmt w:val="decimal"/>
      <w:lvlText w:val="%4"/>
      <w:lvlJc w:val="left"/>
      <w:pPr>
        <w:ind w:left="23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C88A23A">
      <w:start w:val="1"/>
      <w:numFmt w:val="lowerLetter"/>
      <w:lvlText w:val="%5"/>
      <w:lvlJc w:val="left"/>
      <w:pPr>
        <w:ind w:left="30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9085A76">
      <w:start w:val="1"/>
      <w:numFmt w:val="lowerRoman"/>
      <w:lvlText w:val="%6"/>
      <w:lvlJc w:val="left"/>
      <w:pPr>
        <w:ind w:left="37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FD6FCAC">
      <w:start w:val="1"/>
      <w:numFmt w:val="decimal"/>
      <w:lvlText w:val="%7"/>
      <w:lvlJc w:val="left"/>
      <w:pPr>
        <w:ind w:left="45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F6C8CAE">
      <w:start w:val="1"/>
      <w:numFmt w:val="lowerLetter"/>
      <w:lvlText w:val="%8"/>
      <w:lvlJc w:val="left"/>
      <w:pPr>
        <w:ind w:left="52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3BC0586">
      <w:start w:val="1"/>
      <w:numFmt w:val="lowerRoman"/>
      <w:lvlText w:val="%9"/>
      <w:lvlJc w:val="left"/>
      <w:pPr>
        <w:ind w:left="59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0" w15:restartNumberingAfterBreak="0">
    <w:nsid w:val="22455C32"/>
    <w:multiLevelType w:val="hybridMultilevel"/>
    <w:tmpl w:val="57EA1F54"/>
    <w:lvl w:ilvl="0" w:tplc="6140440E">
      <w:start w:val="1"/>
      <w:numFmt w:val="decimal"/>
      <w:lvlText w:val="%1)"/>
      <w:lvlJc w:val="left"/>
      <w:pPr>
        <w:ind w:left="13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1169B00">
      <w:start w:val="1"/>
      <w:numFmt w:val="lowerLetter"/>
      <w:lvlText w:val="%2)"/>
      <w:lvlJc w:val="left"/>
      <w:pPr>
        <w:ind w:left="18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CBC89E4">
      <w:start w:val="1"/>
      <w:numFmt w:val="lowerRoman"/>
      <w:lvlText w:val="%3"/>
      <w:lvlJc w:val="left"/>
      <w:pPr>
        <w:ind w:left="2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EC830F0">
      <w:start w:val="1"/>
      <w:numFmt w:val="decimal"/>
      <w:lvlText w:val="%4"/>
      <w:lvlJc w:val="left"/>
      <w:pPr>
        <w:ind w:left="2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B04F644">
      <w:start w:val="1"/>
      <w:numFmt w:val="lowerLetter"/>
      <w:lvlText w:val="%5"/>
      <w:lvlJc w:val="left"/>
      <w:pPr>
        <w:ind w:left="36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D4CABFE">
      <w:start w:val="1"/>
      <w:numFmt w:val="lowerRoman"/>
      <w:lvlText w:val="%6"/>
      <w:lvlJc w:val="left"/>
      <w:pPr>
        <w:ind w:left="44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98E6876">
      <w:start w:val="1"/>
      <w:numFmt w:val="decimal"/>
      <w:lvlText w:val="%7"/>
      <w:lvlJc w:val="left"/>
      <w:pPr>
        <w:ind w:left="51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744D670">
      <w:start w:val="1"/>
      <w:numFmt w:val="lowerLetter"/>
      <w:lvlText w:val="%8"/>
      <w:lvlJc w:val="left"/>
      <w:pPr>
        <w:ind w:left="5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9F02AB4">
      <w:start w:val="1"/>
      <w:numFmt w:val="lowerRoman"/>
      <w:lvlText w:val="%9"/>
      <w:lvlJc w:val="left"/>
      <w:pPr>
        <w:ind w:left="65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1" w15:restartNumberingAfterBreak="0">
    <w:nsid w:val="24620408"/>
    <w:multiLevelType w:val="hybridMultilevel"/>
    <w:tmpl w:val="AE300FAA"/>
    <w:lvl w:ilvl="0" w:tplc="5766511C">
      <w:start w:val="1"/>
      <w:numFmt w:val="lowerLetter"/>
      <w:lvlText w:val="%1)"/>
      <w:lvlJc w:val="left"/>
      <w:pPr>
        <w:ind w:left="19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3449616">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6DE468C">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26CDA4A">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9829528">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5B84626">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B887CE6">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F820B80">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9E4C3F4">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2" w15:restartNumberingAfterBreak="0">
    <w:nsid w:val="25450041"/>
    <w:multiLevelType w:val="hybridMultilevel"/>
    <w:tmpl w:val="B8ECDE5C"/>
    <w:lvl w:ilvl="0" w:tplc="04F8E034">
      <w:start w:val="4"/>
      <w:numFmt w:val="decimal"/>
      <w:lvlText w:val="%1."/>
      <w:lvlJc w:val="left"/>
      <w:pPr>
        <w:ind w:left="5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2CA47C0">
      <w:start w:val="1"/>
      <w:numFmt w:val="lowerLetter"/>
      <w:lvlText w:val="%2"/>
      <w:lvlJc w:val="left"/>
      <w:pPr>
        <w:ind w:left="12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764A4D6">
      <w:start w:val="1"/>
      <w:numFmt w:val="lowerRoman"/>
      <w:lvlText w:val="%3"/>
      <w:lvlJc w:val="left"/>
      <w:pPr>
        <w:ind w:left="19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606072A">
      <w:start w:val="1"/>
      <w:numFmt w:val="decimal"/>
      <w:lvlText w:val="%4"/>
      <w:lvlJc w:val="left"/>
      <w:pPr>
        <w:ind w:left="26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D228B68">
      <w:start w:val="1"/>
      <w:numFmt w:val="lowerLetter"/>
      <w:lvlText w:val="%5"/>
      <w:lvlJc w:val="left"/>
      <w:pPr>
        <w:ind w:left="33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30A7E02">
      <w:start w:val="1"/>
      <w:numFmt w:val="lowerRoman"/>
      <w:lvlText w:val="%6"/>
      <w:lvlJc w:val="left"/>
      <w:pPr>
        <w:ind w:left="41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C9C09FE">
      <w:start w:val="1"/>
      <w:numFmt w:val="decimal"/>
      <w:lvlText w:val="%7"/>
      <w:lvlJc w:val="left"/>
      <w:pPr>
        <w:ind w:left="48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65C3550">
      <w:start w:val="1"/>
      <w:numFmt w:val="lowerLetter"/>
      <w:lvlText w:val="%8"/>
      <w:lvlJc w:val="left"/>
      <w:pPr>
        <w:ind w:left="55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600B0FC">
      <w:start w:val="1"/>
      <w:numFmt w:val="lowerRoman"/>
      <w:lvlText w:val="%9"/>
      <w:lvlJc w:val="left"/>
      <w:pPr>
        <w:ind w:left="62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3" w15:restartNumberingAfterBreak="0">
    <w:nsid w:val="254A4A8A"/>
    <w:multiLevelType w:val="hybridMultilevel"/>
    <w:tmpl w:val="B4906820"/>
    <w:lvl w:ilvl="0" w:tplc="28C8D722">
      <w:start w:val="1"/>
      <w:numFmt w:val="lowerLetter"/>
      <w:lvlText w:val="%1)"/>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BD295FC">
      <w:start w:val="1"/>
      <w:numFmt w:val="lowerLetter"/>
      <w:lvlText w:val="%2"/>
      <w:lvlJc w:val="left"/>
      <w:pPr>
        <w:ind w:left="17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92EC742">
      <w:start w:val="1"/>
      <w:numFmt w:val="lowerRoman"/>
      <w:lvlText w:val="%3"/>
      <w:lvlJc w:val="left"/>
      <w:pPr>
        <w:ind w:left="24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41CB45C">
      <w:start w:val="1"/>
      <w:numFmt w:val="decimal"/>
      <w:lvlText w:val="%4"/>
      <w:lvlJc w:val="left"/>
      <w:pPr>
        <w:ind w:left="31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1C6F666">
      <w:start w:val="1"/>
      <w:numFmt w:val="lowerLetter"/>
      <w:lvlText w:val="%5"/>
      <w:lvlJc w:val="left"/>
      <w:pPr>
        <w:ind w:left="39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840BFCA">
      <w:start w:val="1"/>
      <w:numFmt w:val="lowerRoman"/>
      <w:lvlText w:val="%6"/>
      <w:lvlJc w:val="left"/>
      <w:pPr>
        <w:ind w:left="46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E1A086A">
      <w:start w:val="1"/>
      <w:numFmt w:val="decimal"/>
      <w:lvlText w:val="%7"/>
      <w:lvlJc w:val="left"/>
      <w:pPr>
        <w:ind w:left="53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486322E">
      <w:start w:val="1"/>
      <w:numFmt w:val="lowerLetter"/>
      <w:lvlText w:val="%8"/>
      <w:lvlJc w:val="left"/>
      <w:pPr>
        <w:ind w:left="60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852B928">
      <w:start w:val="1"/>
      <w:numFmt w:val="lowerRoman"/>
      <w:lvlText w:val="%9"/>
      <w:lvlJc w:val="left"/>
      <w:pPr>
        <w:ind w:left="67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4" w15:restartNumberingAfterBreak="0">
    <w:nsid w:val="277E46CD"/>
    <w:multiLevelType w:val="hybridMultilevel"/>
    <w:tmpl w:val="E4400D64"/>
    <w:lvl w:ilvl="0" w:tplc="195C4792">
      <w:start w:val="1"/>
      <w:numFmt w:val="lowerLetter"/>
      <w:lvlText w:val="%1)"/>
      <w:lvlJc w:val="left"/>
      <w:pPr>
        <w:ind w:left="18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C12C170">
      <w:start w:val="1"/>
      <w:numFmt w:val="lowerLetter"/>
      <w:lvlText w:val="%2"/>
      <w:lvlJc w:val="left"/>
      <w:pPr>
        <w:ind w:left="2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CDC9A5C">
      <w:start w:val="1"/>
      <w:numFmt w:val="lowerRoman"/>
      <w:lvlText w:val="%3"/>
      <w:lvlJc w:val="left"/>
      <w:pPr>
        <w:ind w:left="31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AC811A0">
      <w:start w:val="1"/>
      <w:numFmt w:val="decimal"/>
      <w:lvlText w:val="%4"/>
      <w:lvlJc w:val="left"/>
      <w:pPr>
        <w:ind w:left="39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E1C5FF0">
      <w:start w:val="1"/>
      <w:numFmt w:val="lowerLetter"/>
      <w:lvlText w:val="%5"/>
      <w:lvlJc w:val="left"/>
      <w:pPr>
        <w:ind w:left="4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C38DBBA">
      <w:start w:val="1"/>
      <w:numFmt w:val="lowerRoman"/>
      <w:lvlText w:val="%6"/>
      <w:lvlJc w:val="left"/>
      <w:pPr>
        <w:ind w:left="5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4EAD566">
      <w:start w:val="1"/>
      <w:numFmt w:val="decimal"/>
      <w:lvlText w:val="%7"/>
      <w:lvlJc w:val="left"/>
      <w:pPr>
        <w:ind w:left="6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BC0E2D0">
      <w:start w:val="1"/>
      <w:numFmt w:val="lowerLetter"/>
      <w:lvlText w:val="%8"/>
      <w:lvlJc w:val="left"/>
      <w:pPr>
        <w:ind w:left="67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6B4763E">
      <w:start w:val="1"/>
      <w:numFmt w:val="lowerRoman"/>
      <w:lvlText w:val="%9"/>
      <w:lvlJc w:val="left"/>
      <w:pPr>
        <w:ind w:left="75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5" w15:restartNumberingAfterBreak="0">
    <w:nsid w:val="29084BDB"/>
    <w:multiLevelType w:val="hybridMultilevel"/>
    <w:tmpl w:val="9EFCACB0"/>
    <w:lvl w:ilvl="0" w:tplc="5FA838C0">
      <w:start w:val="1"/>
      <w:numFmt w:val="lowerRoman"/>
      <w:lvlText w:val="%1)"/>
      <w:lvlJc w:val="left"/>
      <w:pPr>
        <w:ind w:left="220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964668A0">
      <w:start w:val="1"/>
      <w:numFmt w:val="lowerLetter"/>
      <w:lvlText w:val="%2"/>
      <w:lvlJc w:val="left"/>
      <w:pPr>
        <w:ind w:left="193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2534A27A">
      <w:start w:val="1"/>
      <w:numFmt w:val="lowerRoman"/>
      <w:lvlText w:val="%3"/>
      <w:lvlJc w:val="left"/>
      <w:pPr>
        <w:ind w:left="265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BF605D66">
      <w:start w:val="1"/>
      <w:numFmt w:val="decimal"/>
      <w:lvlText w:val="%4"/>
      <w:lvlJc w:val="left"/>
      <w:pPr>
        <w:ind w:left="337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654EE7A4">
      <w:start w:val="1"/>
      <w:numFmt w:val="lowerLetter"/>
      <w:lvlText w:val="%5"/>
      <w:lvlJc w:val="left"/>
      <w:pPr>
        <w:ind w:left="409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01046C0C">
      <w:start w:val="1"/>
      <w:numFmt w:val="lowerRoman"/>
      <w:lvlText w:val="%6"/>
      <w:lvlJc w:val="left"/>
      <w:pPr>
        <w:ind w:left="481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939A0058">
      <w:start w:val="1"/>
      <w:numFmt w:val="decimal"/>
      <w:lvlText w:val="%7"/>
      <w:lvlJc w:val="left"/>
      <w:pPr>
        <w:ind w:left="553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6DE2E3A2">
      <w:start w:val="1"/>
      <w:numFmt w:val="lowerLetter"/>
      <w:lvlText w:val="%8"/>
      <w:lvlJc w:val="left"/>
      <w:pPr>
        <w:ind w:left="625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7200D5BC">
      <w:start w:val="1"/>
      <w:numFmt w:val="lowerRoman"/>
      <w:lvlText w:val="%9"/>
      <w:lvlJc w:val="left"/>
      <w:pPr>
        <w:ind w:left="6972"/>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26" w15:restartNumberingAfterBreak="0">
    <w:nsid w:val="2A41432F"/>
    <w:multiLevelType w:val="hybridMultilevel"/>
    <w:tmpl w:val="579A32CA"/>
    <w:lvl w:ilvl="0" w:tplc="E474F79E">
      <w:start w:val="1"/>
      <w:numFmt w:val="lowerLetter"/>
      <w:lvlText w:val="%1)"/>
      <w:lvlJc w:val="left"/>
      <w:pPr>
        <w:ind w:left="18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7BAB426">
      <w:start w:val="1"/>
      <w:numFmt w:val="lowerLetter"/>
      <w:lvlText w:val="%2"/>
      <w:lvlJc w:val="left"/>
      <w:pPr>
        <w:ind w:left="24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E70B7FE">
      <w:start w:val="1"/>
      <w:numFmt w:val="lowerRoman"/>
      <w:lvlText w:val="%3"/>
      <w:lvlJc w:val="left"/>
      <w:pPr>
        <w:ind w:left="31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3EAB720">
      <w:start w:val="1"/>
      <w:numFmt w:val="decimal"/>
      <w:lvlText w:val="%4"/>
      <w:lvlJc w:val="left"/>
      <w:pPr>
        <w:ind w:left="38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146BB94">
      <w:start w:val="1"/>
      <w:numFmt w:val="lowerLetter"/>
      <w:lvlText w:val="%5"/>
      <w:lvlJc w:val="left"/>
      <w:pPr>
        <w:ind w:left="46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8423796">
      <w:start w:val="1"/>
      <w:numFmt w:val="lowerRoman"/>
      <w:lvlText w:val="%6"/>
      <w:lvlJc w:val="left"/>
      <w:pPr>
        <w:ind w:left="53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83C230E">
      <w:start w:val="1"/>
      <w:numFmt w:val="decimal"/>
      <w:lvlText w:val="%7"/>
      <w:lvlJc w:val="left"/>
      <w:pPr>
        <w:ind w:left="60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704F2B0">
      <w:start w:val="1"/>
      <w:numFmt w:val="lowerLetter"/>
      <w:lvlText w:val="%8"/>
      <w:lvlJc w:val="left"/>
      <w:pPr>
        <w:ind w:left="67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56263CA">
      <w:start w:val="1"/>
      <w:numFmt w:val="lowerRoman"/>
      <w:lvlText w:val="%9"/>
      <w:lvlJc w:val="left"/>
      <w:pPr>
        <w:ind w:left="74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7" w15:restartNumberingAfterBreak="0">
    <w:nsid w:val="2A8E3CC8"/>
    <w:multiLevelType w:val="hybridMultilevel"/>
    <w:tmpl w:val="EA7C2C7A"/>
    <w:lvl w:ilvl="0" w:tplc="B470B818">
      <w:start w:val="1"/>
      <w:numFmt w:val="lowerLetter"/>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28" w15:restartNumberingAfterBreak="0">
    <w:nsid w:val="2BE64F65"/>
    <w:multiLevelType w:val="hybridMultilevel"/>
    <w:tmpl w:val="35127998"/>
    <w:lvl w:ilvl="0" w:tplc="2D080B5A">
      <w:start w:val="1"/>
      <w:numFmt w:val="decimal"/>
      <w:lvlText w:val="%1."/>
      <w:lvlJc w:val="left"/>
      <w:pPr>
        <w:ind w:left="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3AE5EF2">
      <w:start w:val="1"/>
      <w:numFmt w:val="lowerLetter"/>
      <w:lvlText w:val="%2)"/>
      <w:lvlJc w:val="left"/>
      <w:pPr>
        <w:ind w:left="1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1E02CB0">
      <w:start w:val="1"/>
      <w:numFmt w:val="lowerRoman"/>
      <w:lvlText w:val="%3"/>
      <w:lvlJc w:val="left"/>
      <w:pPr>
        <w:ind w:left="19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420DD70">
      <w:start w:val="1"/>
      <w:numFmt w:val="decimal"/>
      <w:lvlText w:val="%4"/>
      <w:lvlJc w:val="left"/>
      <w:pPr>
        <w:ind w:left="27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D4C86A2">
      <w:start w:val="1"/>
      <w:numFmt w:val="lowerLetter"/>
      <w:lvlText w:val="%5"/>
      <w:lvlJc w:val="left"/>
      <w:pPr>
        <w:ind w:left="34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F16EA44">
      <w:start w:val="1"/>
      <w:numFmt w:val="lowerRoman"/>
      <w:lvlText w:val="%6"/>
      <w:lvlJc w:val="left"/>
      <w:pPr>
        <w:ind w:left="41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0C63454">
      <w:start w:val="1"/>
      <w:numFmt w:val="decimal"/>
      <w:lvlText w:val="%7"/>
      <w:lvlJc w:val="left"/>
      <w:pPr>
        <w:ind w:left="48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FE4021C">
      <w:start w:val="1"/>
      <w:numFmt w:val="lowerLetter"/>
      <w:lvlText w:val="%8"/>
      <w:lvlJc w:val="left"/>
      <w:pPr>
        <w:ind w:left="55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04E25A6">
      <w:start w:val="1"/>
      <w:numFmt w:val="lowerRoman"/>
      <w:lvlText w:val="%9"/>
      <w:lvlJc w:val="left"/>
      <w:pPr>
        <w:ind w:left="63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9" w15:restartNumberingAfterBreak="0">
    <w:nsid w:val="2E7B5D72"/>
    <w:multiLevelType w:val="hybridMultilevel"/>
    <w:tmpl w:val="4FBAF712"/>
    <w:lvl w:ilvl="0" w:tplc="2F646E50">
      <w:start w:val="1"/>
      <w:numFmt w:val="lowerRoman"/>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C0F24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3CB2E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36AF5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9A2C2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A4762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46015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64E0E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729BD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1431259"/>
    <w:multiLevelType w:val="hybridMultilevel"/>
    <w:tmpl w:val="4DD8AA7A"/>
    <w:lvl w:ilvl="0" w:tplc="7D48B110">
      <w:start w:val="1"/>
      <w:numFmt w:val="decimal"/>
      <w:lvlText w:val="%1."/>
      <w:lvlJc w:val="left"/>
      <w:pPr>
        <w:ind w:left="36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32214976"/>
    <w:multiLevelType w:val="hybridMultilevel"/>
    <w:tmpl w:val="E0941F5A"/>
    <w:lvl w:ilvl="0" w:tplc="12B6143E">
      <w:start w:val="1"/>
      <w:numFmt w:val="lowerLetter"/>
      <w:lvlText w:val="%1)"/>
      <w:lvlJc w:val="left"/>
      <w:pPr>
        <w:ind w:left="18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8CE0034">
      <w:start w:val="1"/>
      <w:numFmt w:val="lowerLetter"/>
      <w:lvlText w:val="%2"/>
      <w:lvlJc w:val="left"/>
      <w:pPr>
        <w:ind w:left="24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3289648">
      <w:start w:val="1"/>
      <w:numFmt w:val="lowerRoman"/>
      <w:lvlText w:val="%3"/>
      <w:lvlJc w:val="left"/>
      <w:pPr>
        <w:ind w:left="32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E26386E">
      <w:start w:val="1"/>
      <w:numFmt w:val="decimal"/>
      <w:lvlText w:val="%4"/>
      <w:lvlJc w:val="left"/>
      <w:pPr>
        <w:ind w:left="39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6F8EA04">
      <w:start w:val="1"/>
      <w:numFmt w:val="lowerLetter"/>
      <w:lvlText w:val="%5"/>
      <w:lvlJc w:val="left"/>
      <w:pPr>
        <w:ind w:left="46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4AE1A4C">
      <w:start w:val="1"/>
      <w:numFmt w:val="lowerRoman"/>
      <w:lvlText w:val="%6"/>
      <w:lvlJc w:val="left"/>
      <w:pPr>
        <w:ind w:left="5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A6AFB48">
      <w:start w:val="1"/>
      <w:numFmt w:val="decimal"/>
      <w:lvlText w:val="%7"/>
      <w:lvlJc w:val="left"/>
      <w:pPr>
        <w:ind w:left="60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C8C5E8A">
      <w:start w:val="1"/>
      <w:numFmt w:val="lowerLetter"/>
      <w:lvlText w:val="%8"/>
      <w:lvlJc w:val="left"/>
      <w:pPr>
        <w:ind w:left="68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7166BD8">
      <w:start w:val="1"/>
      <w:numFmt w:val="lowerRoman"/>
      <w:lvlText w:val="%9"/>
      <w:lvlJc w:val="left"/>
      <w:pPr>
        <w:ind w:left="75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2" w15:restartNumberingAfterBreak="0">
    <w:nsid w:val="32244CF8"/>
    <w:multiLevelType w:val="hybridMultilevel"/>
    <w:tmpl w:val="F5DED5E8"/>
    <w:lvl w:ilvl="0" w:tplc="D354EAD8">
      <w:start w:val="1"/>
      <w:numFmt w:val="decimal"/>
      <w:lvlText w:val="%1."/>
      <w:lvlJc w:val="left"/>
      <w:pPr>
        <w:ind w:left="5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48ADB6C">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85EB382">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28A5846">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B18184A">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694653E">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586B638">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60650C0">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F0C5E1A">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3" w15:restartNumberingAfterBreak="0">
    <w:nsid w:val="322E4E59"/>
    <w:multiLevelType w:val="hybridMultilevel"/>
    <w:tmpl w:val="F3721314"/>
    <w:lvl w:ilvl="0" w:tplc="3E70B42E">
      <w:start w:val="1"/>
      <w:numFmt w:val="lowerLetter"/>
      <w:lvlText w:val="%1)"/>
      <w:lvlJc w:val="left"/>
      <w:pPr>
        <w:ind w:left="19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6E63258">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D68F8EA">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772D694">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EEE0D9E">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87E1050">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A8C5792">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0D65314">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1CA5E36">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4" w15:restartNumberingAfterBreak="0">
    <w:nsid w:val="326A3C5F"/>
    <w:multiLevelType w:val="hybridMultilevel"/>
    <w:tmpl w:val="98D006C4"/>
    <w:lvl w:ilvl="0" w:tplc="EBB075E6">
      <w:start w:val="1"/>
      <w:numFmt w:val="lowerLetter"/>
      <w:lvlText w:val="%1)"/>
      <w:lvlJc w:val="left"/>
      <w:pPr>
        <w:ind w:left="19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85A7CE2">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D3AEA56">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28CF8FE">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98491A2">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544C522">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2CE85DC">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ECA6476">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DD63D06">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5" w15:restartNumberingAfterBreak="0">
    <w:nsid w:val="32E540D6"/>
    <w:multiLevelType w:val="hybridMultilevel"/>
    <w:tmpl w:val="14D0C48A"/>
    <w:lvl w:ilvl="0" w:tplc="96A4820A">
      <w:start w:val="2"/>
      <w:numFmt w:val="lowerLetter"/>
      <w:lvlText w:val="%1)"/>
      <w:lvlJc w:val="left"/>
      <w:pPr>
        <w:ind w:left="10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84AD86E">
      <w:start w:val="1"/>
      <w:numFmt w:val="lowerLetter"/>
      <w:lvlText w:val="%2"/>
      <w:lvlJc w:val="left"/>
      <w:pPr>
        <w:ind w:left="1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14A57BE">
      <w:start w:val="1"/>
      <w:numFmt w:val="lowerRoman"/>
      <w:lvlText w:val="%3"/>
      <w:lvlJc w:val="left"/>
      <w:pPr>
        <w:ind w:left="2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7DA506E">
      <w:start w:val="1"/>
      <w:numFmt w:val="decimal"/>
      <w:lvlText w:val="%4"/>
      <w:lvlJc w:val="left"/>
      <w:pPr>
        <w:ind w:left="2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3BA0CB4">
      <w:start w:val="1"/>
      <w:numFmt w:val="lowerLetter"/>
      <w:lvlText w:val="%5"/>
      <w:lvlJc w:val="left"/>
      <w:pPr>
        <w:ind w:left="3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BE47AEC">
      <w:start w:val="1"/>
      <w:numFmt w:val="lowerRoman"/>
      <w:lvlText w:val="%6"/>
      <w:lvlJc w:val="left"/>
      <w:pPr>
        <w:ind w:left="4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7300178">
      <w:start w:val="1"/>
      <w:numFmt w:val="decimal"/>
      <w:lvlText w:val="%7"/>
      <w:lvlJc w:val="left"/>
      <w:pPr>
        <w:ind w:left="5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5323146">
      <w:start w:val="1"/>
      <w:numFmt w:val="lowerLetter"/>
      <w:lvlText w:val="%8"/>
      <w:lvlJc w:val="left"/>
      <w:pPr>
        <w:ind w:left="5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4DA1A90">
      <w:start w:val="1"/>
      <w:numFmt w:val="lowerRoman"/>
      <w:lvlText w:val="%9"/>
      <w:lvlJc w:val="left"/>
      <w:pPr>
        <w:ind w:left="65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6" w15:restartNumberingAfterBreak="0">
    <w:nsid w:val="35E26C76"/>
    <w:multiLevelType w:val="hybridMultilevel"/>
    <w:tmpl w:val="7D1E7BA6"/>
    <w:lvl w:ilvl="0" w:tplc="349229A6">
      <w:start w:val="1"/>
      <w:numFmt w:val="decimal"/>
      <w:lvlText w:val="%1."/>
      <w:lvlJc w:val="left"/>
      <w:pPr>
        <w:ind w:left="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872AF52">
      <w:start w:val="1"/>
      <w:numFmt w:val="lowerLetter"/>
      <w:lvlText w:val="%2)"/>
      <w:lvlJc w:val="left"/>
      <w:pPr>
        <w:ind w:left="11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DD6C246">
      <w:start w:val="1"/>
      <w:numFmt w:val="lowerRoman"/>
      <w:lvlText w:val="%3"/>
      <w:lvlJc w:val="left"/>
      <w:pPr>
        <w:ind w:left="16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F8A4644">
      <w:start w:val="1"/>
      <w:numFmt w:val="decimal"/>
      <w:lvlText w:val="%4"/>
      <w:lvlJc w:val="left"/>
      <w:pPr>
        <w:ind w:left="23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1DE5D2E">
      <w:start w:val="1"/>
      <w:numFmt w:val="lowerLetter"/>
      <w:lvlText w:val="%5"/>
      <w:lvlJc w:val="left"/>
      <w:pPr>
        <w:ind w:left="30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2E07B56">
      <w:start w:val="1"/>
      <w:numFmt w:val="lowerRoman"/>
      <w:lvlText w:val="%6"/>
      <w:lvlJc w:val="left"/>
      <w:pPr>
        <w:ind w:left="37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0A47BF8">
      <w:start w:val="1"/>
      <w:numFmt w:val="decimal"/>
      <w:lvlText w:val="%7"/>
      <w:lvlJc w:val="left"/>
      <w:pPr>
        <w:ind w:left="45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BC2AB5C">
      <w:start w:val="1"/>
      <w:numFmt w:val="lowerLetter"/>
      <w:lvlText w:val="%8"/>
      <w:lvlJc w:val="left"/>
      <w:pPr>
        <w:ind w:left="52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F9A6CA2">
      <w:start w:val="1"/>
      <w:numFmt w:val="lowerRoman"/>
      <w:lvlText w:val="%9"/>
      <w:lvlJc w:val="left"/>
      <w:pPr>
        <w:ind w:left="5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7" w15:restartNumberingAfterBreak="0">
    <w:nsid w:val="360B076A"/>
    <w:multiLevelType w:val="multilevel"/>
    <w:tmpl w:val="5748DC5E"/>
    <w:lvl w:ilvl="0">
      <w:start w:val="23"/>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3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8" w15:restartNumberingAfterBreak="0">
    <w:nsid w:val="37156522"/>
    <w:multiLevelType w:val="hybridMultilevel"/>
    <w:tmpl w:val="1BFAA0B4"/>
    <w:lvl w:ilvl="0" w:tplc="BFD25298">
      <w:start w:val="3"/>
      <w:numFmt w:val="lowerLetter"/>
      <w:lvlText w:val="%1)"/>
      <w:lvlJc w:val="left"/>
      <w:pPr>
        <w:ind w:left="19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056027E">
      <w:start w:val="1"/>
      <w:numFmt w:val="lowerRoman"/>
      <w:lvlText w:val="%2)"/>
      <w:lvlJc w:val="left"/>
      <w:pPr>
        <w:ind w:left="2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9AC2D20">
      <w:start w:val="1"/>
      <w:numFmt w:val="lowerRoman"/>
      <w:lvlText w:val="%3"/>
      <w:lvlJc w:val="left"/>
      <w:pPr>
        <w:ind w:left="29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EA46108">
      <w:start w:val="1"/>
      <w:numFmt w:val="decimal"/>
      <w:lvlText w:val="%4"/>
      <w:lvlJc w:val="left"/>
      <w:pPr>
        <w:ind w:left="36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9D0937C">
      <w:start w:val="1"/>
      <w:numFmt w:val="lowerLetter"/>
      <w:lvlText w:val="%5"/>
      <w:lvlJc w:val="left"/>
      <w:pPr>
        <w:ind w:left="44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15E243E">
      <w:start w:val="1"/>
      <w:numFmt w:val="lowerRoman"/>
      <w:lvlText w:val="%6"/>
      <w:lvlJc w:val="left"/>
      <w:pPr>
        <w:ind w:left="51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1BA84C4">
      <w:start w:val="1"/>
      <w:numFmt w:val="decimal"/>
      <w:lvlText w:val="%7"/>
      <w:lvlJc w:val="left"/>
      <w:pPr>
        <w:ind w:left="58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068D7B8">
      <w:start w:val="1"/>
      <w:numFmt w:val="lowerLetter"/>
      <w:lvlText w:val="%8"/>
      <w:lvlJc w:val="left"/>
      <w:pPr>
        <w:ind w:left="65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A5E3D52">
      <w:start w:val="1"/>
      <w:numFmt w:val="lowerRoman"/>
      <w:lvlText w:val="%9"/>
      <w:lvlJc w:val="left"/>
      <w:pPr>
        <w:ind w:left="72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9" w15:restartNumberingAfterBreak="0">
    <w:nsid w:val="385F46CF"/>
    <w:multiLevelType w:val="hybridMultilevel"/>
    <w:tmpl w:val="657A81BC"/>
    <w:lvl w:ilvl="0" w:tplc="A8069168">
      <w:start w:val="1"/>
      <w:numFmt w:val="lowerRoman"/>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3C54CE">
      <w:start w:val="1"/>
      <w:numFmt w:val="lowerLetter"/>
      <w:lvlText w:val="%2"/>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92DC2E">
      <w:start w:val="1"/>
      <w:numFmt w:val="lowerRoman"/>
      <w:lvlText w:val="%3"/>
      <w:lvlJc w:val="left"/>
      <w:pPr>
        <w:ind w:left="2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30A692">
      <w:start w:val="1"/>
      <w:numFmt w:val="decimal"/>
      <w:lvlText w:val="%4"/>
      <w:lvlJc w:val="left"/>
      <w:pPr>
        <w:ind w:left="2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949894">
      <w:start w:val="1"/>
      <w:numFmt w:val="lowerLetter"/>
      <w:lvlText w:val="%5"/>
      <w:lvlJc w:val="left"/>
      <w:pPr>
        <w:ind w:left="3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EFA06">
      <w:start w:val="1"/>
      <w:numFmt w:val="lowerRoman"/>
      <w:lvlText w:val="%6"/>
      <w:lvlJc w:val="left"/>
      <w:pPr>
        <w:ind w:left="4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86C16">
      <w:start w:val="1"/>
      <w:numFmt w:val="decimal"/>
      <w:lvlText w:val="%7"/>
      <w:lvlJc w:val="left"/>
      <w:pPr>
        <w:ind w:left="5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92ACE2">
      <w:start w:val="1"/>
      <w:numFmt w:val="lowerLetter"/>
      <w:lvlText w:val="%8"/>
      <w:lvlJc w:val="left"/>
      <w:pPr>
        <w:ind w:left="5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48AC82">
      <w:start w:val="1"/>
      <w:numFmt w:val="lowerRoman"/>
      <w:lvlText w:val="%9"/>
      <w:lvlJc w:val="left"/>
      <w:pPr>
        <w:ind w:left="6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A78552E"/>
    <w:multiLevelType w:val="hybridMultilevel"/>
    <w:tmpl w:val="1F1499CA"/>
    <w:lvl w:ilvl="0" w:tplc="45949084">
      <w:start w:val="1"/>
      <w:numFmt w:val="decimal"/>
      <w:lvlText w:val="%1."/>
      <w:lvlJc w:val="left"/>
      <w:pPr>
        <w:ind w:left="6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1404840">
      <w:start w:val="1"/>
      <w:numFmt w:val="lowerRoman"/>
      <w:lvlText w:val="%2)"/>
      <w:lvlJc w:val="left"/>
      <w:pPr>
        <w:ind w:left="12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49CB0A2">
      <w:start w:val="3"/>
      <w:numFmt w:val="lowerLetter"/>
      <w:lvlText w:val="%3)"/>
      <w:lvlJc w:val="left"/>
      <w:pPr>
        <w:ind w:left="1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164D0DC">
      <w:start w:val="1"/>
      <w:numFmt w:val="decimal"/>
      <w:lvlText w:val="%4"/>
      <w:lvlJc w:val="left"/>
      <w:pPr>
        <w:ind w:left="23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F724D60">
      <w:start w:val="1"/>
      <w:numFmt w:val="lowerLetter"/>
      <w:lvlText w:val="%5"/>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4E44332">
      <w:start w:val="1"/>
      <w:numFmt w:val="lowerRoman"/>
      <w:lvlText w:val="%6"/>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BD27AF8">
      <w:start w:val="1"/>
      <w:numFmt w:val="decimal"/>
      <w:lvlText w:val="%7"/>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152FAD8">
      <w:start w:val="1"/>
      <w:numFmt w:val="lowerLetter"/>
      <w:lvlText w:val="%8"/>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DFC7916">
      <w:start w:val="1"/>
      <w:numFmt w:val="lowerRoman"/>
      <w:lvlText w:val="%9"/>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1" w15:restartNumberingAfterBreak="0">
    <w:nsid w:val="3EF04156"/>
    <w:multiLevelType w:val="hybridMultilevel"/>
    <w:tmpl w:val="7C401A7A"/>
    <w:lvl w:ilvl="0" w:tplc="42B458AA">
      <w:start w:val="1"/>
      <w:numFmt w:val="lowerLetter"/>
      <w:lvlText w:val="%1)"/>
      <w:lvlJc w:val="left"/>
      <w:pPr>
        <w:ind w:left="18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0EEA1EE">
      <w:start w:val="1"/>
      <w:numFmt w:val="lowerLetter"/>
      <w:lvlText w:val="%2"/>
      <w:lvlJc w:val="left"/>
      <w:pPr>
        <w:ind w:left="24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5EA452C">
      <w:start w:val="1"/>
      <w:numFmt w:val="lowerRoman"/>
      <w:lvlText w:val="%3"/>
      <w:lvlJc w:val="left"/>
      <w:pPr>
        <w:ind w:left="31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56AD73E">
      <w:start w:val="1"/>
      <w:numFmt w:val="decimal"/>
      <w:lvlText w:val="%4"/>
      <w:lvlJc w:val="left"/>
      <w:pPr>
        <w:ind w:left="39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EBA30E6">
      <w:start w:val="1"/>
      <w:numFmt w:val="lowerLetter"/>
      <w:lvlText w:val="%5"/>
      <w:lvlJc w:val="left"/>
      <w:pPr>
        <w:ind w:left="46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FB2C9C0">
      <w:start w:val="1"/>
      <w:numFmt w:val="lowerRoman"/>
      <w:lvlText w:val="%6"/>
      <w:lvlJc w:val="left"/>
      <w:pPr>
        <w:ind w:left="53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2C2BF62">
      <w:start w:val="1"/>
      <w:numFmt w:val="decimal"/>
      <w:lvlText w:val="%7"/>
      <w:lvlJc w:val="left"/>
      <w:pPr>
        <w:ind w:left="60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3B4A29A">
      <w:start w:val="1"/>
      <w:numFmt w:val="lowerLetter"/>
      <w:lvlText w:val="%8"/>
      <w:lvlJc w:val="left"/>
      <w:pPr>
        <w:ind w:left="67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9AC74BE">
      <w:start w:val="1"/>
      <w:numFmt w:val="lowerRoman"/>
      <w:lvlText w:val="%9"/>
      <w:lvlJc w:val="left"/>
      <w:pPr>
        <w:ind w:left="75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2" w15:restartNumberingAfterBreak="0">
    <w:nsid w:val="40B77BCF"/>
    <w:multiLevelType w:val="hybridMultilevel"/>
    <w:tmpl w:val="2EA03C8E"/>
    <w:lvl w:ilvl="0" w:tplc="8D849DC0">
      <w:start w:val="12"/>
      <w:numFmt w:val="decimal"/>
      <w:lvlText w:val="%1."/>
      <w:lvlJc w:val="left"/>
      <w:pPr>
        <w:ind w:left="140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6B5C45F8">
      <w:start w:val="1"/>
      <w:numFmt w:val="lowerLetter"/>
      <w:lvlText w:val="%2"/>
      <w:lvlJc w:val="left"/>
      <w:pPr>
        <w:ind w:left="185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8E0E367A">
      <w:start w:val="1"/>
      <w:numFmt w:val="lowerRoman"/>
      <w:lvlText w:val="%3"/>
      <w:lvlJc w:val="left"/>
      <w:pPr>
        <w:ind w:left="257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491C0A24">
      <w:start w:val="1"/>
      <w:numFmt w:val="decimal"/>
      <w:lvlText w:val="%4"/>
      <w:lvlJc w:val="left"/>
      <w:pPr>
        <w:ind w:left="329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6EAE6192">
      <w:start w:val="1"/>
      <w:numFmt w:val="lowerLetter"/>
      <w:lvlText w:val="%5"/>
      <w:lvlJc w:val="left"/>
      <w:pPr>
        <w:ind w:left="401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A5846568">
      <w:start w:val="1"/>
      <w:numFmt w:val="lowerRoman"/>
      <w:lvlText w:val="%6"/>
      <w:lvlJc w:val="left"/>
      <w:pPr>
        <w:ind w:left="473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BEB81DDE">
      <w:start w:val="1"/>
      <w:numFmt w:val="decimal"/>
      <w:lvlText w:val="%7"/>
      <w:lvlJc w:val="left"/>
      <w:pPr>
        <w:ind w:left="545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2A1A838C">
      <w:start w:val="1"/>
      <w:numFmt w:val="lowerLetter"/>
      <w:lvlText w:val="%8"/>
      <w:lvlJc w:val="left"/>
      <w:pPr>
        <w:ind w:left="617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25B4DB02">
      <w:start w:val="1"/>
      <w:numFmt w:val="lowerRoman"/>
      <w:lvlText w:val="%9"/>
      <w:lvlJc w:val="left"/>
      <w:pPr>
        <w:ind w:left="689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43" w15:restartNumberingAfterBreak="0">
    <w:nsid w:val="41AD54F2"/>
    <w:multiLevelType w:val="hybridMultilevel"/>
    <w:tmpl w:val="396E98B6"/>
    <w:lvl w:ilvl="0" w:tplc="F7D091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564AA6">
      <w:start w:val="1"/>
      <w:numFmt w:val="lowerLetter"/>
      <w:lvlText w:val="%2"/>
      <w:lvlJc w:val="left"/>
      <w:pPr>
        <w:ind w:left="1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2C2D8C">
      <w:start w:val="1"/>
      <w:numFmt w:val="lowerRoman"/>
      <w:lvlText w:val="%3"/>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BE6B7E">
      <w:start w:val="1"/>
      <w:numFmt w:val="decimal"/>
      <w:lvlText w:val="%4"/>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F46E78">
      <w:start w:val="1"/>
      <w:numFmt w:val="lowerLetter"/>
      <w:lvlText w:val="%5"/>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26B97C">
      <w:start w:val="1"/>
      <w:numFmt w:val="lowerRoman"/>
      <w:lvlText w:val="%6"/>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3A81E6">
      <w:start w:val="1"/>
      <w:numFmt w:val="decimal"/>
      <w:lvlText w:val="%7"/>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36F9A2">
      <w:start w:val="1"/>
      <w:numFmt w:val="lowerLetter"/>
      <w:lvlText w:val="%8"/>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225992">
      <w:start w:val="1"/>
      <w:numFmt w:val="lowerRoman"/>
      <w:lvlText w:val="%9"/>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2602593"/>
    <w:multiLevelType w:val="hybridMultilevel"/>
    <w:tmpl w:val="5610FC1A"/>
    <w:lvl w:ilvl="0" w:tplc="2CBA27A4">
      <w:start w:val="1"/>
      <w:numFmt w:val="lowerLetter"/>
      <w:lvlText w:val="%1)"/>
      <w:lvlJc w:val="left"/>
      <w:pPr>
        <w:ind w:left="195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341A4772">
      <w:start w:val="1"/>
      <w:numFmt w:val="lowerLetter"/>
      <w:lvlText w:val="%2"/>
      <w:lvlJc w:val="left"/>
      <w:pPr>
        <w:ind w:left="183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75ACD4D4">
      <w:start w:val="1"/>
      <w:numFmt w:val="lowerRoman"/>
      <w:lvlText w:val="%3"/>
      <w:lvlJc w:val="left"/>
      <w:pPr>
        <w:ind w:left="255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7DDE4926">
      <w:start w:val="1"/>
      <w:numFmt w:val="decimal"/>
      <w:lvlText w:val="%4"/>
      <w:lvlJc w:val="left"/>
      <w:pPr>
        <w:ind w:left="327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C5CCC624">
      <w:start w:val="1"/>
      <w:numFmt w:val="lowerLetter"/>
      <w:lvlText w:val="%5"/>
      <w:lvlJc w:val="left"/>
      <w:pPr>
        <w:ind w:left="399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CF301FA8">
      <w:start w:val="1"/>
      <w:numFmt w:val="lowerRoman"/>
      <w:lvlText w:val="%6"/>
      <w:lvlJc w:val="left"/>
      <w:pPr>
        <w:ind w:left="471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E748314E">
      <w:start w:val="1"/>
      <w:numFmt w:val="decimal"/>
      <w:lvlText w:val="%7"/>
      <w:lvlJc w:val="left"/>
      <w:pPr>
        <w:ind w:left="543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E07A30F6">
      <w:start w:val="1"/>
      <w:numFmt w:val="lowerLetter"/>
      <w:lvlText w:val="%8"/>
      <w:lvlJc w:val="left"/>
      <w:pPr>
        <w:ind w:left="615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B4CC8B26">
      <w:start w:val="1"/>
      <w:numFmt w:val="lowerRoman"/>
      <w:lvlText w:val="%9"/>
      <w:lvlJc w:val="left"/>
      <w:pPr>
        <w:ind w:left="687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45" w15:restartNumberingAfterBreak="0">
    <w:nsid w:val="439621D8"/>
    <w:multiLevelType w:val="hybridMultilevel"/>
    <w:tmpl w:val="327892EA"/>
    <w:lvl w:ilvl="0" w:tplc="C05C2AF2">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7504BA0">
      <w:start w:val="1"/>
      <w:numFmt w:val="lowerRoman"/>
      <w:lvlText w:val="%2)"/>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560F850">
      <w:start w:val="1"/>
      <w:numFmt w:val="lowerRoman"/>
      <w:lvlText w:val="%3"/>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B9CF5EE">
      <w:start w:val="1"/>
      <w:numFmt w:val="decimal"/>
      <w:lvlText w:val="%4"/>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53AE5E2">
      <w:start w:val="1"/>
      <w:numFmt w:val="lowerLetter"/>
      <w:lvlText w:val="%5"/>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51C805C">
      <w:start w:val="1"/>
      <w:numFmt w:val="lowerRoman"/>
      <w:lvlText w:val="%6"/>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5A004C4">
      <w:start w:val="1"/>
      <w:numFmt w:val="decimal"/>
      <w:lvlText w:val="%7"/>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1C08E56">
      <w:start w:val="1"/>
      <w:numFmt w:val="lowerLetter"/>
      <w:lvlText w:val="%8"/>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8107254">
      <w:start w:val="1"/>
      <w:numFmt w:val="lowerRoman"/>
      <w:lvlText w:val="%9"/>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6" w15:restartNumberingAfterBreak="0">
    <w:nsid w:val="450C2F81"/>
    <w:multiLevelType w:val="hybridMultilevel"/>
    <w:tmpl w:val="315ABEC2"/>
    <w:lvl w:ilvl="0" w:tplc="BC025388">
      <w:start w:val="1"/>
      <w:numFmt w:val="lowerLetter"/>
      <w:lvlText w:val="%1)"/>
      <w:lvlJc w:val="left"/>
      <w:pPr>
        <w:ind w:left="19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3C03476">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E0E0BD4">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7EE1F4E">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0DEC3EE">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8F6B866">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E9C1292">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DF0A3BA">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DF86BD4">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7" w15:restartNumberingAfterBreak="0">
    <w:nsid w:val="46796458"/>
    <w:multiLevelType w:val="hybridMultilevel"/>
    <w:tmpl w:val="87262760"/>
    <w:lvl w:ilvl="0" w:tplc="EF925B1C">
      <w:start w:val="2"/>
      <w:numFmt w:val="lowerLetter"/>
      <w:lvlText w:val="%1)"/>
      <w:lvlJc w:val="left"/>
      <w:pPr>
        <w:ind w:left="18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22A667C">
      <w:start w:val="1"/>
      <w:numFmt w:val="lowerLetter"/>
      <w:lvlText w:val="%2"/>
      <w:lvlJc w:val="left"/>
      <w:pPr>
        <w:ind w:left="2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7840EBA">
      <w:start w:val="1"/>
      <w:numFmt w:val="lowerRoman"/>
      <w:lvlText w:val="%3"/>
      <w:lvlJc w:val="left"/>
      <w:pPr>
        <w:ind w:left="31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1A60558">
      <w:start w:val="1"/>
      <w:numFmt w:val="decimal"/>
      <w:lvlText w:val="%4"/>
      <w:lvlJc w:val="left"/>
      <w:pPr>
        <w:ind w:left="39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A969976">
      <w:start w:val="1"/>
      <w:numFmt w:val="lowerLetter"/>
      <w:lvlText w:val="%5"/>
      <w:lvlJc w:val="left"/>
      <w:pPr>
        <w:ind w:left="4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3CC247E">
      <w:start w:val="1"/>
      <w:numFmt w:val="lowerRoman"/>
      <w:lvlText w:val="%6"/>
      <w:lvlJc w:val="left"/>
      <w:pPr>
        <w:ind w:left="5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8BEA0C8">
      <w:start w:val="1"/>
      <w:numFmt w:val="decimal"/>
      <w:lvlText w:val="%7"/>
      <w:lvlJc w:val="left"/>
      <w:pPr>
        <w:ind w:left="6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A62F7C6">
      <w:start w:val="1"/>
      <w:numFmt w:val="lowerLetter"/>
      <w:lvlText w:val="%8"/>
      <w:lvlJc w:val="left"/>
      <w:pPr>
        <w:ind w:left="67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D38188A">
      <w:start w:val="1"/>
      <w:numFmt w:val="lowerRoman"/>
      <w:lvlText w:val="%9"/>
      <w:lvlJc w:val="left"/>
      <w:pPr>
        <w:ind w:left="75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8" w15:restartNumberingAfterBreak="0">
    <w:nsid w:val="46FD1DC6"/>
    <w:multiLevelType w:val="hybridMultilevel"/>
    <w:tmpl w:val="B748D5BE"/>
    <w:lvl w:ilvl="0" w:tplc="64FEE53C">
      <w:start w:val="1"/>
      <w:numFmt w:val="lowerLetter"/>
      <w:lvlText w:val="%1)"/>
      <w:lvlJc w:val="left"/>
      <w:pPr>
        <w:ind w:left="18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042BC70">
      <w:start w:val="1"/>
      <w:numFmt w:val="lowerLetter"/>
      <w:lvlText w:val="%2"/>
      <w:lvlJc w:val="left"/>
      <w:pPr>
        <w:ind w:left="24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CDEA404">
      <w:start w:val="1"/>
      <w:numFmt w:val="lowerRoman"/>
      <w:lvlText w:val="%3"/>
      <w:lvlJc w:val="left"/>
      <w:pPr>
        <w:ind w:left="319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914ED3A">
      <w:start w:val="1"/>
      <w:numFmt w:val="decimal"/>
      <w:lvlText w:val="%4"/>
      <w:lvlJc w:val="left"/>
      <w:pPr>
        <w:ind w:left="391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900B8F2">
      <w:start w:val="1"/>
      <w:numFmt w:val="lowerLetter"/>
      <w:lvlText w:val="%5"/>
      <w:lvlJc w:val="left"/>
      <w:pPr>
        <w:ind w:left="463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628FAA2">
      <w:start w:val="1"/>
      <w:numFmt w:val="lowerRoman"/>
      <w:lvlText w:val="%6"/>
      <w:lvlJc w:val="left"/>
      <w:pPr>
        <w:ind w:left="53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0F2D20A">
      <w:start w:val="1"/>
      <w:numFmt w:val="decimal"/>
      <w:lvlText w:val="%7"/>
      <w:lvlJc w:val="left"/>
      <w:pPr>
        <w:ind w:left="60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54AA5C4">
      <w:start w:val="1"/>
      <w:numFmt w:val="lowerLetter"/>
      <w:lvlText w:val="%8"/>
      <w:lvlJc w:val="left"/>
      <w:pPr>
        <w:ind w:left="679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9AC218E">
      <w:start w:val="1"/>
      <w:numFmt w:val="lowerRoman"/>
      <w:lvlText w:val="%9"/>
      <w:lvlJc w:val="left"/>
      <w:pPr>
        <w:ind w:left="751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9" w15:restartNumberingAfterBreak="0">
    <w:nsid w:val="47B939AA"/>
    <w:multiLevelType w:val="hybridMultilevel"/>
    <w:tmpl w:val="C0646F44"/>
    <w:lvl w:ilvl="0" w:tplc="E0303FFE">
      <w:start w:val="1"/>
      <w:numFmt w:val="lowerRoman"/>
      <w:lvlText w:val="%1)"/>
      <w:lvlJc w:val="left"/>
      <w:pPr>
        <w:ind w:left="10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670162E">
      <w:start w:val="1"/>
      <w:numFmt w:val="lowerLetter"/>
      <w:lvlText w:val="%2"/>
      <w:lvlJc w:val="left"/>
      <w:pPr>
        <w:ind w:left="14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09A5F72">
      <w:start w:val="1"/>
      <w:numFmt w:val="lowerRoman"/>
      <w:lvlText w:val="%3"/>
      <w:lvlJc w:val="left"/>
      <w:pPr>
        <w:ind w:left="21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756B9F2">
      <w:start w:val="1"/>
      <w:numFmt w:val="decimal"/>
      <w:lvlText w:val="%4"/>
      <w:lvlJc w:val="left"/>
      <w:pPr>
        <w:ind w:left="28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C1045FA">
      <w:start w:val="1"/>
      <w:numFmt w:val="lowerLetter"/>
      <w:lvlText w:val="%5"/>
      <w:lvlJc w:val="left"/>
      <w:pPr>
        <w:ind w:left="36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E02B042">
      <w:start w:val="1"/>
      <w:numFmt w:val="lowerRoman"/>
      <w:lvlText w:val="%6"/>
      <w:lvlJc w:val="left"/>
      <w:pPr>
        <w:ind w:left="43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2D0A37E">
      <w:start w:val="1"/>
      <w:numFmt w:val="decimal"/>
      <w:lvlText w:val="%7"/>
      <w:lvlJc w:val="left"/>
      <w:pPr>
        <w:ind w:left="50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40E3298">
      <w:start w:val="1"/>
      <w:numFmt w:val="lowerLetter"/>
      <w:lvlText w:val="%8"/>
      <w:lvlJc w:val="left"/>
      <w:pPr>
        <w:ind w:left="57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7C2260E">
      <w:start w:val="1"/>
      <w:numFmt w:val="lowerRoman"/>
      <w:lvlText w:val="%9"/>
      <w:lvlJc w:val="left"/>
      <w:pPr>
        <w:ind w:left="6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0" w15:restartNumberingAfterBreak="0">
    <w:nsid w:val="4870248D"/>
    <w:multiLevelType w:val="hybridMultilevel"/>
    <w:tmpl w:val="F38AB90C"/>
    <w:lvl w:ilvl="0" w:tplc="7E60B552">
      <w:start w:val="1"/>
      <w:numFmt w:val="decimal"/>
      <w:lvlText w:val="%1."/>
      <w:lvlJc w:val="left"/>
      <w:pPr>
        <w:ind w:left="14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5761170">
      <w:start w:val="1"/>
      <w:numFmt w:val="lowerLetter"/>
      <w:lvlText w:val="%2"/>
      <w:lvlJc w:val="left"/>
      <w:pPr>
        <w:ind w:left="36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83070F6">
      <w:start w:val="1"/>
      <w:numFmt w:val="lowerRoman"/>
      <w:lvlText w:val="%3"/>
      <w:lvlJc w:val="left"/>
      <w:pPr>
        <w:ind w:left="44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7A06350">
      <w:start w:val="1"/>
      <w:numFmt w:val="decimal"/>
      <w:lvlText w:val="%4"/>
      <w:lvlJc w:val="left"/>
      <w:pPr>
        <w:ind w:left="51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A360C30">
      <w:start w:val="1"/>
      <w:numFmt w:val="lowerLetter"/>
      <w:lvlText w:val="%5"/>
      <w:lvlJc w:val="left"/>
      <w:pPr>
        <w:ind w:left="58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38C504A">
      <w:start w:val="1"/>
      <w:numFmt w:val="lowerRoman"/>
      <w:lvlText w:val="%6"/>
      <w:lvlJc w:val="left"/>
      <w:pPr>
        <w:ind w:left="65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0F8F4A2">
      <w:start w:val="1"/>
      <w:numFmt w:val="decimal"/>
      <w:lvlText w:val="%7"/>
      <w:lvlJc w:val="left"/>
      <w:pPr>
        <w:ind w:left="72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4B6D202">
      <w:start w:val="1"/>
      <w:numFmt w:val="lowerLetter"/>
      <w:lvlText w:val="%8"/>
      <w:lvlJc w:val="left"/>
      <w:pPr>
        <w:ind w:left="80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41AAA6C">
      <w:start w:val="1"/>
      <w:numFmt w:val="lowerRoman"/>
      <w:lvlText w:val="%9"/>
      <w:lvlJc w:val="left"/>
      <w:pPr>
        <w:ind w:left="87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1" w15:restartNumberingAfterBreak="0">
    <w:nsid w:val="492C6905"/>
    <w:multiLevelType w:val="hybridMultilevel"/>
    <w:tmpl w:val="70D4EB5C"/>
    <w:lvl w:ilvl="0" w:tplc="ADE0111E">
      <w:start w:val="1"/>
      <w:numFmt w:val="lowerLetter"/>
      <w:lvlText w:val="%1)"/>
      <w:lvlJc w:val="left"/>
      <w:pPr>
        <w:ind w:left="19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6B66032">
      <w:start w:val="1"/>
      <w:numFmt w:val="lowerLetter"/>
      <w:lvlText w:val="%2"/>
      <w:lvlJc w:val="left"/>
      <w:pPr>
        <w:ind w:left="18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316B664">
      <w:start w:val="1"/>
      <w:numFmt w:val="lowerRoman"/>
      <w:lvlText w:val="%3"/>
      <w:lvlJc w:val="left"/>
      <w:pPr>
        <w:ind w:left="25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37C89DA">
      <w:start w:val="1"/>
      <w:numFmt w:val="decimal"/>
      <w:lvlText w:val="%4"/>
      <w:lvlJc w:val="left"/>
      <w:pPr>
        <w:ind w:left="32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36453C0">
      <w:start w:val="1"/>
      <w:numFmt w:val="lowerLetter"/>
      <w:lvlText w:val="%5"/>
      <w:lvlJc w:val="left"/>
      <w:pPr>
        <w:ind w:left="39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2EAE2AC">
      <w:start w:val="1"/>
      <w:numFmt w:val="lowerRoman"/>
      <w:lvlText w:val="%6"/>
      <w:lvlJc w:val="left"/>
      <w:pPr>
        <w:ind w:left="47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96A6F18">
      <w:start w:val="1"/>
      <w:numFmt w:val="decimal"/>
      <w:lvlText w:val="%7"/>
      <w:lvlJc w:val="left"/>
      <w:pPr>
        <w:ind w:left="54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B2C0C86">
      <w:start w:val="1"/>
      <w:numFmt w:val="lowerLetter"/>
      <w:lvlText w:val="%8"/>
      <w:lvlJc w:val="left"/>
      <w:pPr>
        <w:ind w:left="61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4A0C01E">
      <w:start w:val="1"/>
      <w:numFmt w:val="lowerRoman"/>
      <w:lvlText w:val="%9"/>
      <w:lvlJc w:val="left"/>
      <w:pPr>
        <w:ind w:left="68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2" w15:restartNumberingAfterBreak="0">
    <w:nsid w:val="4B2E765B"/>
    <w:multiLevelType w:val="hybridMultilevel"/>
    <w:tmpl w:val="83D62588"/>
    <w:lvl w:ilvl="0" w:tplc="37A2B144">
      <w:start w:val="1"/>
      <w:numFmt w:val="bullet"/>
      <w:lvlText w:val="•"/>
      <w:lvlJc w:val="left"/>
      <w:pPr>
        <w:ind w:left="6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CF04380">
      <w:start w:val="1"/>
      <w:numFmt w:val="bullet"/>
      <w:lvlText w:val="o"/>
      <w:lvlJc w:val="left"/>
      <w:pPr>
        <w:ind w:left="13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57E9E94">
      <w:start w:val="1"/>
      <w:numFmt w:val="bullet"/>
      <w:lvlText w:val="▪"/>
      <w:lvlJc w:val="left"/>
      <w:pPr>
        <w:ind w:left="20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5084C44">
      <w:start w:val="1"/>
      <w:numFmt w:val="bullet"/>
      <w:lvlText w:val="•"/>
      <w:lvlJc w:val="left"/>
      <w:pPr>
        <w:ind w:left="27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1D05734">
      <w:start w:val="1"/>
      <w:numFmt w:val="bullet"/>
      <w:lvlText w:val="o"/>
      <w:lvlJc w:val="left"/>
      <w:pPr>
        <w:ind w:left="35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3226BC8">
      <w:start w:val="1"/>
      <w:numFmt w:val="bullet"/>
      <w:lvlText w:val="▪"/>
      <w:lvlJc w:val="left"/>
      <w:pPr>
        <w:ind w:left="42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0F660EA">
      <w:start w:val="1"/>
      <w:numFmt w:val="bullet"/>
      <w:lvlText w:val="•"/>
      <w:lvlJc w:val="left"/>
      <w:pPr>
        <w:ind w:left="49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16E279C">
      <w:start w:val="1"/>
      <w:numFmt w:val="bullet"/>
      <w:lvlText w:val="o"/>
      <w:lvlJc w:val="left"/>
      <w:pPr>
        <w:ind w:left="56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DF6E930">
      <w:start w:val="1"/>
      <w:numFmt w:val="bullet"/>
      <w:lvlText w:val="▪"/>
      <w:lvlJc w:val="left"/>
      <w:pPr>
        <w:ind w:left="63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3" w15:restartNumberingAfterBreak="0">
    <w:nsid w:val="4BD2708F"/>
    <w:multiLevelType w:val="hybridMultilevel"/>
    <w:tmpl w:val="F61290D4"/>
    <w:lvl w:ilvl="0" w:tplc="84260476">
      <w:start w:val="2"/>
      <w:numFmt w:val="lowerLetter"/>
      <w:lvlText w:val="%1)"/>
      <w:lvlJc w:val="left"/>
      <w:pPr>
        <w:ind w:left="8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D7EAA36">
      <w:start w:val="1"/>
      <w:numFmt w:val="lowerLetter"/>
      <w:lvlText w:val="%2"/>
      <w:lvlJc w:val="left"/>
      <w:pPr>
        <w:ind w:left="13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E96EE7C">
      <w:start w:val="1"/>
      <w:numFmt w:val="lowerRoman"/>
      <w:lvlText w:val="%3"/>
      <w:lvlJc w:val="left"/>
      <w:pPr>
        <w:ind w:left="21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642EBA4">
      <w:start w:val="1"/>
      <w:numFmt w:val="decimal"/>
      <w:lvlText w:val="%4"/>
      <w:lvlJc w:val="left"/>
      <w:pPr>
        <w:ind w:left="28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1701FA8">
      <w:start w:val="1"/>
      <w:numFmt w:val="lowerLetter"/>
      <w:lvlText w:val="%5"/>
      <w:lvlJc w:val="left"/>
      <w:pPr>
        <w:ind w:left="35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A222784">
      <w:start w:val="1"/>
      <w:numFmt w:val="lowerRoman"/>
      <w:lvlText w:val="%6"/>
      <w:lvlJc w:val="left"/>
      <w:pPr>
        <w:ind w:left="42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CC4E0B0">
      <w:start w:val="1"/>
      <w:numFmt w:val="decimal"/>
      <w:lvlText w:val="%7"/>
      <w:lvlJc w:val="left"/>
      <w:pPr>
        <w:ind w:left="49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AD008F2">
      <w:start w:val="1"/>
      <w:numFmt w:val="lowerLetter"/>
      <w:lvlText w:val="%8"/>
      <w:lvlJc w:val="left"/>
      <w:pPr>
        <w:ind w:left="57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45C5E32">
      <w:start w:val="1"/>
      <w:numFmt w:val="lowerRoman"/>
      <w:lvlText w:val="%9"/>
      <w:lvlJc w:val="left"/>
      <w:pPr>
        <w:ind w:left="64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4" w15:restartNumberingAfterBreak="0">
    <w:nsid w:val="4C1D4BFF"/>
    <w:multiLevelType w:val="hybridMultilevel"/>
    <w:tmpl w:val="8A3A4B44"/>
    <w:lvl w:ilvl="0" w:tplc="E2A0A63A">
      <w:start w:val="1"/>
      <w:numFmt w:val="lowerLetter"/>
      <w:lvlText w:val="%1)"/>
      <w:lvlJc w:val="left"/>
      <w:pPr>
        <w:ind w:left="19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88C3368">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4F675F6">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DCA6376">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176725E">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40A1396">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47ACA76">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508BEDC">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94A2468">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5" w15:restartNumberingAfterBreak="0">
    <w:nsid w:val="4C6B727F"/>
    <w:multiLevelType w:val="hybridMultilevel"/>
    <w:tmpl w:val="88D6D962"/>
    <w:lvl w:ilvl="0" w:tplc="47283FC8">
      <w:start w:val="1"/>
      <w:numFmt w:val="lowerRoman"/>
      <w:lvlText w:val="(%1)"/>
      <w:lvlJc w:val="left"/>
      <w:pPr>
        <w:ind w:left="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BA538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2E10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70540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923E4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CCD35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E7D8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1AB22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DE5D7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DC5531C"/>
    <w:multiLevelType w:val="hybridMultilevel"/>
    <w:tmpl w:val="3D926668"/>
    <w:lvl w:ilvl="0" w:tplc="21622254">
      <w:start w:val="16"/>
      <w:numFmt w:val="lowerLetter"/>
      <w:lvlText w:val="(%1)"/>
      <w:lvlJc w:val="left"/>
      <w:pPr>
        <w:ind w:left="21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9980CDA">
      <w:start w:val="1"/>
      <w:numFmt w:val="lowerLetter"/>
      <w:lvlText w:val="%2)"/>
      <w:lvlJc w:val="left"/>
      <w:pPr>
        <w:ind w:left="2696"/>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2" w:tplc="512434E2">
      <w:start w:val="1"/>
      <w:numFmt w:val="lowerRoman"/>
      <w:lvlText w:val="%3"/>
      <w:lvlJc w:val="left"/>
      <w:pPr>
        <w:ind w:left="1687"/>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3" w:tplc="1B0AB934">
      <w:start w:val="1"/>
      <w:numFmt w:val="decimal"/>
      <w:lvlText w:val="%4"/>
      <w:lvlJc w:val="left"/>
      <w:pPr>
        <w:ind w:left="2407"/>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4" w:tplc="76C4C950">
      <w:start w:val="1"/>
      <w:numFmt w:val="lowerLetter"/>
      <w:lvlText w:val="%5"/>
      <w:lvlJc w:val="left"/>
      <w:pPr>
        <w:ind w:left="3127"/>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5" w:tplc="77849582">
      <w:start w:val="1"/>
      <w:numFmt w:val="lowerRoman"/>
      <w:lvlText w:val="%6"/>
      <w:lvlJc w:val="left"/>
      <w:pPr>
        <w:ind w:left="3847"/>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6" w:tplc="4A284F4C">
      <w:start w:val="1"/>
      <w:numFmt w:val="decimal"/>
      <w:lvlText w:val="%7"/>
      <w:lvlJc w:val="left"/>
      <w:pPr>
        <w:ind w:left="4567"/>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7" w:tplc="91841810">
      <w:start w:val="1"/>
      <w:numFmt w:val="lowerLetter"/>
      <w:lvlText w:val="%8"/>
      <w:lvlJc w:val="left"/>
      <w:pPr>
        <w:ind w:left="5287"/>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8" w:tplc="9C6671B4">
      <w:start w:val="1"/>
      <w:numFmt w:val="lowerRoman"/>
      <w:lvlText w:val="%9"/>
      <w:lvlJc w:val="left"/>
      <w:pPr>
        <w:ind w:left="6007"/>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abstractNum>
  <w:abstractNum w:abstractNumId="57" w15:restartNumberingAfterBreak="0">
    <w:nsid w:val="4ED7539C"/>
    <w:multiLevelType w:val="hybridMultilevel"/>
    <w:tmpl w:val="C0D0A5A6"/>
    <w:lvl w:ilvl="0" w:tplc="5A025E3C">
      <w:start w:val="12"/>
      <w:numFmt w:val="decimal"/>
      <w:lvlText w:val="%1."/>
      <w:lvlJc w:val="left"/>
      <w:pPr>
        <w:ind w:left="148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AEE2B796">
      <w:start w:val="1"/>
      <w:numFmt w:val="lowerLetter"/>
      <w:lvlText w:val="%2"/>
      <w:lvlJc w:val="left"/>
      <w:pPr>
        <w:ind w:left="10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70A6F830">
      <w:start w:val="1"/>
      <w:numFmt w:val="lowerRoman"/>
      <w:lvlText w:val="%3"/>
      <w:lvlJc w:val="left"/>
      <w:pPr>
        <w:ind w:left="18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E2E87AD2">
      <w:start w:val="1"/>
      <w:numFmt w:val="decimal"/>
      <w:lvlText w:val="%4"/>
      <w:lvlJc w:val="left"/>
      <w:pPr>
        <w:ind w:left="25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4D1238E8">
      <w:start w:val="1"/>
      <w:numFmt w:val="lowerLetter"/>
      <w:lvlText w:val="%5"/>
      <w:lvlJc w:val="left"/>
      <w:pPr>
        <w:ind w:left="324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9F88B18C">
      <w:start w:val="1"/>
      <w:numFmt w:val="lowerRoman"/>
      <w:lvlText w:val="%6"/>
      <w:lvlJc w:val="left"/>
      <w:pPr>
        <w:ind w:left="396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DA187BAC">
      <w:start w:val="1"/>
      <w:numFmt w:val="decimal"/>
      <w:lvlText w:val="%7"/>
      <w:lvlJc w:val="left"/>
      <w:pPr>
        <w:ind w:left="46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E03E42A0">
      <w:start w:val="1"/>
      <w:numFmt w:val="lowerLetter"/>
      <w:lvlText w:val="%8"/>
      <w:lvlJc w:val="left"/>
      <w:pPr>
        <w:ind w:left="54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86447734">
      <w:start w:val="1"/>
      <w:numFmt w:val="lowerRoman"/>
      <w:lvlText w:val="%9"/>
      <w:lvlJc w:val="left"/>
      <w:pPr>
        <w:ind w:left="61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58" w15:restartNumberingAfterBreak="0">
    <w:nsid w:val="4EFD06BD"/>
    <w:multiLevelType w:val="multilevel"/>
    <w:tmpl w:val="6C3A4EEE"/>
    <w:lvl w:ilvl="0">
      <w:start w:val="32"/>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9" w15:restartNumberingAfterBreak="0">
    <w:nsid w:val="4F0D6735"/>
    <w:multiLevelType w:val="hybridMultilevel"/>
    <w:tmpl w:val="35CAF1B2"/>
    <w:lvl w:ilvl="0" w:tplc="CF76747C">
      <w:start w:val="4"/>
      <w:numFmt w:val="decimal"/>
      <w:lvlText w:val="%1."/>
      <w:lvlJc w:val="left"/>
      <w:pPr>
        <w:ind w:left="1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74E1B36">
      <w:start w:val="1"/>
      <w:numFmt w:val="lowerLetter"/>
      <w:lvlText w:val="%2)"/>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E3CB14C">
      <w:start w:val="2"/>
      <w:numFmt w:val="lowerRoman"/>
      <w:lvlRestart w:val="0"/>
      <w:lvlText w:val="%3)"/>
      <w:lvlJc w:val="left"/>
      <w:pPr>
        <w:ind w:left="21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FBA8972">
      <w:start w:val="1"/>
      <w:numFmt w:val="decimal"/>
      <w:lvlText w:val="%4"/>
      <w:lvlJc w:val="left"/>
      <w:pPr>
        <w:ind w:left="23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64CD292">
      <w:start w:val="1"/>
      <w:numFmt w:val="lowerLetter"/>
      <w:lvlText w:val="%5"/>
      <w:lvlJc w:val="left"/>
      <w:pPr>
        <w:ind w:left="30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B6CB4B6">
      <w:start w:val="1"/>
      <w:numFmt w:val="lowerRoman"/>
      <w:lvlText w:val="%6"/>
      <w:lvlJc w:val="left"/>
      <w:pPr>
        <w:ind w:left="37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0D4541A">
      <w:start w:val="1"/>
      <w:numFmt w:val="decimal"/>
      <w:lvlText w:val="%7"/>
      <w:lvlJc w:val="left"/>
      <w:pPr>
        <w:ind w:left="44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0B64784">
      <w:start w:val="1"/>
      <w:numFmt w:val="lowerLetter"/>
      <w:lvlText w:val="%8"/>
      <w:lvlJc w:val="left"/>
      <w:pPr>
        <w:ind w:left="51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636AEF0">
      <w:start w:val="1"/>
      <w:numFmt w:val="lowerRoman"/>
      <w:lvlText w:val="%9"/>
      <w:lvlJc w:val="left"/>
      <w:pPr>
        <w:ind w:left="59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0" w15:restartNumberingAfterBreak="0">
    <w:nsid w:val="4F1C2186"/>
    <w:multiLevelType w:val="hybridMultilevel"/>
    <w:tmpl w:val="812623A6"/>
    <w:lvl w:ilvl="0" w:tplc="DADA8972">
      <w:start w:val="1"/>
      <w:numFmt w:val="decimal"/>
      <w:lvlText w:val="%1."/>
      <w:lvlJc w:val="left"/>
      <w:pPr>
        <w:ind w:left="5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E8A443C">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4B82FD4">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E0CC7C4">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34A94A0">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1CE001C">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F920EAC">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F90CEEC">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AB09186">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1" w15:restartNumberingAfterBreak="0">
    <w:nsid w:val="509C31CF"/>
    <w:multiLevelType w:val="hybridMultilevel"/>
    <w:tmpl w:val="2D30F432"/>
    <w:lvl w:ilvl="0" w:tplc="A63CB7D0">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0687F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82ED7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83A6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3E490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89A4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8C789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FCFD9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7249B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1753570"/>
    <w:multiLevelType w:val="hybridMultilevel"/>
    <w:tmpl w:val="9B98C2AC"/>
    <w:lvl w:ilvl="0" w:tplc="B12A4692">
      <w:start w:val="4"/>
      <w:numFmt w:val="decimal"/>
      <w:lvlText w:val="%1."/>
      <w:lvlJc w:val="left"/>
      <w:pPr>
        <w:ind w:left="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DA4A32">
      <w:start w:val="1"/>
      <w:numFmt w:val="lowerLetter"/>
      <w:lvlText w:val="%2"/>
      <w:lvlJc w:val="left"/>
      <w:pPr>
        <w:ind w:left="1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B9AA04A">
      <w:start w:val="1"/>
      <w:numFmt w:val="lowerRoman"/>
      <w:lvlText w:val="%3"/>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30579C">
      <w:start w:val="1"/>
      <w:numFmt w:val="decimal"/>
      <w:lvlText w:val="%4"/>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9868206">
      <w:start w:val="1"/>
      <w:numFmt w:val="lowerLetter"/>
      <w:lvlText w:val="%5"/>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889D9E">
      <w:start w:val="1"/>
      <w:numFmt w:val="lowerRoman"/>
      <w:lvlText w:val="%6"/>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FCA5148">
      <w:start w:val="1"/>
      <w:numFmt w:val="decimal"/>
      <w:lvlText w:val="%7"/>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C2E83D8">
      <w:start w:val="1"/>
      <w:numFmt w:val="lowerLetter"/>
      <w:lvlText w:val="%8"/>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7EEB088">
      <w:start w:val="1"/>
      <w:numFmt w:val="lowerRoman"/>
      <w:lvlText w:val="%9"/>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51904FEF"/>
    <w:multiLevelType w:val="hybridMultilevel"/>
    <w:tmpl w:val="82B258F0"/>
    <w:lvl w:ilvl="0" w:tplc="49C687B8">
      <w:start w:val="1"/>
      <w:numFmt w:val="decimal"/>
      <w:lvlText w:val="%1."/>
      <w:lvlJc w:val="left"/>
      <w:pPr>
        <w:ind w:left="6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BD83A20">
      <w:start w:val="1"/>
      <w:numFmt w:val="lowerLetter"/>
      <w:lvlText w:val="%2)"/>
      <w:lvlJc w:val="left"/>
      <w:pPr>
        <w:ind w:left="129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05AE090">
      <w:start w:val="1"/>
      <w:numFmt w:val="lowerRoman"/>
      <w:lvlText w:val="%3"/>
      <w:lvlJc w:val="left"/>
      <w:pPr>
        <w:ind w:left="18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B022160">
      <w:start w:val="1"/>
      <w:numFmt w:val="decimal"/>
      <w:lvlText w:val="%4"/>
      <w:lvlJc w:val="left"/>
      <w:pPr>
        <w:ind w:left="25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1A29E8C">
      <w:start w:val="1"/>
      <w:numFmt w:val="lowerLetter"/>
      <w:lvlText w:val="%5"/>
      <w:lvlJc w:val="left"/>
      <w:pPr>
        <w:ind w:left="32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524B680">
      <w:start w:val="1"/>
      <w:numFmt w:val="lowerRoman"/>
      <w:lvlText w:val="%6"/>
      <w:lvlJc w:val="left"/>
      <w:pPr>
        <w:ind w:left="39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40E697E">
      <w:start w:val="1"/>
      <w:numFmt w:val="decimal"/>
      <w:lvlText w:val="%7"/>
      <w:lvlJc w:val="left"/>
      <w:pPr>
        <w:ind w:left="47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4201E34">
      <w:start w:val="1"/>
      <w:numFmt w:val="lowerLetter"/>
      <w:lvlText w:val="%8"/>
      <w:lvlJc w:val="left"/>
      <w:pPr>
        <w:ind w:left="54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A0A6EF0">
      <w:start w:val="1"/>
      <w:numFmt w:val="lowerRoman"/>
      <w:lvlText w:val="%9"/>
      <w:lvlJc w:val="left"/>
      <w:pPr>
        <w:ind w:left="61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4" w15:restartNumberingAfterBreak="0">
    <w:nsid w:val="51DD625E"/>
    <w:multiLevelType w:val="multilevel"/>
    <w:tmpl w:val="17789EFA"/>
    <w:lvl w:ilvl="0">
      <w:start w:val="33"/>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5" w15:restartNumberingAfterBreak="0">
    <w:nsid w:val="523923E9"/>
    <w:multiLevelType w:val="hybridMultilevel"/>
    <w:tmpl w:val="B6626B72"/>
    <w:lvl w:ilvl="0" w:tplc="4BC8BA4A">
      <w:start w:val="1"/>
      <w:numFmt w:val="lowerLetter"/>
      <w:lvlText w:val="%1)"/>
      <w:lvlJc w:val="left"/>
      <w:pPr>
        <w:ind w:left="14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6CA270E">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B048C46">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A02481C">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7A2628C">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020AB0C">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74647F0">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9D4599E">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9468D56">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6" w15:restartNumberingAfterBreak="0">
    <w:nsid w:val="530C2932"/>
    <w:multiLevelType w:val="hybridMultilevel"/>
    <w:tmpl w:val="2C9269D4"/>
    <w:lvl w:ilvl="0" w:tplc="42FE74DE">
      <w:start w:val="39"/>
      <w:numFmt w:val="decimal"/>
      <w:lvlText w:val="%1."/>
      <w:lvlJc w:val="left"/>
      <w:pPr>
        <w:ind w:left="1395"/>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D5829252">
      <w:start w:val="1"/>
      <w:numFmt w:val="lowerLetter"/>
      <w:lvlText w:val="%2"/>
      <w:lvlJc w:val="left"/>
      <w:pPr>
        <w:ind w:left="184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DED671D8">
      <w:start w:val="1"/>
      <w:numFmt w:val="lowerRoman"/>
      <w:lvlText w:val="%3"/>
      <w:lvlJc w:val="left"/>
      <w:pPr>
        <w:ind w:left="256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C9901FB4">
      <w:start w:val="1"/>
      <w:numFmt w:val="decimal"/>
      <w:lvlText w:val="%4"/>
      <w:lvlJc w:val="left"/>
      <w:pPr>
        <w:ind w:left="328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A72A8C2E">
      <w:start w:val="1"/>
      <w:numFmt w:val="lowerLetter"/>
      <w:lvlText w:val="%5"/>
      <w:lvlJc w:val="left"/>
      <w:pPr>
        <w:ind w:left="400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33F229AE">
      <w:start w:val="1"/>
      <w:numFmt w:val="lowerRoman"/>
      <w:lvlText w:val="%6"/>
      <w:lvlJc w:val="left"/>
      <w:pPr>
        <w:ind w:left="472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5754C83C">
      <w:start w:val="1"/>
      <w:numFmt w:val="decimal"/>
      <w:lvlText w:val="%7"/>
      <w:lvlJc w:val="left"/>
      <w:pPr>
        <w:ind w:left="544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4C34DC76">
      <w:start w:val="1"/>
      <w:numFmt w:val="lowerLetter"/>
      <w:lvlText w:val="%8"/>
      <w:lvlJc w:val="left"/>
      <w:pPr>
        <w:ind w:left="616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310CE994">
      <w:start w:val="1"/>
      <w:numFmt w:val="lowerRoman"/>
      <w:lvlText w:val="%9"/>
      <w:lvlJc w:val="left"/>
      <w:pPr>
        <w:ind w:left="688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67" w15:restartNumberingAfterBreak="0">
    <w:nsid w:val="53B3529C"/>
    <w:multiLevelType w:val="hybridMultilevel"/>
    <w:tmpl w:val="F57E96A4"/>
    <w:lvl w:ilvl="0" w:tplc="85BAB4E0">
      <w:start w:val="1"/>
      <w:numFmt w:val="decimal"/>
      <w:lvlText w:val="%1."/>
      <w:lvlJc w:val="left"/>
      <w:pPr>
        <w:ind w:left="1065"/>
      </w:pPr>
      <w:rPr>
        <w:rFonts w:ascii="Times New Roman" w:eastAsia="Bookman Old Style"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C822DCA">
      <w:start w:val="1"/>
      <w:numFmt w:val="lowerLetter"/>
      <w:lvlText w:val="%2"/>
      <w:lvlJc w:val="left"/>
      <w:pPr>
        <w:ind w:left="10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D580A20">
      <w:start w:val="1"/>
      <w:numFmt w:val="lowerRoman"/>
      <w:lvlText w:val="%3"/>
      <w:lvlJc w:val="left"/>
      <w:pPr>
        <w:ind w:left="18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688C43E">
      <w:start w:val="1"/>
      <w:numFmt w:val="decimal"/>
      <w:lvlText w:val="%4"/>
      <w:lvlJc w:val="left"/>
      <w:pPr>
        <w:ind w:left="25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2A079C2">
      <w:start w:val="1"/>
      <w:numFmt w:val="lowerLetter"/>
      <w:lvlText w:val="%5"/>
      <w:lvlJc w:val="left"/>
      <w:pPr>
        <w:ind w:left="32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7DA7FAC">
      <w:start w:val="1"/>
      <w:numFmt w:val="lowerRoman"/>
      <w:lvlText w:val="%6"/>
      <w:lvlJc w:val="left"/>
      <w:pPr>
        <w:ind w:left="39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6E0C3A6">
      <w:start w:val="1"/>
      <w:numFmt w:val="decimal"/>
      <w:lvlText w:val="%7"/>
      <w:lvlJc w:val="left"/>
      <w:pPr>
        <w:ind w:left="46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E32F84A">
      <w:start w:val="1"/>
      <w:numFmt w:val="lowerLetter"/>
      <w:lvlText w:val="%8"/>
      <w:lvlJc w:val="left"/>
      <w:pPr>
        <w:ind w:left="54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7848554">
      <w:start w:val="1"/>
      <w:numFmt w:val="lowerRoman"/>
      <w:lvlText w:val="%9"/>
      <w:lvlJc w:val="left"/>
      <w:pPr>
        <w:ind w:left="61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4C014C3"/>
    <w:multiLevelType w:val="hybridMultilevel"/>
    <w:tmpl w:val="4FFE325A"/>
    <w:lvl w:ilvl="0" w:tplc="1A5A6B50">
      <w:start w:val="9"/>
      <w:numFmt w:val="lowerLetter"/>
      <w:lvlText w:val="%1)"/>
      <w:lvlJc w:val="left"/>
      <w:pPr>
        <w:ind w:left="2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E48372E">
      <w:start w:val="1"/>
      <w:numFmt w:val="lowerLetter"/>
      <w:lvlText w:val="%2"/>
      <w:lvlJc w:val="left"/>
      <w:pPr>
        <w:ind w:left="15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ACAE246">
      <w:start w:val="1"/>
      <w:numFmt w:val="lowerRoman"/>
      <w:lvlText w:val="%3"/>
      <w:lvlJc w:val="left"/>
      <w:pPr>
        <w:ind w:left="22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FAADC60">
      <w:start w:val="1"/>
      <w:numFmt w:val="decimal"/>
      <w:lvlText w:val="%4"/>
      <w:lvlJc w:val="left"/>
      <w:pPr>
        <w:ind w:left="30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3146BD6">
      <w:start w:val="1"/>
      <w:numFmt w:val="lowerLetter"/>
      <w:lvlText w:val="%5"/>
      <w:lvlJc w:val="left"/>
      <w:pPr>
        <w:ind w:left="37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C663E5C">
      <w:start w:val="1"/>
      <w:numFmt w:val="lowerRoman"/>
      <w:lvlText w:val="%6"/>
      <w:lvlJc w:val="left"/>
      <w:pPr>
        <w:ind w:left="44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5F2796E">
      <w:start w:val="1"/>
      <w:numFmt w:val="decimal"/>
      <w:lvlText w:val="%7"/>
      <w:lvlJc w:val="left"/>
      <w:pPr>
        <w:ind w:left="51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62C3EF6">
      <w:start w:val="1"/>
      <w:numFmt w:val="lowerLetter"/>
      <w:lvlText w:val="%8"/>
      <w:lvlJc w:val="left"/>
      <w:pPr>
        <w:ind w:left="58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3A8E714">
      <w:start w:val="1"/>
      <w:numFmt w:val="lowerRoman"/>
      <w:lvlText w:val="%9"/>
      <w:lvlJc w:val="left"/>
      <w:pPr>
        <w:ind w:left="66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9" w15:restartNumberingAfterBreak="0">
    <w:nsid w:val="55FF7073"/>
    <w:multiLevelType w:val="hybridMultilevel"/>
    <w:tmpl w:val="6396CB7A"/>
    <w:lvl w:ilvl="0" w:tplc="C0807E2C">
      <w:start w:val="1"/>
      <w:numFmt w:val="lowerLetter"/>
      <w:lvlText w:val="%1)"/>
      <w:lvlJc w:val="left"/>
      <w:pPr>
        <w:ind w:left="19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520E87C">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5644C34">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370E566">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A7A47B8">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A16870A">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1661C86">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1B26F2A">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1027FB4">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0" w15:restartNumberingAfterBreak="0">
    <w:nsid w:val="57437AA8"/>
    <w:multiLevelType w:val="multilevel"/>
    <w:tmpl w:val="81507DF4"/>
    <w:lvl w:ilvl="0">
      <w:start w:val="10"/>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3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1" w15:restartNumberingAfterBreak="0">
    <w:nsid w:val="57923B48"/>
    <w:multiLevelType w:val="hybridMultilevel"/>
    <w:tmpl w:val="134A7FB4"/>
    <w:lvl w:ilvl="0" w:tplc="7C30CFD8">
      <w:start w:val="1"/>
      <w:numFmt w:val="lowerLetter"/>
      <w:lvlText w:val="%1)"/>
      <w:lvlJc w:val="left"/>
      <w:pPr>
        <w:ind w:left="17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C92770C">
      <w:start w:val="1"/>
      <w:numFmt w:val="lowerLetter"/>
      <w:lvlText w:val="%2"/>
      <w:lvlJc w:val="left"/>
      <w:pPr>
        <w:ind w:left="24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FFCF802">
      <w:start w:val="1"/>
      <w:numFmt w:val="lowerRoman"/>
      <w:lvlText w:val="%3"/>
      <w:lvlJc w:val="left"/>
      <w:pPr>
        <w:ind w:left="31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AC28B26">
      <w:start w:val="1"/>
      <w:numFmt w:val="decimal"/>
      <w:lvlText w:val="%4"/>
      <w:lvlJc w:val="left"/>
      <w:pPr>
        <w:ind w:left="38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6E89976">
      <w:start w:val="1"/>
      <w:numFmt w:val="lowerLetter"/>
      <w:lvlText w:val="%5"/>
      <w:lvlJc w:val="left"/>
      <w:pPr>
        <w:ind w:left="45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E8A6142">
      <w:start w:val="1"/>
      <w:numFmt w:val="lowerRoman"/>
      <w:lvlText w:val="%6"/>
      <w:lvlJc w:val="left"/>
      <w:pPr>
        <w:ind w:left="53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3E2BC24">
      <w:start w:val="1"/>
      <w:numFmt w:val="decimal"/>
      <w:lvlText w:val="%7"/>
      <w:lvlJc w:val="left"/>
      <w:pPr>
        <w:ind w:left="60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8C03D7E">
      <w:start w:val="1"/>
      <w:numFmt w:val="lowerLetter"/>
      <w:lvlText w:val="%8"/>
      <w:lvlJc w:val="left"/>
      <w:pPr>
        <w:ind w:left="67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3AE78E0">
      <w:start w:val="1"/>
      <w:numFmt w:val="lowerRoman"/>
      <w:lvlText w:val="%9"/>
      <w:lvlJc w:val="left"/>
      <w:pPr>
        <w:ind w:left="74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2" w15:restartNumberingAfterBreak="0">
    <w:nsid w:val="58EC1608"/>
    <w:multiLevelType w:val="hybridMultilevel"/>
    <w:tmpl w:val="D00E3DE6"/>
    <w:lvl w:ilvl="0" w:tplc="F1E0DB6E">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DC6C2F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96B4BC">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C41A2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6C289F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E882E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E6D06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28013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C402EE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99D1390"/>
    <w:multiLevelType w:val="multilevel"/>
    <w:tmpl w:val="6C742E42"/>
    <w:lvl w:ilvl="0">
      <w:start w:val="2"/>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1"/>
      <w:numFmt w:val="decimal"/>
      <w:lvlRestart w:val="0"/>
      <w:lvlText w:val="%1.%2."/>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4" w15:restartNumberingAfterBreak="0">
    <w:nsid w:val="5ACA34B7"/>
    <w:multiLevelType w:val="hybridMultilevel"/>
    <w:tmpl w:val="279C024A"/>
    <w:lvl w:ilvl="0" w:tplc="38D6BA76">
      <w:start w:val="1"/>
      <w:numFmt w:val="lowerLetter"/>
      <w:lvlText w:val="%1)"/>
      <w:lvlJc w:val="left"/>
      <w:pPr>
        <w:ind w:left="18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87408C4">
      <w:start w:val="1"/>
      <w:numFmt w:val="lowerLetter"/>
      <w:lvlText w:val="%2"/>
      <w:lvlJc w:val="left"/>
      <w:pPr>
        <w:ind w:left="2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3604BD8">
      <w:start w:val="1"/>
      <w:numFmt w:val="lowerRoman"/>
      <w:lvlText w:val="%3"/>
      <w:lvlJc w:val="left"/>
      <w:pPr>
        <w:ind w:left="31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DF0D6D8">
      <w:start w:val="1"/>
      <w:numFmt w:val="decimal"/>
      <w:lvlText w:val="%4"/>
      <w:lvlJc w:val="left"/>
      <w:pPr>
        <w:ind w:left="39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6281224">
      <w:start w:val="1"/>
      <w:numFmt w:val="lowerLetter"/>
      <w:lvlText w:val="%5"/>
      <w:lvlJc w:val="left"/>
      <w:pPr>
        <w:ind w:left="4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24493E0">
      <w:start w:val="1"/>
      <w:numFmt w:val="lowerRoman"/>
      <w:lvlText w:val="%6"/>
      <w:lvlJc w:val="left"/>
      <w:pPr>
        <w:ind w:left="5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B2CBC06">
      <w:start w:val="1"/>
      <w:numFmt w:val="decimal"/>
      <w:lvlText w:val="%7"/>
      <w:lvlJc w:val="left"/>
      <w:pPr>
        <w:ind w:left="6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FC894CE">
      <w:start w:val="1"/>
      <w:numFmt w:val="lowerLetter"/>
      <w:lvlText w:val="%8"/>
      <w:lvlJc w:val="left"/>
      <w:pPr>
        <w:ind w:left="67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D84DE4E">
      <w:start w:val="1"/>
      <w:numFmt w:val="lowerRoman"/>
      <w:lvlText w:val="%9"/>
      <w:lvlJc w:val="left"/>
      <w:pPr>
        <w:ind w:left="75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5" w15:restartNumberingAfterBreak="0">
    <w:nsid w:val="5C934558"/>
    <w:multiLevelType w:val="hybridMultilevel"/>
    <w:tmpl w:val="082CF920"/>
    <w:lvl w:ilvl="0" w:tplc="0BFE9142">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070EC46">
      <w:start w:val="1"/>
      <w:numFmt w:val="lowerRoman"/>
      <w:lvlText w:val="%2)"/>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73A31F6">
      <w:start w:val="1"/>
      <w:numFmt w:val="lowerRoman"/>
      <w:lvlText w:val="%3"/>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25A1C54">
      <w:start w:val="1"/>
      <w:numFmt w:val="decimal"/>
      <w:lvlText w:val="%4"/>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11C1E78">
      <w:start w:val="1"/>
      <w:numFmt w:val="lowerLetter"/>
      <w:lvlText w:val="%5"/>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D98AF54">
      <w:start w:val="1"/>
      <w:numFmt w:val="lowerRoman"/>
      <w:lvlText w:val="%6"/>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7805262">
      <w:start w:val="1"/>
      <w:numFmt w:val="decimal"/>
      <w:lvlText w:val="%7"/>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A9E7180">
      <w:start w:val="1"/>
      <w:numFmt w:val="lowerLetter"/>
      <w:lvlText w:val="%8"/>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38A5828">
      <w:start w:val="1"/>
      <w:numFmt w:val="lowerRoman"/>
      <w:lvlText w:val="%9"/>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6" w15:restartNumberingAfterBreak="0">
    <w:nsid w:val="5EA51B20"/>
    <w:multiLevelType w:val="hybridMultilevel"/>
    <w:tmpl w:val="87A44680"/>
    <w:lvl w:ilvl="0" w:tplc="30720FFA">
      <w:start w:val="1"/>
      <w:numFmt w:val="decimal"/>
      <w:lvlText w:val="%1."/>
      <w:lvlJc w:val="left"/>
      <w:pPr>
        <w:ind w:left="6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DD652CA">
      <w:start w:val="1"/>
      <w:numFmt w:val="decimal"/>
      <w:lvlText w:val="%2)"/>
      <w:lvlJc w:val="left"/>
      <w:pPr>
        <w:ind w:left="12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B22D1F8">
      <w:start w:val="1"/>
      <w:numFmt w:val="lowerRoman"/>
      <w:lvlText w:val="%3"/>
      <w:lvlJc w:val="left"/>
      <w:pPr>
        <w:ind w:left="17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7885CE4">
      <w:start w:val="1"/>
      <w:numFmt w:val="decimal"/>
      <w:lvlText w:val="%4"/>
      <w:lvlJc w:val="left"/>
      <w:pPr>
        <w:ind w:left="24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3361412">
      <w:start w:val="1"/>
      <w:numFmt w:val="lowerLetter"/>
      <w:lvlText w:val="%5"/>
      <w:lvlJc w:val="left"/>
      <w:pPr>
        <w:ind w:left="32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5ECEE1A">
      <w:start w:val="1"/>
      <w:numFmt w:val="lowerRoman"/>
      <w:lvlText w:val="%6"/>
      <w:lvlJc w:val="left"/>
      <w:pPr>
        <w:ind w:left="39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304960C">
      <w:start w:val="1"/>
      <w:numFmt w:val="decimal"/>
      <w:lvlText w:val="%7"/>
      <w:lvlJc w:val="left"/>
      <w:pPr>
        <w:ind w:left="46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B883F8E">
      <w:start w:val="1"/>
      <w:numFmt w:val="lowerLetter"/>
      <w:lvlText w:val="%8"/>
      <w:lvlJc w:val="left"/>
      <w:pPr>
        <w:ind w:left="53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3802D5A">
      <w:start w:val="1"/>
      <w:numFmt w:val="lowerRoman"/>
      <w:lvlText w:val="%9"/>
      <w:lvlJc w:val="left"/>
      <w:pPr>
        <w:ind w:left="6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7" w15:restartNumberingAfterBreak="0">
    <w:nsid w:val="5F7722DD"/>
    <w:multiLevelType w:val="hybridMultilevel"/>
    <w:tmpl w:val="73482A42"/>
    <w:lvl w:ilvl="0" w:tplc="8DFED9B0">
      <w:start w:val="3"/>
      <w:numFmt w:val="lowerLetter"/>
      <w:lvlText w:val="%1)"/>
      <w:lvlJc w:val="left"/>
      <w:pPr>
        <w:ind w:left="19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076C776">
      <w:start w:val="1"/>
      <w:numFmt w:val="lowerLetter"/>
      <w:lvlText w:val="%2"/>
      <w:lvlJc w:val="left"/>
      <w:pPr>
        <w:ind w:left="1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70E06C0">
      <w:start w:val="1"/>
      <w:numFmt w:val="lowerRoman"/>
      <w:lvlText w:val="%3"/>
      <w:lvlJc w:val="left"/>
      <w:pPr>
        <w:ind w:left="2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ED0E7FE">
      <w:start w:val="1"/>
      <w:numFmt w:val="decimal"/>
      <w:lvlText w:val="%4"/>
      <w:lvlJc w:val="left"/>
      <w:pPr>
        <w:ind w:left="3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4FE71E8">
      <w:start w:val="1"/>
      <w:numFmt w:val="lowerLetter"/>
      <w:lvlText w:val="%5"/>
      <w:lvlJc w:val="left"/>
      <w:pPr>
        <w:ind w:left="3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6C03628">
      <w:start w:val="1"/>
      <w:numFmt w:val="lowerRoman"/>
      <w:lvlText w:val="%6"/>
      <w:lvlJc w:val="left"/>
      <w:pPr>
        <w:ind w:left="46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09A0F98">
      <w:start w:val="1"/>
      <w:numFmt w:val="decimal"/>
      <w:lvlText w:val="%7"/>
      <w:lvlJc w:val="left"/>
      <w:pPr>
        <w:ind w:left="53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6C8B69C">
      <w:start w:val="1"/>
      <w:numFmt w:val="lowerLetter"/>
      <w:lvlText w:val="%8"/>
      <w:lvlJc w:val="left"/>
      <w:pPr>
        <w:ind w:left="60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99EDAD6">
      <w:start w:val="1"/>
      <w:numFmt w:val="lowerRoman"/>
      <w:lvlText w:val="%9"/>
      <w:lvlJc w:val="left"/>
      <w:pPr>
        <w:ind w:left="67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8" w15:restartNumberingAfterBreak="0">
    <w:nsid w:val="603B0720"/>
    <w:multiLevelType w:val="hybridMultilevel"/>
    <w:tmpl w:val="20140DAA"/>
    <w:lvl w:ilvl="0" w:tplc="A6FA69A2">
      <w:start w:val="1"/>
      <w:numFmt w:val="lowerLetter"/>
      <w:lvlText w:val="%1)"/>
      <w:lvlJc w:val="left"/>
      <w:pPr>
        <w:ind w:left="18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6FEFA4E">
      <w:start w:val="1"/>
      <w:numFmt w:val="lowerLetter"/>
      <w:lvlText w:val="%2"/>
      <w:lvlJc w:val="left"/>
      <w:pPr>
        <w:ind w:left="24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FAEA4B8">
      <w:start w:val="1"/>
      <w:numFmt w:val="lowerRoman"/>
      <w:lvlText w:val="%3"/>
      <w:lvlJc w:val="left"/>
      <w:pPr>
        <w:ind w:left="31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93C3BC2">
      <w:start w:val="1"/>
      <w:numFmt w:val="decimal"/>
      <w:lvlText w:val="%4"/>
      <w:lvlJc w:val="left"/>
      <w:pPr>
        <w:ind w:left="38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61EDA00">
      <w:start w:val="1"/>
      <w:numFmt w:val="lowerLetter"/>
      <w:lvlText w:val="%5"/>
      <w:lvlJc w:val="left"/>
      <w:pPr>
        <w:ind w:left="46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53416E0">
      <w:start w:val="1"/>
      <w:numFmt w:val="lowerRoman"/>
      <w:lvlText w:val="%6"/>
      <w:lvlJc w:val="left"/>
      <w:pPr>
        <w:ind w:left="53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D98D586">
      <w:start w:val="1"/>
      <w:numFmt w:val="decimal"/>
      <w:lvlText w:val="%7"/>
      <w:lvlJc w:val="left"/>
      <w:pPr>
        <w:ind w:left="60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1B204B2">
      <w:start w:val="1"/>
      <w:numFmt w:val="lowerLetter"/>
      <w:lvlText w:val="%8"/>
      <w:lvlJc w:val="left"/>
      <w:pPr>
        <w:ind w:left="67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A081DF2">
      <w:start w:val="1"/>
      <w:numFmt w:val="lowerRoman"/>
      <w:lvlText w:val="%9"/>
      <w:lvlJc w:val="left"/>
      <w:pPr>
        <w:ind w:left="74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9" w15:restartNumberingAfterBreak="0">
    <w:nsid w:val="60476079"/>
    <w:multiLevelType w:val="hybridMultilevel"/>
    <w:tmpl w:val="B0121C84"/>
    <w:lvl w:ilvl="0" w:tplc="7C30E23A">
      <w:start w:val="2"/>
      <w:numFmt w:val="lowerLetter"/>
      <w:lvlText w:val="%1)"/>
      <w:lvlJc w:val="left"/>
      <w:pPr>
        <w:ind w:left="18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CAA8FFA">
      <w:start w:val="1"/>
      <w:numFmt w:val="lowerLetter"/>
      <w:lvlText w:val="%2"/>
      <w:lvlJc w:val="left"/>
      <w:pPr>
        <w:ind w:left="2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C5EC252">
      <w:start w:val="1"/>
      <w:numFmt w:val="lowerRoman"/>
      <w:lvlText w:val="%3"/>
      <w:lvlJc w:val="left"/>
      <w:pPr>
        <w:ind w:left="31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51AC8BE">
      <w:start w:val="1"/>
      <w:numFmt w:val="decimal"/>
      <w:lvlText w:val="%4"/>
      <w:lvlJc w:val="left"/>
      <w:pPr>
        <w:ind w:left="39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944908E">
      <w:start w:val="1"/>
      <w:numFmt w:val="lowerLetter"/>
      <w:lvlText w:val="%5"/>
      <w:lvlJc w:val="left"/>
      <w:pPr>
        <w:ind w:left="4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9E67A9E">
      <w:start w:val="1"/>
      <w:numFmt w:val="lowerRoman"/>
      <w:lvlText w:val="%6"/>
      <w:lvlJc w:val="left"/>
      <w:pPr>
        <w:ind w:left="5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398BBCE">
      <w:start w:val="1"/>
      <w:numFmt w:val="decimal"/>
      <w:lvlText w:val="%7"/>
      <w:lvlJc w:val="left"/>
      <w:pPr>
        <w:ind w:left="6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4627CA6">
      <w:start w:val="1"/>
      <w:numFmt w:val="lowerLetter"/>
      <w:lvlText w:val="%8"/>
      <w:lvlJc w:val="left"/>
      <w:pPr>
        <w:ind w:left="67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AE08722">
      <w:start w:val="1"/>
      <w:numFmt w:val="lowerRoman"/>
      <w:lvlText w:val="%9"/>
      <w:lvlJc w:val="left"/>
      <w:pPr>
        <w:ind w:left="75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0" w15:restartNumberingAfterBreak="0">
    <w:nsid w:val="62285EC0"/>
    <w:multiLevelType w:val="hybridMultilevel"/>
    <w:tmpl w:val="552CE138"/>
    <w:lvl w:ilvl="0" w:tplc="C23AA434">
      <w:start w:val="1"/>
      <w:numFmt w:val="decimal"/>
      <w:lvlText w:val="%1."/>
      <w:lvlJc w:val="left"/>
      <w:pPr>
        <w:ind w:left="6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CAC8F950">
      <w:start w:val="1"/>
      <w:numFmt w:val="lowerLetter"/>
      <w:lvlText w:val="%2"/>
      <w:lvlJc w:val="left"/>
      <w:pPr>
        <w:ind w:left="117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142EA6BE">
      <w:start w:val="1"/>
      <w:numFmt w:val="lowerRoman"/>
      <w:lvlText w:val="%3"/>
      <w:lvlJc w:val="left"/>
      <w:pPr>
        <w:ind w:left="189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37505982">
      <w:start w:val="1"/>
      <w:numFmt w:val="decimal"/>
      <w:lvlText w:val="%4"/>
      <w:lvlJc w:val="left"/>
      <w:pPr>
        <w:ind w:left="261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307EDBAA">
      <w:start w:val="1"/>
      <w:numFmt w:val="lowerLetter"/>
      <w:lvlText w:val="%5"/>
      <w:lvlJc w:val="left"/>
      <w:pPr>
        <w:ind w:left="333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AABC6864">
      <w:start w:val="1"/>
      <w:numFmt w:val="lowerRoman"/>
      <w:lvlText w:val="%6"/>
      <w:lvlJc w:val="left"/>
      <w:pPr>
        <w:ind w:left="405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53D8F630">
      <w:start w:val="1"/>
      <w:numFmt w:val="decimal"/>
      <w:lvlText w:val="%7"/>
      <w:lvlJc w:val="left"/>
      <w:pPr>
        <w:ind w:left="477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31281894">
      <w:start w:val="1"/>
      <w:numFmt w:val="lowerLetter"/>
      <w:lvlText w:val="%8"/>
      <w:lvlJc w:val="left"/>
      <w:pPr>
        <w:ind w:left="549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397E0270">
      <w:start w:val="1"/>
      <w:numFmt w:val="lowerRoman"/>
      <w:lvlText w:val="%9"/>
      <w:lvlJc w:val="left"/>
      <w:pPr>
        <w:ind w:left="621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81" w15:restartNumberingAfterBreak="0">
    <w:nsid w:val="62802094"/>
    <w:multiLevelType w:val="hybridMultilevel"/>
    <w:tmpl w:val="0F9E9922"/>
    <w:lvl w:ilvl="0" w:tplc="3550917E">
      <w:start w:val="1"/>
      <w:numFmt w:val="decimal"/>
      <w:lvlText w:val="%1"/>
      <w:lvlJc w:val="left"/>
      <w:pPr>
        <w:ind w:left="11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1" w:tplc="FC6C590A">
      <w:start w:val="1"/>
      <w:numFmt w:val="lowerLetter"/>
      <w:lvlText w:val="%2"/>
      <w:lvlJc w:val="left"/>
      <w:pPr>
        <w:ind w:left="10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2" w:tplc="53DCB380">
      <w:start w:val="1"/>
      <w:numFmt w:val="lowerRoman"/>
      <w:lvlText w:val="%3"/>
      <w:lvlJc w:val="left"/>
      <w:pPr>
        <w:ind w:left="18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3" w:tplc="C574AFE2">
      <w:start w:val="1"/>
      <w:numFmt w:val="decimal"/>
      <w:lvlText w:val="%4"/>
      <w:lvlJc w:val="left"/>
      <w:pPr>
        <w:ind w:left="25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4" w:tplc="26B2C90C">
      <w:start w:val="1"/>
      <w:numFmt w:val="lowerLetter"/>
      <w:lvlText w:val="%5"/>
      <w:lvlJc w:val="left"/>
      <w:pPr>
        <w:ind w:left="32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5" w:tplc="57F0F140">
      <w:start w:val="1"/>
      <w:numFmt w:val="lowerRoman"/>
      <w:lvlText w:val="%6"/>
      <w:lvlJc w:val="left"/>
      <w:pPr>
        <w:ind w:left="39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6" w:tplc="CAA00A92">
      <w:start w:val="1"/>
      <w:numFmt w:val="decimal"/>
      <w:lvlText w:val="%7"/>
      <w:lvlJc w:val="left"/>
      <w:pPr>
        <w:ind w:left="46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7" w:tplc="E940FC54">
      <w:start w:val="1"/>
      <w:numFmt w:val="lowerLetter"/>
      <w:lvlText w:val="%8"/>
      <w:lvlJc w:val="left"/>
      <w:pPr>
        <w:ind w:left="54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lvl w:ilvl="8" w:tplc="EE920E86">
      <w:start w:val="1"/>
      <w:numFmt w:val="lowerRoman"/>
      <w:lvlText w:val="%9"/>
      <w:lvlJc w:val="left"/>
      <w:pPr>
        <w:ind w:left="61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superscript"/>
      </w:rPr>
    </w:lvl>
  </w:abstractNum>
  <w:abstractNum w:abstractNumId="82" w15:restartNumberingAfterBreak="0">
    <w:nsid w:val="63707F89"/>
    <w:multiLevelType w:val="hybridMultilevel"/>
    <w:tmpl w:val="16AE4FB0"/>
    <w:lvl w:ilvl="0" w:tplc="96A0DC4A">
      <w:start w:val="1"/>
      <w:numFmt w:val="lowerLetter"/>
      <w:lvlText w:val="%1)"/>
      <w:lvlJc w:val="left"/>
      <w:pPr>
        <w:ind w:left="18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FF06960">
      <w:start w:val="1"/>
      <w:numFmt w:val="lowerLetter"/>
      <w:lvlText w:val="%2"/>
      <w:lvlJc w:val="left"/>
      <w:pPr>
        <w:ind w:left="2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22EF2D8">
      <w:start w:val="1"/>
      <w:numFmt w:val="lowerRoman"/>
      <w:lvlText w:val="%3"/>
      <w:lvlJc w:val="left"/>
      <w:pPr>
        <w:ind w:left="31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B003B6C">
      <w:start w:val="1"/>
      <w:numFmt w:val="decimal"/>
      <w:lvlText w:val="%4"/>
      <w:lvlJc w:val="left"/>
      <w:pPr>
        <w:ind w:left="39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07E3826">
      <w:start w:val="1"/>
      <w:numFmt w:val="lowerLetter"/>
      <w:lvlText w:val="%5"/>
      <w:lvlJc w:val="left"/>
      <w:pPr>
        <w:ind w:left="4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1526BC6">
      <w:start w:val="1"/>
      <w:numFmt w:val="lowerRoman"/>
      <w:lvlText w:val="%6"/>
      <w:lvlJc w:val="left"/>
      <w:pPr>
        <w:ind w:left="5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6A2C88C">
      <w:start w:val="1"/>
      <w:numFmt w:val="decimal"/>
      <w:lvlText w:val="%7"/>
      <w:lvlJc w:val="left"/>
      <w:pPr>
        <w:ind w:left="6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9E213D6">
      <w:start w:val="1"/>
      <w:numFmt w:val="lowerLetter"/>
      <w:lvlText w:val="%8"/>
      <w:lvlJc w:val="left"/>
      <w:pPr>
        <w:ind w:left="67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B1A15AE">
      <w:start w:val="1"/>
      <w:numFmt w:val="lowerRoman"/>
      <w:lvlText w:val="%9"/>
      <w:lvlJc w:val="left"/>
      <w:pPr>
        <w:ind w:left="75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3" w15:restartNumberingAfterBreak="0">
    <w:nsid w:val="6405651D"/>
    <w:multiLevelType w:val="hybridMultilevel"/>
    <w:tmpl w:val="B87A96A2"/>
    <w:lvl w:ilvl="0" w:tplc="2DD24B84">
      <w:start w:val="1"/>
      <w:numFmt w:val="lowerLetter"/>
      <w:lvlText w:val="%1)"/>
      <w:lvlJc w:val="left"/>
      <w:pPr>
        <w:ind w:left="1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CFC80DC">
      <w:start w:val="1"/>
      <w:numFmt w:val="lowerLetter"/>
      <w:lvlText w:val="%2"/>
      <w:lvlJc w:val="left"/>
      <w:pPr>
        <w:ind w:left="18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94AA74C">
      <w:start w:val="1"/>
      <w:numFmt w:val="lowerRoman"/>
      <w:lvlText w:val="%3"/>
      <w:lvlJc w:val="left"/>
      <w:pPr>
        <w:ind w:left="25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5BA7BB8">
      <w:start w:val="1"/>
      <w:numFmt w:val="decimal"/>
      <w:lvlText w:val="%4"/>
      <w:lvlJc w:val="left"/>
      <w:pPr>
        <w:ind w:left="32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6ECC542">
      <w:start w:val="1"/>
      <w:numFmt w:val="lowerLetter"/>
      <w:lvlText w:val="%5"/>
      <w:lvlJc w:val="left"/>
      <w:pPr>
        <w:ind w:left="39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526B02C">
      <w:start w:val="1"/>
      <w:numFmt w:val="lowerRoman"/>
      <w:lvlText w:val="%6"/>
      <w:lvlJc w:val="left"/>
      <w:pPr>
        <w:ind w:left="47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8BA0C54">
      <w:start w:val="1"/>
      <w:numFmt w:val="decimal"/>
      <w:lvlText w:val="%7"/>
      <w:lvlJc w:val="left"/>
      <w:pPr>
        <w:ind w:left="54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BA86974">
      <w:start w:val="1"/>
      <w:numFmt w:val="lowerLetter"/>
      <w:lvlText w:val="%8"/>
      <w:lvlJc w:val="left"/>
      <w:pPr>
        <w:ind w:left="61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0B87610">
      <w:start w:val="1"/>
      <w:numFmt w:val="lowerRoman"/>
      <w:lvlText w:val="%9"/>
      <w:lvlJc w:val="left"/>
      <w:pPr>
        <w:ind w:left="68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4" w15:restartNumberingAfterBreak="0">
    <w:nsid w:val="66B56854"/>
    <w:multiLevelType w:val="hybridMultilevel"/>
    <w:tmpl w:val="3434277E"/>
    <w:lvl w:ilvl="0" w:tplc="63A04A0E">
      <w:start w:val="1"/>
      <w:numFmt w:val="lowerLetter"/>
      <w:lvlText w:val="%1)"/>
      <w:lvlJc w:val="left"/>
      <w:pPr>
        <w:ind w:left="19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AA86F8A">
      <w:start w:val="1"/>
      <w:numFmt w:val="lowerLetter"/>
      <w:lvlText w:val="%2"/>
      <w:lvlJc w:val="left"/>
      <w:pPr>
        <w:ind w:left="1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0981550">
      <w:start w:val="1"/>
      <w:numFmt w:val="lowerRoman"/>
      <w:lvlText w:val="%3"/>
      <w:lvlJc w:val="left"/>
      <w:pPr>
        <w:ind w:left="2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BDE42F0">
      <w:start w:val="1"/>
      <w:numFmt w:val="decimal"/>
      <w:lvlText w:val="%4"/>
      <w:lvlJc w:val="left"/>
      <w:pPr>
        <w:ind w:left="3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D200C06">
      <w:start w:val="1"/>
      <w:numFmt w:val="lowerLetter"/>
      <w:lvlText w:val="%5"/>
      <w:lvlJc w:val="left"/>
      <w:pPr>
        <w:ind w:left="3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CE60788">
      <w:start w:val="1"/>
      <w:numFmt w:val="lowerRoman"/>
      <w:lvlText w:val="%6"/>
      <w:lvlJc w:val="left"/>
      <w:pPr>
        <w:ind w:left="46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95A8E5A">
      <w:start w:val="1"/>
      <w:numFmt w:val="decimal"/>
      <w:lvlText w:val="%7"/>
      <w:lvlJc w:val="left"/>
      <w:pPr>
        <w:ind w:left="53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3B8323E">
      <w:start w:val="1"/>
      <w:numFmt w:val="lowerLetter"/>
      <w:lvlText w:val="%8"/>
      <w:lvlJc w:val="left"/>
      <w:pPr>
        <w:ind w:left="60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54EF84C">
      <w:start w:val="1"/>
      <w:numFmt w:val="lowerRoman"/>
      <w:lvlText w:val="%9"/>
      <w:lvlJc w:val="left"/>
      <w:pPr>
        <w:ind w:left="67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5" w15:restartNumberingAfterBreak="0">
    <w:nsid w:val="67433469"/>
    <w:multiLevelType w:val="hybridMultilevel"/>
    <w:tmpl w:val="DCEAA860"/>
    <w:lvl w:ilvl="0" w:tplc="13282D40">
      <w:start w:val="2"/>
      <w:numFmt w:val="lowerLetter"/>
      <w:lvlText w:val="%1)"/>
      <w:lvlJc w:val="left"/>
      <w:pPr>
        <w:ind w:left="18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CFACE06">
      <w:start w:val="1"/>
      <w:numFmt w:val="lowerLetter"/>
      <w:lvlText w:val="%2"/>
      <w:lvlJc w:val="left"/>
      <w:pPr>
        <w:ind w:left="24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2BE7E22">
      <w:start w:val="1"/>
      <w:numFmt w:val="lowerRoman"/>
      <w:lvlText w:val="%3"/>
      <w:lvlJc w:val="left"/>
      <w:pPr>
        <w:ind w:left="31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B84930C">
      <w:start w:val="1"/>
      <w:numFmt w:val="decimal"/>
      <w:lvlText w:val="%4"/>
      <w:lvlJc w:val="left"/>
      <w:pPr>
        <w:ind w:left="38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8847B02">
      <w:start w:val="1"/>
      <w:numFmt w:val="lowerLetter"/>
      <w:lvlText w:val="%5"/>
      <w:lvlJc w:val="left"/>
      <w:pPr>
        <w:ind w:left="46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640D69C">
      <w:start w:val="1"/>
      <w:numFmt w:val="lowerRoman"/>
      <w:lvlText w:val="%6"/>
      <w:lvlJc w:val="left"/>
      <w:pPr>
        <w:ind w:left="53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1424864">
      <w:start w:val="1"/>
      <w:numFmt w:val="decimal"/>
      <w:lvlText w:val="%7"/>
      <w:lvlJc w:val="left"/>
      <w:pPr>
        <w:ind w:left="60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17671F6">
      <w:start w:val="1"/>
      <w:numFmt w:val="lowerLetter"/>
      <w:lvlText w:val="%8"/>
      <w:lvlJc w:val="left"/>
      <w:pPr>
        <w:ind w:left="67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6F8EB9C">
      <w:start w:val="1"/>
      <w:numFmt w:val="lowerRoman"/>
      <w:lvlText w:val="%9"/>
      <w:lvlJc w:val="left"/>
      <w:pPr>
        <w:ind w:left="74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6" w15:restartNumberingAfterBreak="0">
    <w:nsid w:val="67A32D53"/>
    <w:multiLevelType w:val="hybridMultilevel"/>
    <w:tmpl w:val="2FC4CA62"/>
    <w:lvl w:ilvl="0" w:tplc="C8700A8A">
      <w:start w:val="1"/>
      <w:numFmt w:val="lowerLetter"/>
      <w:lvlText w:val="%1)"/>
      <w:lvlJc w:val="left"/>
      <w:pPr>
        <w:ind w:left="18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CA8FD5A">
      <w:start w:val="1"/>
      <w:numFmt w:val="lowerLetter"/>
      <w:lvlText w:val="%2"/>
      <w:lvlJc w:val="left"/>
      <w:pPr>
        <w:ind w:left="2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DAEF100">
      <w:start w:val="1"/>
      <w:numFmt w:val="lowerRoman"/>
      <w:lvlText w:val="%3"/>
      <w:lvlJc w:val="left"/>
      <w:pPr>
        <w:ind w:left="3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952920A">
      <w:start w:val="1"/>
      <w:numFmt w:val="decimal"/>
      <w:lvlText w:val="%4"/>
      <w:lvlJc w:val="left"/>
      <w:pPr>
        <w:ind w:left="3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D1A8760">
      <w:start w:val="1"/>
      <w:numFmt w:val="lowerLetter"/>
      <w:lvlText w:val="%5"/>
      <w:lvlJc w:val="left"/>
      <w:pPr>
        <w:ind w:left="46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21E89AA">
      <w:start w:val="1"/>
      <w:numFmt w:val="lowerRoman"/>
      <w:lvlText w:val="%6"/>
      <w:lvlJc w:val="left"/>
      <w:pPr>
        <w:ind w:left="53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2BC2C92">
      <w:start w:val="1"/>
      <w:numFmt w:val="decimal"/>
      <w:lvlText w:val="%7"/>
      <w:lvlJc w:val="left"/>
      <w:pPr>
        <w:ind w:left="60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69AB3D2">
      <w:start w:val="1"/>
      <w:numFmt w:val="lowerLetter"/>
      <w:lvlText w:val="%8"/>
      <w:lvlJc w:val="left"/>
      <w:pPr>
        <w:ind w:left="67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7B84C16">
      <w:start w:val="1"/>
      <w:numFmt w:val="lowerRoman"/>
      <w:lvlText w:val="%9"/>
      <w:lvlJc w:val="left"/>
      <w:pPr>
        <w:ind w:left="75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7" w15:restartNumberingAfterBreak="0">
    <w:nsid w:val="6A2442B3"/>
    <w:multiLevelType w:val="multilevel"/>
    <w:tmpl w:val="416658F8"/>
    <w:lvl w:ilvl="0">
      <w:start w:val="2"/>
      <w:numFmt w:val="decimal"/>
      <w:lvlText w:val="%1"/>
      <w:lvlJc w:val="left"/>
      <w:pPr>
        <w:ind w:left="860" w:hanging="720"/>
      </w:pPr>
      <w:rPr>
        <w:rFonts w:hint="default"/>
      </w:rPr>
    </w:lvl>
    <w:lvl w:ilvl="1">
      <w:start w:val="12"/>
      <w:numFmt w:val="decimal"/>
      <w:lvlText w:val="%1.%2"/>
      <w:lvlJc w:val="left"/>
      <w:pPr>
        <w:ind w:left="860" w:hanging="720"/>
      </w:pPr>
      <w:rPr>
        <w:rFonts w:hint="default"/>
      </w:rPr>
    </w:lvl>
    <w:lvl w:ilvl="2">
      <w:start w:val="2"/>
      <w:numFmt w:val="decimal"/>
      <w:lvlText w:val="%1.%2.%3"/>
      <w:lvlJc w:val="left"/>
      <w:pPr>
        <w:ind w:left="860" w:hanging="720"/>
      </w:pPr>
      <w:rPr>
        <w:rFonts w:ascii="Times New Roman" w:eastAsia="Times New Roman" w:hAnsi="Times New Roman" w:hint="default"/>
        <w:sz w:val="24"/>
        <w:szCs w:val="24"/>
      </w:rPr>
    </w:lvl>
    <w:lvl w:ilvl="3">
      <w:start w:val="1"/>
      <w:numFmt w:val="lowerLetter"/>
      <w:lvlText w:val="%4)"/>
      <w:lvlJc w:val="left"/>
      <w:pPr>
        <w:ind w:left="2300" w:hanging="359"/>
      </w:pPr>
      <w:rPr>
        <w:rFonts w:ascii="Times New Roman" w:eastAsia="Times New Roman" w:hAnsi="Times New Roman" w:hint="default"/>
        <w:w w:val="99"/>
        <w:sz w:val="24"/>
        <w:szCs w:val="24"/>
      </w:rPr>
    </w:lvl>
    <w:lvl w:ilvl="4">
      <w:start w:val="1"/>
      <w:numFmt w:val="bullet"/>
      <w:lvlText w:val="•"/>
      <w:lvlJc w:val="left"/>
      <w:pPr>
        <w:ind w:left="4746" w:hanging="359"/>
      </w:pPr>
      <w:rPr>
        <w:rFonts w:hint="default"/>
      </w:rPr>
    </w:lvl>
    <w:lvl w:ilvl="5">
      <w:start w:val="1"/>
      <w:numFmt w:val="bullet"/>
      <w:lvlText w:val="•"/>
      <w:lvlJc w:val="left"/>
      <w:pPr>
        <w:ind w:left="5562" w:hanging="359"/>
      </w:pPr>
      <w:rPr>
        <w:rFonts w:hint="default"/>
      </w:rPr>
    </w:lvl>
    <w:lvl w:ilvl="6">
      <w:start w:val="1"/>
      <w:numFmt w:val="bullet"/>
      <w:lvlText w:val="•"/>
      <w:lvlJc w:val="left"/>
      <w:pPr>
        <w:ind w:left="6377" w:hanging="359"/>
      </w:pPr>
      <w:rPr>
        <w:rFonts w:hint="default"/>
      </w:rPr>
    </w:lvl>
    <w:lvl w:ilvl="7">
      <w:start w:val="1"/>
      <w:numFmt w:val="bullet"/>
      <w:lvlText w:val="•"/>
      <w:lvlJc w:val="left"/>
      <w:pPr>
        <w:ind w:left="7193" w:hanging="359"/>
      </w:pPr>
      <w:rPr>
        <w:rFonts w:hint="default"/>
      </w:rPr>
    </w:lvl>
    <w:lvl w:ilvl="8">
      <w:start w:val="1"/>
      <w:numFmt w:val="bullet"/>
      <w:lvlText w:val="•"/>
      <w:lvlJc w:val="left"/>
      <w:pPr>
        <w:ind w:left="8008" w:hanging="359"/>
      </w:pPr>
      <w:rPr>
        <w:rFonts w:hint="default"/>
      </w:rPr>
    </w:lvl>
  </w:abstractNum>
  <w:abstractNum w:abstractNumId="88" w15:restartNumberingAfterBreak="0">
    <w:nsid w:val="6D0654BB"/>
    <w:multiLevelType w:val="hybridMultilevel"/>
    <w:tmpl w:val="8B4ECFE0"/>
    <w:lvl w:ilvl="0" w:tplc="44DC2390">
      <w:start w:val="1"/>
      <w:numFmt w:val="lowerLetter"/>
      <w:lvlText w:val="%1)"/>
      <w:lvlJc w:val="left"/>
      <w:pPr>
        <w:ind w:left="19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94CFE4C">
      <w:start w:val="1"/>
      <w:numFmt w:val="lowerLetter"/>
      <w:lvlText w:val="%2"/>
      <w:lvlJc w:val="left"/>
      <w:pPr>
        <w:ind w:left="18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5B6E4B6">
      <w:start w:val="1"/>
      <w:numFmt w:val="lowerRoman"/>
      <w:lvlText w:val="%3"/>
      <w:lvlJc w:val="left"/>
      <w:pPr>
        <w:ind w:left="25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720C10E">
      <w:start w:val="1"/>
      <w:numFmt w:val="decimal"/>
      <w:lvlText w:val="%4"/>
      <w:lvlJc w:val="left"/>
      <w:pPr>
        <w:ind w:left="32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6D0E848">
      <w:start w:val="1"/>
      <w:numFmt w:val="lowerLetter"/>
      <w:lvlText w:val="%5"/>
      <w:lvlJc w:val="left"/>
      <w:pPr>
        <w:ind w:left="39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8EA4882">
      <w:start w:val="1"/>
      <w:numFmt w:val="lowerRoman"/>
      <w:lvlText w:val="%6"/>
      <w:lvlJc w:val="left"/>
      <w:pPr>
        <w:ind w:left="4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59EB998">
      <w:start w:val="1"/>
      <w:numFmt w:val="decimal"/>
      <w:lvlText w:val="%7"/>
      <w:lvlJc w:val="left"/>
      <w:pPr>
        <w:ind w:left="54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846FC5E">
      <w:start w:val="1"/>
      <w:numFmt w:val="lowerLetter"/>
      <w:lvlText w:val="%8"/>
      <w:lvlJc w:val="left"/>
      <w:pPr>
        <w:ind w:left="61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7A4C08C">
      <w:start w:val="1"/>
      <w:numFmt w:val="lowerRoman"/>
      <w:lvlText w:val="%9"/>
      <w:lvlJc w:val="left"/>
      <w:pPr>
        <w:ind w:left="68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9" w15:restartNumberingAfterBreak="0">
    <w:nsid w:val="6EA03C4B"/>
    <w:multiLevelType w:val="multilevel"/>
    <w:tmpl w:val="841EF476"/>
    <w:lvl w:ilvl="0">
      <w:start w:val="20"/>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4"/>
      <w:numFmt w:val="decimal"/>
      <w:lvlRestart w:val="0"/>
      <w:lvlText w:val="%1.%2"/>
      <w:lvlJc w:val="left"/>
      <w:pPr>
        <w:ind w:left="14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1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9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6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3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0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7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5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0" w15:restartNumberingAfterBreak="0">
    <w:nsid w:val="6EFE54E2"/>
    <w:multiLevelType w:val="hybridMultilevel"/>
    <w:tmpl w:val="59AA55DA"/>
    <w:lvl w:ilvl="0" w:tplc="FF0C3D2E">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8FC6AA2">
      <w:start w:val="1"/>
      <w:numFmt w:val="lowerLetter"/>
      <w:lvlText w:val="%2"/>
      <w:lvlJc w:val="left"/>
      <w:pPr>
        <w:ind w:left="9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79C07D8">
      <w:start w:val="1"/>
      <w:numFmt w:val="lowerRoman"/>
      <w:lvlRestart w:val="0"/>
      <w:lvlText w:val="%3)"/>
      <w:lvlJc w:val="left"/>
      <w:pPr>
        <w:ind w:left="2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5CC0E2A">
      <w:start w:val="1"/>
      <w:numFmt w:val="decimal"/>
      <w:lvlText w:val="%4"/>
      <w:lvlJc w:val="left"/>
      <w:pPr>
        <w:ind w:left="23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DB2B820">
      <w:start w:val="1"/>
      <w:numFmt w:val="lowerLetter"/>
      <w:lvlText w:val="%5"/>
      <w:lvlJc w:val="left"/>
      <w:pPr>
        <w:ind w:left="30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BDA7CA6">
      <w:start w:val="1"/>
      <w:numFmt w:val="lowerRoman"/>
      <w:lvlText w:val="%6"/>
      <w:lvlJc w:val="left"/>
      <w:pPr>
        <w:ind w:left="37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E226F42">
      <w:start w:val="1"/>
      <w:numFmt w:val="decimal"/>
      <w:lvlText w:val="%7"/>
      <w:lvlJc w:val="left"/>
      <w:pPr>
        <w:ind w:left="44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92C07C8">
      <w:start w:val="1"/>
      <w:numFmt w:val="lowerLetter"/>
      <w:lvlText w:val="%8"/>
      <w:lvlJc w:val="left"/>
      <w:pPr>
        <w:ind w:left="52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4AA598A">
      <w:start w:val="1"/>
      <w:numFmt w:val="lowerRoman"/>
      <w:lvlText w:val="%9"/>
      <w:lvlJc w:val="left"/>
      <w:pPr>
        <w:ind w:left="59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1" w15:restartNumberingAfterBreak="0">
    <w:nsid w:val="72033D39"/>
    <w:multiLevelType w:val="multilevel"/>
    <w:tmpl w:val="ED04465C"/>
    <w:lvl w:ilvl="0">
      <w:start w:val="3"/>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4"/>
      <w:numFmt w:val="decimal"/>
      <w:lvlRestart w:val="0"/>
      <w:lvlText w:val="%1.%2"/>
      <w:lvlJc w:val="left"/>
      <w:pPr>
        <w:ind w:left="13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2" w15:restartNumberingAfterBreak="0">
    <w:nsid w:val="78B6266E"/>
    <w:multiLevelType w:val="hybridMultilevel"/>
    <w:tmpl w:val="1D0EEC58"/>
    <w:lvl w:ilvl="0" w:tplc="AAB46BF2">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3427418">
      <w:start w:val="2"/>
      <w:numFmt w:val="lowerLetter"/>
      <w:lvlText w:val="%2)"/>
      <w:lvlJc w:val="left"/>
      <w:pPr>
        <w:ind w:left="11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AECABE4">
      <w:start w:val="1"/>
      <w:numFmt w:val="lowerRoman"/>
      <w:lvlText w:val="%3"/>
      <w:lvlJc w:val="left"/>
      <w:pPr>
        <w:ind w:left="16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0E636A4">
      <w:start w:val="1"/>
      <w:numFmt w:val="decimal"/>
      <w:lvlText w:val="%4"/>
      <w:lvlJc w:val="left"/>
      <w:pPr>
        <w:ind w:left="23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53A7B62">
      <w:start w:val="1"/>
      <w:numFmt w:val="lowerLetter"/>
      <w:lvlText w:val="%5"/>
      <w:lvlJc w:val="left"/>
      <w:pPr>
        <w:ind w:left="30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EFC2ACC">
      <w:start w:val="1"/>
      <w:numFmt w:val="lowerRoman"/>
      <w:lvlText w:val="%6"/>
      <w:lvlJc w:val="left"/>
      <w:pPr>
        <w:ind w:left="37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48E570E">
      <w:start w:val="1"/>
      <w:numFmt w:val="decimal"/>
      <w:lvlText w:val="%7"/>
      <w:lvlJc w:val="left"/>
      <w:pPr>
        <w:ind w:left="45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030C292">
      <w:start w:val="1"/>
      <w:numFmt w:val="lowerLetter"/>
      <w:lvlText w:val="%8"/>
      <w:lvlJc w:val="left"/>
      <w:pPr>
        <w:ind w:left="52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DB87750">
      <w:start w:val="1"/>
      <w:numFmt w:val="lowerRoman"/>
      <w:lvlText w:val="%9"/>
      <w:lvlJc w:val="left"/>
      <w:pPr>
        <w:ind w:left="5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3" w15:restartNumberingAfterBreak="0">
    <w:nsid w:val="79463E9A"/>
    <w:multiLevelType w:val="hybridMultilevel"/>
    <w:tmpl w:val="9664E7E8"/>
    <w:lvl w:ilvl="0" w:tplc="5B044232">
      <w:start w:val="4"/>
      <w:numFmt w:val="lowerLetter"/>
      <w:lvlText w:val="%1)"/>
      <w:lvlJc w:val="left"/>
      <w:pPr>
        <w:ind w:left="18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C6A2A92">
      <w:start w:val="1"/>
      <w:numFmt w:val="lowerLetter"/>
      <w:lvlText w:val="%2"/>
      <w:lvlJc w:val="left"/>
      <w:pPr>
        <w:ind w:left="24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D304FFE">
      <w:start w:val="1"/>
      <w:numFmt w:val="lowerRoman"/>
      <w:lvlText w:val="%3"/>
      <w:lvlJc w:val="left"/>
      <w:pPr>
        <w:ind w:left="31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9B6C22A">
      <w:start w:val="1"/>
      <w:numFmt w:val="decimal"/>
      <w:lvlText w:val="%4"/>
      <w:lvlJc w:val="left"/>
      <w:pPr>
        <w:ind w:left="39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DE26D96">
      <w:start w:val="1"/>
      <w:numFmt w:val="lowerLetter"/>
      <w:lvlText w:val="%5"/>
      <w:lvlJc w:val="left"/>
      <w:pPr>
        <w:ind w:left="4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D523478">
      <w:start w:val="1"/>
      <w:numFmt w:val="lowerRoman"/>
      <w:lvlText w:val="%6"/>
      <w:lvlJc w:val="left"/>
      <w:pPr>
        <w:ind w:left="5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6B86690">
      <w:start w:val="1"/>
      <w:numFmt w:val="decimal"/>
      <w:lvlText w:val="%7"/>
      <w:lvlJc w:val="left"/>
      <w:pPr>
        <w:ind w:left="6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EFCAC14">
      <w:start w:val="1"/>
      <w:numFmt w:val="lowerLetter"/>
      <w:lvlText w:val="%8"/>
      <w:lvlJc w:val="left"/>
      <w:pPr>
        <w:ind w:left="67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C429140">
      <w:start w:val="1"/>
      <w:numFmt w:val="lowerRoman"/>
      <w:lvlText w:val="%9"/>
      <w:lvlJc w:val="left"/>
      <w:pPr>
        <w:ind w:left="75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4" w15:restartNumberingAfterBreak="0">
    <w:nsid w:val="7A637CB7"/>
    <w:multiLevelType w:val="hybridMultilevel"/>
    <w:tmpl w:val="8ACE9C08"/>
    <w:lvl w:ilvl="0" w:tplc="661462CC">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58448C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EA04F3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9E031C">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A0D2B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A0675A">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E0C570">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DC226F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DA54C6">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D0927BD"/>
    <w:multiLevelType w:val="hybridMultilevel"/>
    <w:tmpl w:val="6B622DFE"/>
    <w:lvl w:ilvl="0" w:tplc="CC405B9C">
      <w:start w:val="2"/>
      <w:numFmt w:val="lowerLetter"/>
      <w:lvlText w:val="%1)"/>
      <w:lvlJc w:val="left"/>
      <w:pPr>
        <w:ind w:left="18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FF058B0">
      <w:start w:val="1"/>
      <w:numFmt w:val="lowerLetter"/>
      <w:lvlText w:val="%2"/>
      <w:lvlJc w:val="left"/>
      <w:pPr>
        <w:ind w:left="2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DE6A534">
      <w:start w:val="1"/>
      <w:numFmt w:val="lowerRoman"/>
      <w:lvlText w:val="%3"/>
      <w:lvlJc w:val="left"/>
      <w:pPr>
        <w:ind w:left="3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D3446AA">
      <w:start w:val="1"/>
      <w:numFmt w:val="decimal"/>
      <w:lvlText w:val="%4"/>
      <w:lvlJc w:val="left"/>
      <w:pPr>
        <w:ind w:left="3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F3E33D8">
      <w:start w:val="1"/>
      <w:numFmt w:val="lowerLetter"/>
      <w:lvlText w:val="%5"/>
      <w:lvlJc w:val="left"/>
      <w:pPr>
        <w:ind w:left="4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58071D0">
      <w:start w:val="1"/>
      <w:numFmt w:val="lowerRoman"/>
      <w:lvlText w:val="%6"/>
      <w:lvlJc w:val="left"/>
      <w:pPr>
        <w:ind w:left="5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40A6910">
      <w:start w:val="1"/>
      <w:numFmt w:val="decimal"/>
      <w:lvlText w:val="%7"/>
      <w:lvlJc w:val="left"/>
      <w:pPr>
        <w:ind w:left="6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CC4C2D0">
      <w:start w:val="1"/>
      <w:numFmt w:val="lowerLetter"/>
      <w:lvlText w:val="%8"/>
      <w:lvlJc w:val="left"/>
      <w:pPr>
        <w:ind w:left="6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F389192">
      <w:start w:val="1"/>
      <w:numFmt w:val="lowerRoman"/>
      <w:lvlText w:val="%9"/>
      <w:lvlJc w:val="left"/>
      <w:pPr>
        <w:ind w:left="75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num w:numId="1">
    <w:abstractNumId w:val="71"/>
  </w:num>
  <w:num w:numId="2">
    <w:abstractNumId w:val="83"/>
  </w:num>
  <w:num w:numId="3">
    <w:abstractNumId w:val="91"/>
  </w:num>
  <w:num w:numId="4">
    <w:abstractNumId w:val="86"/>
  </w:num>
  <w:num w:numId="5">
    <w:abstractNumId w:val="31"/>
  </w:num>
  <w:num w:numId="6">
    <w:abstractNumId w:val="70"/>
  </w:num>
  <w:num w:numId="7">
    <w:abstractNumId w:val="42"/>
  </w:num>
  <w:num w:numId="8">
    <w:abstractNumId w:val="38"/>
  </w:num>
  <w:num w:numId="9">
    <w:abstractNumId w:val="78"/>
  </w:num>
  <w:num w:numId="10">
    <w:abstractNumId w:val="6"/>
  </w:num>
  <w:num w:numId="11">
    <w:abstractNumId w:val="95"/>
  </w:num>
  <w:num w:numId="12">
    <w:abstractNumId w:val="1"/>
  </w:num>
  <w:num w:numId="13">
    <w:abstractNumId w:val="41"/>
  </w:num>
  <w:num w:numId="14">
    <w:abstractNumId w:val="14"/>
  </w:num>
  <w:num w:numId="15">
    <w:abstractNumId w:val="17"/>
  </w:num>
  <w:num w:numId="16">
    <w:abstractNumId w:val="37"/>
  </w:num>
  <w:num w:numId="17">
    <w:abstractNumId w:val="82"/>
  </w:num>
  <w:num w:numId="18">
    <w:abstractNumId w:val="93"/>
  </w:num>
  <w:num w:numId="19">
    <w:abstractNumId w:val="74"/>
  </w:num>
  <w:num w:numId="20">
    <w:abstractNumId w:val="2"/>
  </w:num>
  <w:num w:numId="21">
    <w:abstractNumId w:val="26"/>
  </w:num>
  <w:num w:numId="22">
    <w:abstractNumId w:val="79"/>
  </w:num>
  <w:num w:numId="23">
    <w:abstractNumId w:val="58"/>
  </w:num>
  <w:num w:numId="24">
    <w:abstractNumId w:val="47"/>
  </w:num>
  <w:num w:numId="25">
    <w:abstractNumId w:val="64"/>
  </w:num>
  <w:num w:numId="26">
    <w:abstractNumId w:val="24"/>
  </w:num>
  <w:num w:numId="27">
    <w:abstractNumId w:val="66"/>
  </w:num>
  <w:num w:numId="28">
    <w:abstractNumId w:val="48"/>
  </w:num>
  <w:num w:numId="29">
    <w:abstractNumId w:val="85"/>
  </w:num>
  <w:num w:numId="30">
    <w:abstractNumId w:val="25"/>
  </w:num>
  <w:num w:numId="31">
    <w:abstractNumId w:val="12"/>
  </w:num>
  <w:num w:numId="32">
    <w:abstractNumId w:val="68"/>
  </w:num>
  <w:num w:numId="33">
    <w:abstractNumId w:val="56"/>
  </w:num>
  <w:num w:numId="34">
    <w:abstractNumId w:val="36"/>
  </w:num>
  <w:num w:numId="35">
    <w:abstractNumId w:val="92"/>
  </w:num>
  <w:num w:numId="36">
    <w:abstractNumId w:val="60"/>
  </w:num>
  <w:num w:numId="37">
    <w:abstractNumId w:val="32"/>
  </w:num>
  <w:num w:numId="38">
    <w:abstractNumId w:val="53"/>
  </w:num>
  <w:num w:numId="39">
    <w:abstractNumId w:val="19"/>
  </w:num>
  <w:num w:numId="40">
    <w:abstractNumId w:val="11"/>
  </w:num>
  <w:num w:numId="41">
    <w:abstractNumId w:val="22"/>
  </w:num>
  <w:num w:numId="42">
    <w:abstractNumId w:val="28"/>
  </w:num>
  <w:num w:numId="43">
    <w:abstractNumId w:val="63"/>
  </w:num>
  <w:num w:numId="44">
    <w:abstractNumId w:val="67"/>
  </w:num>
  <w:num w:numId="45">
    <w:abstractNumId w:val="23"/>
  </w:num>
  <w:num w:numId="46">
    <w:abstractNumId w:val="73"/>
  </w:num>
  <w:num w:numId="47">
    <w:abstractNumId w:val="5"/>
  </w:num>
  <w:num w:numId="48">
    <w:abstractNumId w:val="77"/>
  </w:num>
  <w:num w:numId="49">
    <w:abstractNumId w:val="84"/>
  </w:num>
  <w:num w:numId="50">
    <w:abstractNumId w:val="7"/>
  </w:num>
  <w:num w:numId="51">
    <w:abstractNumId w:val="4"/>
  </w:num>
  <w:num w:numId="52">
    <w:abstractNumId w:val="57"/>
  </w:num>
  <w:num w:numId="53">
    <w:abstractNumId w:val="44"/>
  </w:num>
  <w:num w:numId="54">
    <w:abstractNumId w:val="89"/>
  </w:num>
  <w:num w:numId="55">
    <w:abstractNumId w:val="88"/>
  </w:num>
  <w:num w:numId="56">
    <w:abstractNumId w:val="34"/>
  </w:num>
  <w:num w:numId="57">
    <w:abstractNumId w:val="46"/>
  </w:num>
  <w:num w:numId="58">
    <w:abstractNumId w:val="15"/>
  </w:num>
  <w:num w:numId="59">
    <w:abstractNumId w:val="65"/>
  </w:num>
  <w:num w:numId="60">
    <w:abstractNumId w:val="54"/>
  </w:num>
  <w:num w:numId="61">
    <w:abstractNumId w:val="13"/>
  </w:num>
  <w:num w:numId="62">
    <w:abstractNumId w:val="21"/>
  </w:num>
  <w:num w:numId="63">
    <w:abstractNumId w:val="10"/>
  </w:num>
  <w:num w:numId="64">
    <w:abstractNumId w:val="69"/>
  </w:num>
  <w:num w:numId="65">
    <w:abstractNumId w:val="51"/>
  </w:num>
  <w:num w:numId="66">
    <w:abstractNumId w:val="90"/>
  </w:num>
  <w:num w:numId="67">
    <w:abstractNumId w:val="33"/>
  </w:num>
  <w:num w:numId="68">
    <w:abstractNumId w:val="50"/>
  </w:num>
  <w:num w:numId="69">
    <w:abstractNumId w:val="59"/>
  </w:num>
  <w:num w:numId="70">
    <w:abstractNumId w:val="75"/>
  </w:num>
  <w:num w:numId="71">
    <w:abstractNumId w:val="45"/>
  </w:num>
  <w:num w:numId="72">
    <w:abstractNumId w:val="40"/>
  </w:num>
  <w:num w:numId="73">
    <w:abstractNumId w:val="80"/>
  </w:num>
  <w:num w:numId="74">
    <w:abstractNumId w:val="76"/>
  </w:num>
  <w:num w:numId="75">
    <w:abstractNumId w:val="16"/>
  </w:num>
  <w:num w:numId="76">
    <w:abstractNumId w:val="62"/>
  </w:num>
  <w:num w:numId="77">
    <w:abstractNumId w:val="81"/>
  </w:num>
  <w:num w:numId="78">
    <w:abstractNumId w:val="52"/>
  </w:num>
  <w:num w:numId="79">
    <w:abstractNumId w:val="39"/>
  </w:num>
  <w:num w:numId="80">
    <w:abstractNumId w:val="94"/>
  </w:num>
  <w:num w:numId="81">
    <w:abstractNumId w:val="55"/>
  </w:num>
  <w:num w:numId="82">
    <w:abstractNumId w:val="43"/>
  </w:num>
  <w:num w:numId="83">
    <w:abstractNumId w:val="72"/>
  </w:num>
  <w:num w:numId="84">
    <w:abstractNumId w:val="8"/>
  </w:num>
  <w:num w:numId="85">
    <w:abstractNumId w:val="18"/>
  </w:num>
  <w:num w:numId="86">
    <w:abstractNumId w:val="29"/>
  </w:num>
  <w:num w:numId="87">
    <w:abstractNumId w:val="61"/>
  </w:num>
  <w:num w:numId="88">
    <w:abstractNumId w:val="30"/>
  </w:num>
  <w:num w:numId="89">
    <w:abstractNumId w:val="87"/>
  </w:num>
  <w:num w:numId="90">
    <w:abstractNumId w:val="27"/>
  </w:num>
  <w:num w:numId="91">
    <w:abstractNumId w:val="3"/>
  </w:num>
  <w:num w:numId="92">
    <w:abstractNumId w:val="20"/>
  </w:num>
  <w:num w:numId="93">
    <w:abstractNumId w:val="49"/>
  </w:num>
  <w:num w:numId="94">
    <w:abstractNumId w:val="35"/>
  </w:num>
  <w:num w:numId="95">
    <w:abstractNumId w:val="0"/>
  </w:num>
  <w:num w:numId="96">
    <w:abstractNumId w:val="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5E"/>
    <w:rsid w:val="00021BA9"/>
    <w:rsid w:val="00025154"/>
    <w:rsid w:val="000A2DFF"/>
    <w:rsid w:val="000B432E"/>
    <w:rsid w:val="000E3F3A"/>
    <w:rsid w:val="000E58A5"/>
    <w:rsid w:val="000F19AE"/>
    <w:rsid w:val="00156649"/>
    <w:rsid w:val="001922D7"/>
    <w:rsid w:val="001C4B34"/>
    <w:rsid w:val="001C5461"/>
    <w:rsid w:val="001C5901"/>
    <w:rsid w:val="002249A9"/>
    <w:rsid w:val="00274E60"/>
    <w:rsid w:val="002B5B50"/>
    <w:rsid w:val="002C31A6"/>
    <w:rsid w:val="002C5234"/>
    <w:rsid w:val="002D47F6"/>
    <w:rsid w:val="002E34FC"/>
    <w:rsid w:val="002F316C"/>
    <w:rsid w:val="00336907"/>
    <w:rsid w:val="00352BB4"/>
    <w:rsid w:val="00365A62"/>
    <w:rsid w:val="003C4B05"/>
    <w:rsid w:val="003D5E12"/>
    <w:rsid w:val="00421AC3"/>
    <w:rsid w:val="00437E94"/>
    <w:rsid w:val="00473470"/>
    <w:rsid w:val="00475BEC"/>
    <w:rsid w:val="004C0659"/>
    <w:rsid w:val="004E193D"/>
    <w:rsid w:val="00503FF8"/>
    <w:rsid w:val="005230E4"/>
    <w:rsid w:val="005548F7"/>
    <w:rsid w:val="00574495"/>
    <w:rsid w:val="00576406"/>
    <w:rsid w:val="005867CD"/>
    <w:rsid w:val="005C5BCF"/>
    <w:rsid w:val="005D6C2C"/>
    <w:rsid w:val="005D6C6C"/>
    <w:rsid w:val="005F13E0"/>
    <w:rsid w:val="005F1C88"/>
    <w:rsid w:val="00601854"/>
    <w:rsid w:val="006643BC"/>
    <w:rsid w:val="0069678F"/>
    <w:rsid w:val="006A3339"/>
    <w:rsid w:val="00726EF1"/>
    <w:rsid w:val="007619F3"/>
    <w:rsid w:val="007910FD"/>
    <w:rsid w:val="007A12E9"/>
    <w:rsid w:val="007B5E39"/>
    <w:rsid w:val="007C2E5E"/>
    <w:rsid w:val="007C4A14"/>
    <w:rsid w:val="007F2879"/>
    <w:rsid w:val="007F6D8F"/>
    <w:rsid w:val="007F7C18"/>
    <w:rsid w:val="00824E4A"/>
    <w:rsid w:val="008753D2"/>
    <w:rsid w:val="008C4984"/>
    <w:rsid w:val="008C50C8"/>
    <w:rsid w:val="008D74F6"/>
    <w:rsid w:val="008F0535"/>
    <w:rsid w:val="00912529"/>
    <w:rsid w:val="009B40A6"/>
    <w:rsid w:val="009F2509"/>
    <w:rsid w:val="00A277F1"/>
    <w:rsid w:val="00A60018"/>
    <w:rsid w:val="00AA1E66"/>
    <w:rsid w:val="00AD7E28"/>
    <w:rsid w:val="00B86F11"/>
    <w:rsid w:val="00B93EC8"/>
    <w:rsid w:val="00BE2AF0"/>
    <w:rsid w:val="00BF029D"/>
    <w:rsid w:val="00C076E7"/>
    <w:rsid w:val="00C22EEE"/>
    <w:rsid w:val="00C427CD"/>
    <w:rsid w:val="00C64E1D"/>
    <w:rsid w:val="00CA4BEE"/>
    <w:rsid w:val="00CB23C9"/>
    <w:rsid w:val="00D21629"/>
    <w:rsid w:val="00D571A2"/>
    <w:rsid w:val="00D7293B"/>
    <w:rsid w:val="00DB1202"/>
    <w:rsid w:val="00DD564D"/>
    <w:rsid w:val="00DF405A"/>
    <w:rsid w:val="00E31753"/>
    <w:rsid w:val="00E4024D"/>
    <w:rsid w:val="00E96D98"/>
    <w:rsid w:val="00EF133F"/>
    <w:rsid w:val="00F64F6C"/>
    <w:rsid w:val="00FB41DA"/>
    <w:rsid w:val="00FC1E14"/>
    <w:rsid w:val="00FC7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5CDB"/>
  <w15:docId w15:val="{0987BEAF-684F-4E93-82D4-09BC102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7" w:line="240" w:lineRule="auto"/>
      <w:ind w:left="766" w:right="839" w:hanging="8"/>
      <w:jc w:val="both"/>
    </w:pPr>
    <w:rPr>
      <w:rFonts w:ascii="Times New Roman" w:eastAsia="Times New Roman" w:hAnsi="Times New Roman" w:cs="Times New Roman"/>
      <w:color w:val="231F20"/>
    </w:rPr>
  </w:style>
  <w:style w:type="paragraph" w:styleId="Heading1">
    <w:name w:val="heading 1"/>
    <w:next w:val="Normal"/>
    <w:link w:val="Heading1Char"/>
    <w:uiPriority w:val="9"/>
    <w:unhideWhenUsed/>
    <w:qFormat/>
    <w:pPr>
      <w:keepNext/>
      <w:keepLines/>
      <w:spacing w:after="167" w:line="265" w:lineRule="auto"/>
      <w:ind w:left="10" w:hanging="10"/>
      <w:outlineLvl w:val="0"/>
    </w:pPr>
    <w:rPr>
      <w:rFonts w:ascii="Times New Roman" w:eastAsia="Times New Roman" w:hAnsi="Times New Roman" w:cs="Times New Roman"/>
      <w:b/>
      <w:color w:val="231F20"/>
      <w:sz w:val="24"/>
    </w:rPr>
  </w:style>
  <w:style w:type="paragraph" w:styleId="Heading2">
    <w:name w:val="heading 2"/>
    <w:next w:val="Normal"/>
    <w:link w:val="Heading2Char"/>
    <w:uiPriority w:val="9"/>
    <w:unhideWhenUsed/>
    <w:qFormat/>
    <w:pPr>
      <w:keepNext/>
      <w:keepLines/>
      <w:spacing w:after="202" w:line="265" w:lineRule="auto"/>
      <w:ind w:left="1854" w:hanging="10"/>
      <w:outlineLvl w:val="1"/>
    </w:pPr>
    <w:rPr>
      <w:rFonts w:ascii="Times New Roman" w:eastAsia="Times New Roman" w:hAnsi="Times New Roman" w:cs="Times New Roman"/>
      <w:b/>
      <w:color w:val="231F20"/>
    </w:rPr>
  </w:style>
  <w:style w:type="paragraph" w:styleId="Heading3">
    <w:name w:val="heading 3"/>
    <w:next w:val="Normal"/>
    <w:link w:val="Heading3Char"/>
    <w:uiPriority w:val="9"/>
    <w:unhideWhenUsed/>
    <w:qFormat/>
    <w:pPr>
      <w:keepNext/>
      <w:keepLines/>
      <w:spacing w:after="202" w:line="265" w:lineRule="auto"/>
      <w:ind w:left="1854" w:hanging="10"/>
      <w:outlineLvl w:val="2"/>
    </w:pPr>
    <w:rPr>
      <w:rFonts w:ascii="Times New Roman" w:eastAsia="Times New Roman" w:hAnsi="Times New Roman" w:cs="Times New Roman"/>
      <w:b/>
      <w:color w:val="231F20"/>
    </w:rPr>
  </w:style>
  <w:style w:type="paragraph" w:styleId="Heading4">
    <w:name w:val="heading 4"/>
    <w:next w:val="Normal"/>
    <w:link w:val="Heading4Char"/>
    <w:uiPriority w:val="9"/>
    <w:unhideWhenUsed/>
    <w:qFormat/>
    <w:pPr>
      <w:keepNext/>
      <w:keepLines/>
      <w:spacing w:after="202" w:line="265" w:lineRule="auto"/>
      <w:ind w:left="1854" w:hanging="10"/>
      <w:outlineLvl w:val="3"/>
    </w:pPr>
    <w:rPr>
      <w:rFonts w:ascii="Times New Roman" w:eastAsia="Times New Roman" w:hAnsi="Times New Roman" w:cs="Times New Roman"/>
      <w:b/>
      <w:color w:val="231F20"/>
    </w:rPr>
  </w:style>
  <w:style w:type="paragraph" w:styleId="Heading5">
    <w:name w:val="heading 5"/>
    <w:next w:val="Normal"/>
    <w:link w:val="Heading5Char"/>
    <w:uiPriority w:val="9"/>
    <w:unhideWhenUsed/>
    <w:qFormat/>
    <w:pPr>
      <w:keepNext/>
      <w:keepLines/>
      <w:spacing w:after="202" w:line="265" w:lineRule="auto"/>
      <w:ind w:left="1854" w:hanging="10"/>
      <w:outlineLvl w:val="4"/>
    </w:pPr>
    <w:rPr>
      <w:rFonts w:ascii="Times New Roman" w:eastAsia="Times New Roman" w:hAnsi="Times New Roman" w:cs="Times New Roman"/>
      <w:b/>
      <w:color w:val="231F20"/>
    </w:rPr>
  </w:style>
  <w:style w:type="paragraph" w:styleId="Heading6">
    <w:name w:val="heading 6"/>
    <w:next w:val="Normal"/>
    <w:link w:val="Heading6Char"/>
    <w:uiPriority w:val="9"/>
    <w:unhideWhenUsed/>
    <w:qFormat/>
    <w:pPr>
      <w:keepNext/>
      <w:keepLines/>
      <w:pBdr>
        <w:top w:val="single" w:sz="5" w:space="0" w:color="231F20"/>
        <w:left w:val="single" w:sz="5" w:space="0" w:color="231F20"/>
        <w:bottom w:val="single" w:sz="5" w:space="0" w:color="231F20"/>
        <w:right w:val="single" w:sz="5" w:space="0" w:color="231F20"/>
      </w:pBdr>
      <w:spacing w:after="239"/>
      <w:ind w:left="288"/>
      <w:outlineLvl w:val="5"/>
    </w:pPr>
    <w:rPr>
      <w:rFonts w:ascii="Times New Roman" w:eastAsia="Times New Roman" w:hAnsi="Times New Roman" w:cs="Times New Roman"/>
      <w:b/>
      <w:i/>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b/>
      <w:i/>
      <w:color w:val="231F20"/>
      <w:sz w:val="22"/>
    </w:rPr>
  </w:style>
  <w:style w:type="character" w:customStyle="1" w:styleId="Heading2Char">
    <w:name w:val="Heading 2 Char"/>
    <w:link w:val="Heading2"/>
    <w:rPr>
      <w:rFonts w:ascii="Times New Roman" w:eastAsia="Times New Roman" w:hAnsi="Times New Roman" w:cs="Times New Roman"/>
      <w:b/>
      <w:color w:val="231F20"/>
      <w:sz w:val="22"/>
    </w:rPr>
  </w:style>
  <w:style w:type="character" w:customStyle="1" w:styleId="Heading3Char">
    <w:name w:val="Heading 3 Char"/>
    <w:link w:val="Heading3"/>
    <w:rPr>
      <w:rFonts w:ascii="Times New Roman" w:eastAsia="Times New Roman" w:hAnsi="Times New Roman" w:cs="Times New Roman"/>
      <w:b/>
      <w:color w:val="231F20"/>
      <w:sz w:val="22"/>
    </w:rPr>
  </w:style>
  <w:style w:type="character" w:customStyle="1" w:styleId="Heading5Char">
    <w:name w:val="Heading 5 Char"/>
    <w:link w:val="Heading5"/>
    <w:rPr>
      <w:rFonts w:ascii="Times New Roman" w:eastAsia="Times New Roman" w:hAnsi="Times New Roman" w:cs="Times New Roman"/>
      <w:b/>
      <w:color w:val="231F20"/>
      <w:sz w:val="22"/>
    </w:rPr>
  </w:style>
  <w:style w:type="character" w:customStyle="1" w:styleId="Heading4Char">
    <w:name w:val="Heading 4 Char"/>
    <w:link w:val="Heading4"/>
    <w:rPr>
      <w:rFonts w:ascii="Times New Roman" w:eastAsia="Times New Roman" w:hAnsi="Times New Roman" w:cs="Times New Roman"/>
      <w:b/>
      <w:color w:val="231F20"/>
      <w:sz w:val="22"/>
    </w:rPr>
  </w:style>
  <w:style w:type="character" w:customStyle="1" w:styleId="Heading1Char">
    <w:name w:val="Heading 1 Char"/>
    <w:link w:val="Heading1"/>
    <w:rPr>
      <w:rFonts w:ascii="Times New Roman" w:eastAsia="Times New Roman" w:hAnsi="Times New Roman" w:cs="Times New Roman"/>
      <w:b/>
      <w:color w:val="231F2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65A6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65A62"/>
    <w:pPr>
      <w:ind w:left="720"/>
      <w:contextualSpacing/>
    </w:pPr>
  </w:style>
  <w:style w:type="paragraph" w:styleId="BodyText">
    <w:name w:val="Body Text"/>
    <w:basedOn w:val="Normal"/>
    <w:link w:val="BodyTextChar"/>
    <w:uiPriority w:val="1"/>
    <w:qFormat/>
    <w:rsid w:val="00576406"/>
    <w:pPr>
      <w:widowControl w:val="0"/>
      <w:spacing w:after="0"/>
      <w:ind w:left="860" w:right="0" w:firstLine="0"/>
      <w:jc w:val="left"/>
    </w:pPr>
    <w:rPr>
      <w:rFonts w:cstheme="minorBidi"/>
      <w:color w:val="auto"/>
      <w:sz w:val="24"/>
      <w:szCs w:val="24"/>
    </w:rPr>
  </w:style>
  <w:style w:type="character" w:customStyle="1" w:styleId="BodyTextChar">
    <w:name w:val="Body Text Char"/>
    <w:basedOn w:val="DefaultParagraphFont"/>
    <w:link w:val="BodyText"/>
    <w:uiPriority w:val="1"/>
    <w:rsid w:val="00576406"/>
    <w:rPr>
      <w:rFonts w:ascii="Times New Roman" w:eastAsia="Times New Roman" w:hAnsi="Times New Roman"/>
      <w:sz w:val="24"/>
      <w:szCs w:val="24"/>
    </w:rPr>
  </w:style>
  <w:style w:type="paragraph" w:customStyle="1" w:styleId="TableParagraph">
    <w:name w:val="Table Paragraph"/>
    <w:basedOn w:val="Normal"/>
    <w:uiPriority w:val="1"/>
    <w:qFormat/>
    <w:rsid w:val="00576406"/>
    <w:pPr>
      <w:widowControl w:val="0"/>
      <w:spacing w:after="0"/>
      <w:ind w:left="0" w:right="0" w:firstLine="0"/>
      <w:jc w:val="left"/>
    </w:pPr>
    <w:rPr>
      <w:rFonts w:asciiTheme="minorHAnsi" w:eastAsiaTheme="minorHAnsi" w:hAnsiTheme="minorHAnsi" w:cstheme="minorBidi"/>
      <w:color w:val="auto"/>
    </w:rPr>
  </w:style>
  <w:style w:type="paragraph" w:styleId="Footer">
    <w:name w:val="footer"/>
    <w:basedOn w:val="Normal"/>
    <w:link w:val="FooterChar"/>
    <w:uiPriority w:val="99"/>
    <w:unhideWhenUsed/>
    <w:rsid w:val="00FC7B51"/>
    <w:pPr>
      <w:tabs>
        <w:tab w:val="center" w:pos="4680"/>
        <w:tab w:val="right" w:pos="9360"/>
      </w:tabs>
      <w:spacing w:after="0"/>
    </w:pPr>
  </w:style>
  <w:style w:type="character" w:customStyle="1" w:styleId="FooterChar">
    <w:name w:val="Footer Char"/>
    <w:basedOn w:val="DefaultParagraphFont"/>
    <w:link w:val="Footer"/>
    <w:uiPriority w:val="99"/>
    <w:rsid w:val="00FC7B51"/>
    <w:rPr>
      <w:rFonts w:ascii="Times New Roman" w:eastAsia="Times New Roman" w:hAnsi="Times New Roman" w:cs="Times New Roman"/>
      <w:color w:val="231F20"/>
    </w:rPr>
  </w:style>
  <w:style w:type="paragraph" w:styleId="Header">
    <w:name w:val="header"/>
    <w:basedOn w:val="Normal"/>
    <w:link w:val="HeaderChar"/>
    <w:uiPriority w:val="99"/>
    <w:semiHidden/>
    <w:unhideWhenUsed/>
    <w:rsid w:val="002B5B50"/>
    <w:pPr>
      <w:tabs>
        <w:tab w:val="center" w:pos="4680"/>
        <w:tab w:val="right" w:pos="9360"/>
      </w:tabs>
      <w:spacing w:after="0"/>
    </w:pPr>
  </w:style>
  <w:style w:type="character" w:customStyle="1" w:styleId="HeaderChar">
    <w:name w:val="Header Char"/>
    <w:basedOn w:val="DefaultParagraphFont"/>
    <w:link w:val="Header"/>
    <w:uiPriority w:val="99"/>
    <w:semiHidden/>
    <w:rsid w:val="002B5B50"/>
    <w:rPr>
      <w:rFonts w:ascii="Times New Roman" w:eastAsia="Times New Roman" w:hAnsi="Times New Roman" w:cs="Times New Roman"/>
      <w:color w:val="231F20"/>
    </w:rPr>
  </w:style>
  <w:style w:type="paragraph" w:styleId="BalloonText">
    <w:name w:val="Balloon Text"/>
    <w:basedOn w:val="Normal"/>
    <w:link w:val="BalloonTextChar"/>
    <w:uiPriority w:val="99"/>
    <w:semiHidden/>
    <w:unhideWhenUsed/>
    <w:rsid w:val="004C06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659"/>
    <w:rPr>
      <w:rFonts w:ascii="Segoe UI" w:eastAsia="Times New Roman" w:hAnsi="Segoe UI" w:cs="Segoe UI"/>
      <w:color w:val="231F20"/>
      <w:sz w:val="18"/>
      <w:szCs w:val="18"/>
    </w:rPr>
  </w:style>
  <w:style w:type="character" w:styleId="Hyperlink">
    <w:name w:val="Hyperlink"/>
    <w:basedOn w:val="DefaultParagraphFont"/>
    <w:uiPriority w:val="99"/>
    <w:unhideWhenUsed/>
    <w:rsid w:val="00421A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footer" Target="footer3.xm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footer" Target="footer17.xml"/><Relationship Id="rId68" Type="http://schemas.openxmlformats.org/officeDocument/2006/relationships/image" Target="media/image18.png"/><Relationship Id="rId84" Type="http://schemas.openxmlformats.org/officeDocument/2006/relationships/header" Target="header22.xml"/><Relationship Id="rId89" Type="http://schemas.openxmlformats.org/officeDocument/2006/relationships/footer" Target="footer24.xml"/><Relationship Id="rId16" Type="http://schemas.openxmlformats.org/officeDocument/2006/relationships/header" Target="header1.xml"/><Relationship Id="rId107" Type="http://schemas.openxmlformats.org/officeDocument/2006/relationships/theme" Target="theme/theme1.xml"/><Relationship Id="rId11" Type="http://schemas.openxmlformats.org/officeDocument/2006/relationships/hyperlink" Target="http://www.tenders.go.ke/" TargetMode="External"/><Relationship Id="rId32" Type="http://schemas.openxmlformats.org/officeDocument/2006/relationships/header" Target="header7.xml"/><Relationship Id="rId37" Type="http://schemas.openxmlformats.org/officeDocument/2006/relationships/footer" Target="footer9.xml"/><Relationship Id="rId53" Type="http://schemas.openxmlformats.org/officeDocument/2006/relationships/image" Target="media/image9.png"/><Relationship Id="rId58" Type="http://schemas.openxmlformats.org/officeDocument/2006/relationships/image" Target="media/image14.png"/><Relationship Id="rId74" Type="http://schemas.openxmlformats.org/officeDocument/2006/relationships/hyperlink" Target="http://www.ppra.go.ke/" TargetMode="External"/><Relationship Id="rId79" Type="http://schemas.openxmlformats.org/officeDocument/2006/relationships/header" Target="header20.xml"/><Relationship Id="rId102" Type="http://schemas.openxmlformats.org/officeDocument/2006/relationships/footer" Target="footer25.xml"/><Relationship Id="rId5" Type="http://schemas.openxmlformats.org/officeDocument/2006/relationships/webSettings" Target="webSettings.xml"/><Relationship Id="rId90" Type="http://schemas.openxmlformats.org/officeDocument/2006/relationships/image" Target="media/image24.png"/><Relationship Id="rId95" Type="http://schemas.openxmlformats.org/officeDocument/2006/relationships/image" Target="media/image29.png"/><Relationship Id="rId22" Type="http://schemas.openxmlformats.org/officeDocument/2006/relationships/image" Target="media/image2.png"/><Relationship Id="rId27" Type="http://schemas.openxmlformats.org/officeDocument/2006/relationships/header" Target="header5.xml"/><Relationship Id="rId43" Type="http://schemas.openxmlformats.org/officeDocument/2006/relationships/footer" Target="footer12.xml"/><Relationship Id="rId48" Type="http://schemas.openxmlformats.org/officeDocument/2006/relationships/header" Target="header15.xml"/><Relationship Id="rId64" Type="http://schemas.openxmlformats.org/officeDocument/2006/relationships/header" Target="header18.xml"/><Relationship Id="rId69" Type="http://schemas.openxmlformats.org/officeDocument/2006/relationships/image" Target="media/image19.png"/><Relationship Id="rId80" Type="http://schemas.openxmlformats.org/officeDocument/2006/relationships/footer" Target="footer19.xml"/><Relationship Id="rId85" Type="http://schemas.openxmlformats.org/officeDocument/2006/relationships/header" Target="header23.xml"/><Relationship Id="rId12" Type="http://schemas.openxmlformats.org/officeDocument/2006/relationships/hyperlink" Target="mailto:supplies@kephis.org" TargetMode="External"/><Relationship Id="rId17" Type="http://schemas.openxmlformats.org/officeDocument/2006/relationships/header" Target="header2.xml"/><Relationship Id="rId33" Type="http://schemas.openxmlformats.org/officeDocument/2006/relationships/header" Target="header8.xml"/><Relationship Id="rId38" Type="http://schemas.openxmlformats.org/officeDocument/2006/relationships/header" Target="header10.xml"/><Relationship Id="rId59" Type="http://schemas.openxmlformats.org/officeDocument/2006/relationships/image" Target="media/image15.png"/><Relationship Id="rId103" Type="http://schemas.openxmlformats.org/officeDocument/2006/relationships/footer" Target="footer26.xml"/><Relationship Id="rId20" Type="http://schemas.openxmlformats.org/officeDocument/2006/relationships/header" Target="header3.xml"/><Relationship Id="rId41" Type="http://schemas.openxmlformats.org/officeDocument/2006/relationships/footer" Target="footer11.xml"/><Relationship Id="rId54" Type="http://schemas.openxmlformats.org/officeDocument/2006/relationships/image" Target="media/image10.png"/><Relationship Id="rId62" Type="http://schemas.openxmlformats.org/officeDocument/2006/relationships/footer" Target="footer16.xml"/><Relationship Id="rId70" Type="http://schemas.openxmlformats.org/officeDocument/2006/relationships/image" Target="media/image20.png"/><Relationship Id="rId75" Type="http://schemas.openxmlformats.org/officeDocument/2006/relationships/hyperlink" Target="http://www.ppra.go.ke/" TargetMode="External"/><Relationship Id="rId83" Type="http://schemas.openxmlformats.org/officeDocument/2006/relationships/footer" Target="footer21.xml"/><Relationship Id="rId88" Type="http://schemas.openxmlformats.org/officeDocument/2006/relationships/header" Target="header24.xml"/><Relationship Id="rId91" Type="http://schemas.openxmlformats.org/officeDocument/2006/relationships/image" Target="media/image25.png"/><Relationship Id="rId9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ak.go.ke/" TargetMode="External"/><Relationship Id="rId23" Type="http://schemas.openxmlformats.org/officeDocument/2006/relationships/image" Target="media/image3.png"/><Relationship Id="rId28" Type="http://schemas.openxmlformats.org/officeDocument/2006/relationships/footer" Target="footer4.xml"/><Relationship Id="rId36" Type="http://schemas.openxmlformats.org/officeDocument/2006/relationships/header" Target="header9.xml"/><Relationship Id="rId49" Type="http://schemas.openxmlformats.org/officeDocument/2006/relationships/footer" Target="footer15.xml"/><Relationship Id="rId57" Type="http://schemas.openxmlformats.org/officeDocument/2006/relationships/image" Target="media/image13.png"/><Relationship Id="rId106" Type="http://schemas.openxmlformats.org/officeDocument/2006/relationships/fontTable" Target="fontTable.xml"/><Relationship Id="rId10" Type="http://schemas.openxmlformats.org/officeDocument/2006/relationships/hyperlink" Target="http://www.kephis.go.ke" TargetMode="External"/><Relationship Id="rId31" Type="http://schemas.openxmlformats.org/officeDocument/2006/relationships/footer" Target="footer6.xml"/><Relationship Id="rId44" Type="http://schemas.openxmlformats.org/officeDocument/2006/relationships/header" Target="header13.xml"/><Relationship Id="rId52" Type="http://schemas.openxmlformats.org/officeDocument/2006/relationships/image" Target="media/image8.png"/><Relationship Id="rId60" Type="http://schemas.openxmlformats.org/officeDocument/2006/relationships/header" Target="header16.xml"/><Relationship Id="rId65" Type="http://schemas.openxmlformats.org/officeDocument/2006/relationships/footer" Target="footer18.xml"/><Relationship Id="rId73" Type="http://schemas.openxmlformats.org/officeDocument/2006/relationships/hyperlink" Target="http://www.ppra.go.ke/" TargetMode="External"/><Relationship Id="rId78" Type="http://schemas.openxmlformats.org/officeDocument/2006/relationships/header" Target="header19.xml"/><Relationship Id="rId81" Type="http://schemas.openxmlformats.org/officeDocument/2006/relationships/footer" Target="footer20.xml"/><Relationship Id="rId86" Type="http://schemas.openxmlformats.org/officeDocument/2006/relationships/footer" Target="footer22.xml"/><Relationship Id="rId94" Type="http://schemas.openxmlformats.org/officeDocument/2006/relationships/image" Target="media/image28.png"/><Relationship Id="rId99" Type="http://schemas.openxmlformats.org/officeDocument/2006/relationships/image" Target="media/image33.png"/><Relationship Id="rId101"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yperlink" Target="http://www.kephis.go.ke" TargetMode="External"/><Relationship Id="rId13" Type="http://schemas.openxmlformats.org/officeDocument/2006/relationships/hyperlink" Target="mailto:supplies@kephis.org%09" TargetMode="External"/><Relationship Id="rId18" Type="http://schemas.openxmlformats.org/officeDocument/2006/relationships/footer" Target="footer1.xml"/><Relationship Id="rId39" Type="http://schemas.openxmlformats.org/officeDocument/2006/relationships/header" Target="header11.xml"/><Relationship Id="rId34" Type="http://schemas.openxmlformats.org/officeDocument/2006/relationships/footer" Target="footer7.xml"/><Relationship Id="rId50" Type="http://schemas.openxmlformats.org/officeDocument/2006/relationships/image" Target="media/image6.png"/><Relationship Id="rId55" Type="http://schemas.openxmlformats.org/officeDocument/2006/relationships/image" Target="media/image11.png"/><Relationship Id="rId76" Type="http://schemas.openxmlformats.org/officeDocument/2006/relationships/image" Target="media/image22.png"/><Relationship Id="rId97" Type="http://schemas.openxmlformats.org/officeDocument/2006/relationships/image" Target="media/image31.png"/><Relationship Id="rId104" Type="http://schemas.openxmlformats.org/officeDocument/2006/relationships/header" Target="header27.xml"/><Relationship Id="rId7" Type="http://schemas.openxmlformats.org/officeDocument/2006/relationships/endnotes" Target="endnotes.xml"/><Relationship Id="rId71" Type="http://schemas.openxmlformats.org/officeDocument/2006/relationships/image" Target="media/image21.png"/><Relationship Id="rId92" Type="http://schemas.openxmlformats.org/officeDocument/2006/relationships/image" Target="media/image26.png"/><Relationship Id="rId2" Type="http://schemas.openxmlformats.org/officeDocument/2006/relationships/numbering" Target="numbering.xml"/><Relationship Id="rId29" Type="http://schemas.openxmlformats.org/officeDocument/2006/relationships/footer" Target="footer5.xml"/><Relationship Id="rId24" Type="http://schemas.openxmlformats.org/officeDocument/2006/relationships/image" Target="media/image4.png"/><Relationship Id="rId40" Type="http://schemas.openxmlformats.org/officeDocument/2006/relationships/footer" Target="footer10.xml"/><Relationship Id="rId45" Type="http://schemas.openxmlformats.org/officeDocument/2006/relationships/header" Target="header14.xml"/><Relationship Id="rId66" Type="http://schemas.openxmlformats.org/officeDocument/2006/relationships/image" Target="media/image16.png"/><Relationship Id="rId87" Type="http://schemas.openxmlformats.org/officeDocument/2006/relationships/footer" Target="footer23.xml"/><Relationship Id="rId61" Type="http://schemas.openxmlformats.org/officeDocument/2006/relationships/header" Target="header17.xml"/><Relationship Id="rId82" Type="http://schemas.openxmlformats.org/officeDocument/2006/relationships/header" Target="header21.xml"/><Relationship Id="rId19" Type="http://schemas.openxmlformats.org/officeDocument/2006/relationships/footer" Target="footer2.xml"/><Relationship Id="rId14" Type="http://schemas.openxmlformats.org/officeDocument/2006/relationships/hyperlink" Target="http://www.cak.go.ke/" TargetMode="External"/><Relationship Id="rId30" Type="http://schemas.openxmlformats.org/officeDocument/2006/relationships/header" Target="header6.xml"/><Relationship Id="rId35" Type="http://schemas.openxmlformats.org/officeDocument/2006/relationships/footer" Target="footer8.xml"/><Relationship Id="rId56" Type="http://schemas.openxmlformats.org/officeDocument/2006/relationships/image" Target="media/image12.png"/><Relationship Id="rId77" Type="http://schemas.openxmlformats.org/officeDocument/2006/relationships/image" Target="media/image23.png"/><Relationship Id="rId100" Type="http://schemas.openxmlformats.org/officeDocument/2006/relationships/header" Target="header25.xml"/><Relationship Id="rId105" Type="http://schemas.openxmlformats.org/officeDocument/2006/relationships/footer" Target="footer27.xml"/><Relationship Id="rId8" Type="http://schemas.openxmlformats.org/officeDocument/2006/relationships/image" Target="media/image1.jpg"/><Relationship Id="rId51" Type="http://schemas.openxmlformats.org/officeDocument/2006/relationships/image" Target="media/image7.png"/><Relationship Id="rId72" Type="http://schemas.openxmlformats.org/officeDocument/2006/relationships/hyperlink" Target="http://www.ppra.go.ke/" TargetMode="External"/><Relationship Id="rId93" Type="http://schemas.openxmlformats.org/officeDocument/2006/relationships/image" Target="media/image27.png"/><Relationship Id="rId98" Type="http://schemas.openxmlformats.org/officeDocument/2006/relationships/image" Target="media/image32.png"/><Relationship Id="rId3" Type="http://schemas.openxmlformats.org/officeDocument/2006/relationships/styles" Target="styles.xml"/><Relationship Id="rId25" Type="http://schemas.openxmlformats.org/officeDocument/2006/relationships/image" Target="media/image5.png"/><Relationship Id="rId46" Type="http://schemas.openxmlformats.org/officeDocument/2006/relationships/footer" Target="footer13.xml"/><Relationship Id="rId6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A62F-1983-4574-BAE4-7F3BCBAB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29553</Words>
  <Characters>168455</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Atieno Jonyo</dc:creator>
  <cp:keywords/>
  <cp:lastModifiedBy>user</cp:lastModifiedBy>
  <cp:revision>2</cp:revision>
  <cp:lastPrinted>2025-02-24T08:55:00Z</cp:lastPrinted>
  <dcterms:created xsi:type="dcterms:W3CDTF">2025-03-02T08:23:00Z</dcterms:created>
  <dcterms:modified xsi:type="dcterms:W3CDTF">2025-03-02T08:23:00Z</dcterms:modified>
</cp:coreProperties>
</file>